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DE98">
      <w:pPr>
        <w:spacing w:beforeLines="0" w:afterLines="0"/>
        <w:jc w:val="left"/>
        <w:rPr>
          <w:rFonts w:hint="eastAsia" w:ascii="宋体" w:hAnsi="宋体"/>
          <w:sz w:val="21"/>
          <w:szCs w:val="24"/>
          <w:lang w:val="zh-CN"/>
        </w:rPr>
      </w:pPr>
      <w:r>
        <w:rPr>
          <w:rFonts w:hint="eastAsia" w:ascii="宋体" w:hAnsi="宋体"/>
          <w:sz w:val="21"/>
          <w:szCs w:val="24"/>
          <w:lang w:val="zh-CN"/>
        </w:rPr>
        <w:t>汇泉中债0-5年政策性金融债指数证券投资基金基金合同及招募说明书提示性公告</w:t>
      </w:r>
    </w:p>
    <w:p w14:paraId="239D1374">
      <w:pPr>
        <w:spacing w:beforeLines="0" w:afterLines="0"/>
        <w:jc w:val="left"/>
        <w:rPr>
          <w:rFonts w:hint="eastAsia" w:ascii="宋体" w:hAnsi="宋体"/>
          <w:sz w:val="21"/>
          <w:szCs w:val="24"/>
          <w:lang w:val="zh-CN"/>
        </w:rPr>
      </w:pPr>
      <w:r>
        <w:rPr>
          <w:rFonts w:hint="eastAsia" w:ascii="宋体" w:hAnsi="宋体"/>
          <w:sz w:val="21"/>
          <w:szCs w:val="24"/>
          <w:lang w:val="zh-CN"/>
        </w:rPr>
        <w:t>汇泉中债0-5年政策性金融债指数证券投资基金基金合同全文</w:t>
      </w:r>
    </w:p>
    <w:p w14:paraId="0885A9AA">
      <w:pPr>
        <w:spacing w:beforeLines="0" w:afterLines="0"/>
        <w:jc w:val="left"/>
        <w:rPr>
          <w:rFonts w:hint="eastAsia" w:ascii="宋体" w:hAnsi="宋体"/>
          <w:sz w:val="21"/>
          <w:szCs w:val="24"/>
          <w:lang w:val="zh-CN"/>
        </w:rPr>
      </w:pPr>
      <w:r>
        <w:rPr>
          <w:rFonts w:hint="eastAsia" w:ascii="宋体" w:hAnsi="宋体"/>
          <w:sz w:val="21"/>
          <w:szCs w:val="24"/>
          <w:lang w:val="zh-CN"/>
        </w:rPr>
        <w:t>和招募说明书全文于2026年6月9日在本公司网站（www.springsfund</w:t>
      </w:r>
    </w:p>
    <w:p w14:paraId="019D30D7">
      <w:pPr>
        <w:spacing w:beforeLines="0" w:afterLines="0"/>
        <w:jc w:val="left"/>
        <w:rPr>
          <w:rFonts w:hint="eastAsia" w:ascii="宋体" w:hAnsi="宋体"/>
          <w:sz w:val="21"/>
          <w:szCs w:val="24"/>
          <w:lang w:val="zh-CN"/>
        </w:rPr>
      </w:pPr>
      <w:r>
        <w:rPr>
          <w:rFonts w:hint="eastAsia" w:ascii="宋体" w:hAnsi="宋体"/>
          <w:sz w:val="21"/>
          <w:szCs w:val="24"/>
          <w:lang w:val="zh-CN"/>
        </w:rPr>
        <w:t>.com）和中国证监会基金电子披露网站(http://eid.csrc.gov.cn/fund)披</w:t>
      </w:r>
    </w:p>
    <w:p w14:paraId="32A8B839">
      <w:pPr>
        <w:spacing w:beforeLines="0" w:afterLines="0"/>
        <w:jc w:val="left"/>
        <w:rPr>
          <w:rFonts w:hint="eastAsia" w:ascii="宋体" w:hAnsi="宋体"/>
          <w:sz w:val="21"/>
          <w:szCs w:val="24"/>
          <w:lang w:val="zh-CN"/>
        </w:rPr>
      </w:pPr>
      <w:r>
        <w:rPr>
          <w:rFonts w:hint="eastAsia" w:ascii="宋体" w:hAnsi="宋体"/>
          <w:sz w:val="21"/>
          <w:szCs w:val="24"/>
          <w:lang w:val="zh-CN"/>
        </w:rPr>
        <w:t>露，供投资者查阅。如有疑问可拨打本公司客服电话（400-001-5252</w:t>
      </w:r>
    </w:p>
    <w:p w14:paraId="02590C90">
      <w:pPr>
        <w:spacing w:beforeLines="0" w:afterLines="0"/>
        <w:jc w:val="left"/>
        <w:rPr>
          <w:rFonts w:hint="eastAsia" w:ascii="宋体" w:hAnsi="宋体"/>
          <w:sz w:val="21"/>
          <w:szCs w:val="24"/>
          <w:lang w:val="zh-CN"/>
        </w:rPr>
      </w:pPr>
      <w:r>
        <w:rPr>
          <w:rFonts w:hint="eastAsia" w:ascii="宋体" w:hAnsi="宋体"/>
          <w:sz w:val="21"/>
          <w:szCs w:val="24"/>
          <w:lang w:val="zh-CN"/>
        </w:rPr>
        <w:t>、010-81925252）咨询。</w:t>
      </w:r>
    </w:p>
    <w:p w14:paraId="4252CB10">
      <w:pPr>
        <w:spacing w:beforeLines="0" w:afterLines="0"/>
        <w:jc w:val="left"/>
        <w:rPr>
          <w:rFonts w:hint="eastAsia" w:ascii="宋体" w:hAnsi="宋体"/>
          <w:sz w:val="21"/>
          <w:szCs w:val="24"/>
          <w:lang w:val="zh-CN"/>
        </w:rPr>
      </w:pPr>
      <w:r>
        <w:rPr>
          <w:rFonts w:hint="eastAsia" w:ascii="宋体" w:hAnsi="宋体"/>
          <w:sz w:val="21"/>
          <w:szCs w:val="24"/>
          <w:lang w:val="zh-CN"/>
        </w:rPr>
        <w:t>本基金管理人承诺以诚实信用、勤勉尽责的原则管理和运用基金</w:t>
      </w:r>
    </w:p>
    <w:p w14:paraId="546C47C5">
      <w:pPr>
        <w:spacing w:beforeLines="0" w:afterLines="0"/>
        <w:jc w:val="left"/>
        <w:rPr>
          <w:rFonts w:hint="eastAsia" w:ascii="宋体" w:hAnsi="宋体"/>
          <w:sz w:val="21"/>
          <w:szCs w:val="24"/>
          <w:lang w:val="zh-CN"/>
        </w:rPr>
      </w:pPr>
      <w:r>
        <w:rPr>
          <w:rFonts w:hint="eastAsia" w:ascii="宋体" w:hAnsi="宋体"/>
          <w:sz w:val="21"/>
          <w:szCs w:val="24"/>
          <w:lang w:val="zh-CN"/>
        </w:rPr>
        <w:t>资产，但不保证本基金一定盈利，也不保证最低收益。请充分了解本</w:t>
      </w:r>
    </w:p>
    <w:p w14:paraId="0E49A6B1">
      <w:pPr>
        <w:spacing w:beforeLines="0" w:afterLines="0"/>
        <w:jc w:val="left"/>
        <w:rPr>
          <w:rFonts w:hint="eastAsia" w:ascii="宋体" w:hAnsi="宋体"/>
          <w:sz w:val="21"/>
          <w:szCs w:val="24"/>
          <w:lang w:val="zh-CN"/>
        </w:rPr>
      </w:pPr>
      <w:r>
        <w:rPr>
          <w:rFonts w:hint="eastAsia" w:ascii="宋体" w:hAnsi="宋体"/>
          <w:sz w:val="21"/>
          <w:szCs w:val="24"/>
          <w:lang w:val="zh-CN"/>
        </w:rPr>
        <w:t>基金的风险收益特征，审慎做出投资决定。</w:t>
      </w:r>
    </w:p>
    <w:p w14:paraId="38245422">
      <w:pPr>
        <w:spacing w:beforeLines="0" w:afterLines="0"/>
        <w:jc w:val="left"/>
        <w:rPr>
          <w:rFonts w:hint="eastAsia" w:ascii="宋体" w:hAnsi="宋体"/>
          <w:sz w:val="21"/>
          <w:szCs w:val="24"/>
          <w:lang w:val="zh-CN"/>
        </w:rPr>
      </w:pPr>
      <w:r>
        <w:rPr>
          <w:rFonts w:hint="eastAsia" w:ascii="宋体" w:hAnsi="宋体"/>
          <w:sz w:val="21"/>
          <w:szCs w:val="24"/>
          <w:lang w:val="zh-CN"/>
        </w:rPr>
        <w:t>特此公告。</w:t>
      </w:r>
    </w:p>
    <w:p w14:paraId="01FAD65E">
      <w:pPr>
        <w:spacing w:beforeLines="0" w:afterLines="0"/>
        <w:jc w:val="left"/>
        <w:rPr>
          <w:rFonts w:hint="eastAsia" w:ascii="宋体" w:hAnsi="宋体"/>
          <w:sz w:val="21"/>
          <w:szCs w:val="24"/>
          <w:lang w:val="zh-CN"/>
        </w:rPr>
      </w:pPr>
      <w:r>
        <w:rPr>
          <w:rFonts w:hint="eastAsia" w:ascii="宋体" w:hAnsi="宋体"/>
          <w:sz w:val="21"/>
          <w:szCs w:val="24"/>
          <w:lang w:val="zh-CN"/>
        </w:rPr>
        <w:t>汇泉基金管理有限公司</w:t>
      </w:r>
    </w:p>
    <w:p w14:paraId="4CB1FF4C">
      <w:pPr>
        <w:spacing w:beforeLines="0" w:afterLines="0"/>
        <w:jc w:val="left"/>
        <w:rPr>
          <w:rFonts w:hint="eastAsia" w:ascii="宋体" w:hAnsi="宋体"/>
          <w:sz w:val="21"/>
          <w:szCs w:val="24"/>
          <w:lang w:val="zh-CN"/>
        </w:rPr>
      </w:pPr>
      <w:r>
        <w:rPr>
          <w:rFonts w:hint="eastAsia" w:ascii="宋体" w:hAnsi="宋体"/>
          <w:sz w:val="21"/>
          <w:szCs w:val="24"/>
          <w:lang w:val="zh-CN"/>
        </w:rPr>
        <w:t>2026年6月9日</w:t>
      </w:r>
    </w:p>
    <w:p w14:paraId="45D0AA93">
      <w:pPr>
        <w:spacing w:beforeLines="0" w:afterLines="0"/>
        <w:jc w:val="left"/>
        <w:rPr>
          <w:rFonts w:hint="eastAsia" w:ascii="宋体" w:hAnsi="宋体"/>
          <w:sz w:val="21"/>
          <w:szCs w:val="24"/>
          <w:lang w:val="zh-CN"/>
        </w:rPr>
      </w:pPr>
    </w:p>
    <w:p w14:paraId="7B240BF5">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WE4NWMyMzhhNzk1MGVkOTM1MjdjZDY2MzgxYzEifQ=="/>
  </w:docVars>
  <w:rsids>
    <w:rsidRoot w:val="00172A27"/>
    <w:rsid w:val="33AE1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308</Characters>
  <Lines>0</Lines>
  <Paragraphs>0</Paragraphs>
  <TotalTime>0</TotalTime>
  <ScaleCrop>false</ScaleCrop>
  <LinksUpToDate>false</LinksUpToDate>
  <CharactersWithSpaces>308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2026-06-09T01:37:07Z</dcterms:created>
  <dc:creator>dingmt</dc:creator>
  <cp:lastModifiedBy>桃行之</cp:lastModifiedBy>
  <dcterms:modified xsi:type="dcterms:W3CDTF">2026-06-09T01:37:10Z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C284DB504FA141A1BBAD2CC2142FBB0B_12</vt:lpwstr>
  </property>
</Properties>
</file>