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581" w:rsidRDefault="00D76581" w:rsidP="00D76581">
      <w:pPr>
        <w:pStyle w:val="a3"/>
        <w:rPr>
          <w:lang w:val="zh-CN"/>
        </w:rPr>
      </w:pPr>
      <w:r>
        <w:rPr>
          <w:rFonts w:hint="eastAsia"/>
          <w:lang w:val="zh-CN"/>
        </w:rPr>
        <w:t>兴华兴利债券型证券投资基金招募说明书及基金产品资料概要更新提示性公告</w:t>
      </w:r>
    </w:p>
    <w:p w:rsidR="00D76581" w:rsidRDefault="00D76581" w:rsidP="00D76581">
      <w:pPr>
        <w:ind w:firstLineChars="200" w:firstLine="420"/>
        <w:rPr>
          <w:lang w:val="zh-CN"/>
        </w:rPr>
      </w:pPr>
      <w:r>
        <w:rPr>
          <w:rFonts w:hint="eastAsia"/>
          <w:lang w:val="zh-CN"/>
        </w:rPr>
        <w:t>兴华基金管理有限公司（以下简称</w:t>
      </w:r>
      <w:r>
        <w:rPr>
          <w:lang w:val="zh-CN"/>
        </w:rPr>
        <w:t>“</w:t>
      </w:r>
      <w:r>
        <w:rPr>
          <w:rFonts w:hint="eastAsia"/>
          <w:lang w:val="zh-CN"/>
        </w:rPr>
        <w:t>本公司</w:t>
      </w:r>
      <w:r>
        <w:rPr>
          <w:lang w:val="zh-CN"/>
        </w:rPr>
        <w:t>”</w:t>
      </w:r>
      <w:r>
        <w:rPr>
          <w:rFonts w:hint="eastAsia"/>
          <w:lang w:val="zh-CN"/>
        </w:rPr>
        <w:t>或</w:t>
      </w:r>
      <w:r>
        <w:rPr>
          <w:lang w:val="zh-CN"/>
        </w:rPr>
        <w:t>“</w:t>
      </w:r>
      <w:r>
        <w:rPr>
          <w:rFonts w:hint="eastAsia"/>
          <w:lang w:val="zh-CN"/>
        </w:rPr>
        <w:t>本基金管理人</w:t>
      </w:r>
      <w:r>
        <w:rPr>
          <w:lang w:val="zh-CN"/>
        </w:rPr>
        <w:t>”</w:t>
      </w:r>
      <w:r>
        <w:rPr>
          <w:rFonts w:hint="eastAsia"/>
          <w:lang w:val="zh-CN"/>
        </w:rPr>
        <w:t>）旗下兴华兴利债券型证券投资基金更新后的招募说明书和基金产品资料概要于</w:t>
      </w:r>
      <w:r>
        <w:rPr>
          <w:lang w:val="zh-CN"/>
        </w:rPr>
        <w:t>2026</w:t>
      </w:r>
      <w:r>
        <w:rPr>
          <w:rFonts w:hint="eastAsia"/>
          <w:lang w:val="zh-CN"/>
        </w:rPr>
        <w:t>年</w:t>
      </w:r>
      <w:r>
        <w:rPr>
          <w:lang w:val="zh-CN"/>
        </w:rPr>
        <w:t>5</w:t>
      </w:r>
      <w:r>
        <w:rPr>
          <w:rFonts w:hint="eastAsia"/>
          <w:lang w:val="zh-CN"/>
        </w:rPr>
        <w:t>月</w:t>
      </w:r>
      <w:r>
        <w:rPr>
          <w:lang w:val="zh-CN"/>
        </w:rPr>
        <w:t>27</w:t>
      </w:r>
      <w:r>
        <w:rPr>
          <w:rFonts w:hint="eastAsia"/>
          <w:lang w:val="zh-CN"/>
        </w:rPr>
        <w:t>日在本公司网站（</w:t>
      </w:r>
      <w:r>
        <w:rPr>
          <w:lang w:val="zh-CN"/>
        </w:rPr>
        <w:t>http://www.xinghuafund.com.cn</w:t>
      </w:r>
      <w:r>
        <w:rPr>
          <w:rFonts w:hint="eastAsia"/>
          <w:lang w:val="zh-CN"/>
        </w:rPr>
        <w:t>）和中国证监会基金电子披露网站（</w:t>
      </w:r>
      <w:r>
        <w:rPr>
          <w:lang w:val="zh-CN"/>
        </w:rPr>
        <w:t>http://eid.csrc.gov.cn/fund</w:t>
      </w:r>
      <w:r>
        <w:rPr>
          <w:rFonts w:hint="eastAsia"/>
          <w:lang w:val="zh-CN"/>
        </w:rPr>
        <w:t>）披露，供投资者查阅。</w:t>
      </w:r>
    </w:p>
    <w:p w:rsidR="00D76581" w:rsidRDefault="00D76581" w:rsidP="00D76581">
      <w:pPr>
        <w:ind w:firstLineChars="200" w:firstLine="420"/>
        <w:rPr>
          <w:lang w:val="zh-CN"/>
        </w:rPr>
      </w:pPr>
      <w:r>
        <w:rPr>
          <w:rFonts w:hint="eastAsia"/>
          <w:lang w:val="zh-CN"/>
        </w:rPr>
        <w:t>如有疑问可拨打本公司客服电话（</w:t>
      </w:r>
      <w:r>
        <w:rPr>
          <w:lang w:val="zh-CN"/>
        </w:rPr>
        <w:t>400-067-8815</w:t>
      </w:r>
      <w:r>
        <w:rPr>
          <w:rFonts w:hint="eastAsia"/>
          <w:lang w:val="zh-CN"/>
        </w:rPr>
        <w:t>）咨询。</w:t>
      </w:r>
    </w:p>
    <w:p w:rsidR="00D76581" w:rsidRDefault="00D76581" w:rsidP="00D76581">
      <w:pPr>
        <w:ind w:firstLineChars="200" w:firstLine="420"/>
        <w:rPr>
          <w:lang w:val="zh-CN"/>
        </w:rPr>
      </w:pPr>
      <w:r>
        <w:rPr>
          <w:rFonts w:hint="eastAsia"/>
          <w:lang w:val="zh-CN"/>
        </w:rPr>
        <w:t>本基金管理人承诺以诚实信用、勤勉尽责的原则管理和运用基金资产，但不保证本基金一定盈利，也不保证最低收益。请充分了解本基金的风险收益特征，审慎做出投资决定。</w:t>
      </w:r>
    </w:p>
    <w:p w:rsidR="00D76581" w:rsidRPr="00D76581" w:rsidRDefault="00D76581" w:rsidP="00D76581">
      <w:pPr>
        <w:autoSpaceDE w:val="0"/>
        <w:autoSpaceDN w:val="0"/>
        <w:adjustRightInd w:val="0"/>
        <w:ind w:firstLineChars="200" w:firstLine="420"/>
        <w:rPr>
          <w:lang w:val="zh-CN"/>
        </w:rPr>
      </w:pPr>
      <w:r w:rsidRPr="00D76581">
        <w:rPr>
          <w:rFonts w:hint="eastAsia"/>
          <w:lang w:val="zh-CN"/>
        </w:rPr>
        <w:t>特此公告。</w:t>
      </w:r>
    </w:p>
    <w:p w:rsidR="00D76581" w:rsidRDefault="00D76581" w:rsidP="00D76581">
      <w:pPr>
        <w:autoSpaceDE w:val="0"/>
        <w:autoSpaceDN w:val="0"/>
        <w:adjustRightInd w:val="0"/>
        <w:jc w:val="right"/>
        <w:rPr>
          <w:rFonts w:ascii="宋体" w:eastAsia="宋体" w:cs="宋体"/>
          <w:kern w:val="0"/>
          <w:szCs w:val="21"/>
          <w:lang w:val="zh-CN"/>
        </w:rPr>
      </w:pPr>
      <w:r>
        <w:rPr>
          <w:rFonts w:ascii="宋体" w:eastAsia="宋体" w:cs="宋体" w:hint="eastAsia"/>
          <w:kern w:val="0"/>
          <w:szCs w:val="21"/>
          <w:lang w:val="zh-CN"/>
        </w:rPr>
        <w:t>兴华基金管理有限公司</w:t>
      </w:r>
    </w:p>
    <w:p w:rsidR="00D76581" w:rsidRDefault="00D76581" w:rsidP="00D76581">
      <w:pPr>
        <w:autoSpaceDE w:val="0"/>
        <w:autoSpaceDN w:val="0"/>
        <w:adjustRightInd w:val="0"/>
        <w:jc w:val="right"/>
        <w:rPr>
          <w:rFonts w:ascii="宋体" w:eastAsia="宋体" w:cs="宋体"/>
          <w:kern w:val="0"/>
          <w:szCs w:val="21"/>
          <w:lang w:val="zh-CN"/>
        </w:rPr>
      </w:pPr>
      <w:r>
        <w:rPr>
          <w:rFonts w:ascii="宋体" w:eastAsia="宋体" w:cs="宋体"/>
          <w:kern w:val="0"/>
          <w:szCs w:val="21"/>
          <w:lang w:val="zh-CN"/>
        </w:rPr>
        <w:t>2026</w:t>
      </w:r>
      <w:r>
        <w:rPr>
          <w:rFonts w:ascii="宋体" w:eastAsia="宋体" w:cs="宋体" w:hint="eastAsia"/>
          <w:kern w:val="0"/>
          <w:szCs w:val="21"/>
          <w:lang w:val="zh-CN"/>
        </w:rPr>
        <w:t>年</w:t>
      </w:r>
      <w:r>
        <w:rPr>
          <w:rFonts w:ascii="宋体" w:eastAsia="宋体" w:cs="宋体"/>
          <w:kern w:val="0"/>
          <w:szCs w:val="21"/>
          <w:lang w:val="zh-CN"/>
        </w:rPr>
        <w:t>5</w:t>
      </w:r>
      <w:r>
        <w:rPr>
          <w:rFonts w:ascii="宋体" w:eastAsia="宋体" w:cs="宋体" w:hint="eastAsia"/>
          <w:kern w:val="0"/>
          <w:szCs w:val="21"/>
          <w:lang w:val="zh-CN"/>
        </w:rPr>
        <w:t>月</w:t>
      </w:r>
      <w:r>
        <w:rPr>
          <w:rFonts w:ascii="宋体" w:eastAsia="宋体" w:cs="宋体"/>
          <w:kern w:val="0"/>
          <w:szCs w:val="21"/>
          <w:lang w:val="zh-CN"/>
        </w:rPr>
        <w:t>27</w:t>
      </w:r>
      <w:r>
        <w:rPr>
          <w:rFonts w:ascii="宋体" w:eastAsia="宋体" w:cs="宋体" w:hint="eastAsia"/>
          <w:kern w:val="0"/>
          <w:szCs w:val="21"/>
          <w:lang w:val="zh-CN"/>
        </w:rPr>
        <w:t>日</w:t>
      </w:r>
    </w:p>
    <w:p w:rsidR="00C911E6" w:rsidRDefault="00C911E6">
      <w:bookmarkStart w:id="0" w:name="_GoBack"/>
      <w:bookmarkEnd w:id="0"/>
    </w:p>
    <w:sectPr w:rsidR="00C911E6" w:rsidSect="0084229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D34"/>
    <w:rsid w:val="00C911E6"/>
    <w:rsid w:val="00D76581"/>
    <w:rsid w:val="00FC7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8357D-5CEB-4FA0-AE68-2DA21A501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D7658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76581"/>
    <w:rPr>
      <w:b/>
      <w:bCs/>
      <w:kern w:val="44"/>
      <w:sz w:val="44"/>
      <w:szCs w:val="44"/>
    </w:rPr>
  </w:style>
  <w:style w:type="paragraph" w:styleId="a3">
    <w:name w:val="Title"/>
    <w:basedOn w:val="a"/>
    <w:next w:val="a"/>
    <w:link w:val="a4"/>
    <w:uiPriority w:val="10"/>
    <w:qFormat/>
    <w:rsid w:val="00D76581"/>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D7658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289</Characters>
  <Application>Microsoft Office Word</Application>
  <DocSecurity>0</DocSecurity>
  <Lines>2</Lines>
  <Paragraphs>1</Paragraphs>
  <ScaleCrop>false</ScaleCrop>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田慧敏</dc:creator>
  <cp:keywords/>
  <dc:description/>
  <cp:lastModifiedBy>田慧敏</cp:lastModifiedBy>
  <cp:revision>2</cp:revision>
  <dcterms:created xsi:type="dcterms:W3CDTF">2026-05-27T02:44:00Z</dcterms:created>
  <dcterms:modified xsi:type="dcterms:W3CDTF">2026-05-27T02:45:00Z</dcterms:modified>
</cp:coreProperties>
</file>