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35" w:rsidRDefault="006C0AFC">
      <w:pPr>
        <w:pStyle w:val="Defaul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关于前海开源沪港深乐享生活灵活配置混合型证券投资基金</w:t>
      </w:r>
    </w:p>
    <w:p w:rsidR="00F53C35" w:rsidRDefault="006C0AFC">
      <w:pPr>
        <w:spacing w:line="560" w:lineRule="exact"/>
        <w:jc w:val="center"/>
        <w:rPr>
          <w:rFonts w:ascii="黑体" w:eastAsia="黑体" w:hAnsi="黑体" w:cs="黑体t.祯畴_x0007_.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黑体t.祯畴_x0007_." w:hint="eastAsia"/>
          <w:b/>
          <w:color w:val="000000"/>
          <w:kern w:val="0"/>
          <w:sz w:val="30"/>
          <w:szCs w:val="30"/>
        </w:rPr>
        <w:t>暂停申购、定期定额投资及转换转入业务的公告</w:t>
      </w:r>
    </w:p>
    <w:p w:rsidR="00F53C35" w:rsidRDefault="006C0AFC">
      <w:pPr>
        <w:spacing w:line="560" w:lineRule="exact"/>
        <w:jc w:val="center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/>
          <w:color w:val="000000"/>
          <w:sz w:val="24"/>
        </w:rPr>
        <w:t>公告送出日期：</w:t>
      </w:r>
      <w:r>
        <w:rPr>
          <w:rFonts w:ascii="宋体" w:eastAsia="宋体" w:hAnsi="宋体" w:hint="eastAsia"/>
          <w:color w:val="000000"/>
          <w:sz w:val="24"/>
        </w:rPr>
        <w:t>2026</w:t>
      </w:r>
      <w:r>
        <w:rPr>
          <w:rFonts w:ascii="宋体" w:eastAsia="宋体" w:hAnsi="宋体" w:hint="eastAsia"/>
          <w:color w:val="000000"/>
          <w:sz w:val="24"/>
        </w:rPr>
        <w:t>年</w:t>
      </w:r>
      <w:r>
        <w:rPr>
          <w:rFonts w:ascii="宋体" w:eastAsia="宋体" w:hAnsi="宋体" w:hint="eastAsia"/>
          <w:color w:val="000000"/>
          <w:sz w:val="24"/>
        </w:rPr>
        <w:t>5</w:t>
      </w:r>
      <w:r>
        <w:rPr>
          <w:rFonts w:ascii="宋体" w:eastAsia="宋体" w:hAnsi="宋体" w:hint="eastAsia"/>
          <w:color w:val="000000"/>
          <w:sz w:val="24"/>
        </w:rPr>
        <w:t>月</w:t>
      </w:r>
      <w:r>
        <w:rPr>
          <w:rFonts w:ascii="宋体" w:eastAsia="宋体" w:hAnsi="宋体" w:hint="eastAsia"/>
          <w:color w:val="000000"/>
          <w:sz w:val="24"/>
        </w:rPr>
        <w:t>13</w:t>
      </w:r>
      <w:r>
        <w:rPr>
          <w:rFonts w:ascii="宋体" w:eastAsia="宋体" w:hAnsi="宋体" w:hint="eastAsia"/>
          <w:color w:val="000000"/>
          <w:sz w:val="24"/>
        </w:rPr>
        <w:t>日</w:t>
      </w:r>
    </w:p>
    <w:p w:rsidR="00F53C35" w:rsidRDefault="006C0AFC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bookmarkStart w:id="0" w:name="_Toc275961405"/>
      <w:r>
        <w:rPr>
          <w:rFonts w:ascii="Times New Roman" w:eastAsia="方正仿宋简体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="方正仿宋简体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5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6"/>
        <w:gridCol w:w="3181"/>
        <w:gridCol w:w="4859"/>
      </w:tblGrid>
      <w:tr w:rsidR="00F53C35">
        <w:trPr>
          <w:jc w:val="center"/>
        </w:trPr>
        <w:tc>
          <w:tcPr>
            <w:tcW w:w="2406" w:type="pct"/>
            <w:gridSpan w:val="2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sz w:val="21"/>
                <w:szCs w:val="21"/>
                <w:highlight w:val="cya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2593" w:type="pct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sz w:val="21"/>
                <w:szCs w:val="21"/>
                <w:highlight w:val="cy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前海开源沪港深乐享生活灵活配置混合型证券投资基金</w:t>
            </w:r>
          </w:p>
        </w:tc>
      </w:tr>
      <w:tr w:rsidR="00F53C35">
        <w:trPr>
          <w:jc w:val="center"/>
        </w:trPr>
        <w:tc>
          <w:tcPr>
            <w:tcW w:w="2406" w:type="pct"/>
            <w:gridSpan w:val="2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2593" w:type="pct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前海开源沪港深乐享生活</w:t>
            </w:r>
          </w:p>
        </w:tc>
      </w:tr>
      <w:tr w:rsidR="00F53C35">
        <w:trPr>
          <w:jc w:val="center"/>
        </w:trPr>
        <w:tc>
          <w:tcPr>
            <w:tcW w:w="2406" w:type="pct"/>
            <w:gridSpan w:val="2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2593" w:type="pct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004320</w:t>
            </w:r>
          </w:p>
        </w:tc>
      </w:tr>
      <w:tr w:rsidR="00F53C35">
        <w:trPr>
          <w:jc w:val="center"/>
        </w:trPr>
        <w:tc>
          <w:tcPr>
            <w:tcW w:w="2406" w:type="pct"/>
            <w:gridSpan w:val="2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2593" w:type="pct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前海开源基金管理有限公司</w:t>
            </w:r>
          </w:p>
        </w:tc>
      </w:tr>
      <w:tr w:rsidR="00F53C35">
        <w:trPr>
          <w:jc w:val="center"/>
        </w:trPr>
        <w:tc>
          <w:tcPr>
            <w:tcW w:w="2406" w:type="pct"/>
            <w:gridSpan w:val="2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2593" w:type="pct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《中华人民共和国证券投资基金法》及其配套法规、《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前海开源沪港深乐享生活灵活配置混合型证券投资基金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基金合同》和《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前海开源沪港深乐享生活灵活配置混合型证券投资基金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招募说明书》及其更新等相关法律文件。</w:t>
            </w:r>
          </w:p>
        </w:tc>
      </w:tr>
      <w:tr w:rsidR="00F53C35">
        <w:trPr>
          <w:jc w:val="center"/>
        </w:trPr>
        <w:tc>
          <w:tcPr>
            <w:tcW w:w="708" w:type="pct"/>
            <w:vMerge w:val="restart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相关业务的起始日、金额及原因说明</w:t>
            </w:r>
          </w:p>
        </w:tc>
        <w:tc>
          <w:tcPr>
            <w:tcW w:w="1698" w:type="pct"/>
            <w:vAlign w:val="center"/>
          </w:tcPr>
          <w:p w:rsidR="00F53C35" w:rsidRDefault="006C0AFC">
            <w:pPr>
              <w:spacing w:line="324" w:lineRule="auto"/>
              <w:rPr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暂停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2593" w:type="pct"/>
            <w:vAlign w:val="center"/>
          </w:tcPr>
          <w:p w:rsidR="00F53C35" w:rsidRDefault="006C0AFC">
            <w:pPr>
              <w:adjustRightInd w:val="0"/>
              <w:spacing w:line="324" w:lineRule="auto"/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F53C35">
        <w:trPr>
          <w:jc w:val="center"/>
        </w:trPr>
        <w:tc>
          <w:tcPr>
            <w:tcW w:w="708" w:type="pct"/>
            <w:vMerge/>
            <w:vAlign w:val="center"/>
          </w:tcPr>
          <w:p w:rsidR="00F53C35" w:rsidRDefault="00F53C35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8" w:type="pct"/>
            <w:vAlign w:val="center"/>
          </w:tcPr>
          <w:p w:rsidR="00F53C35" w:rsidRDefault="006C0AFC">
            <w:pPr>
              <w:spacing w:line="324" w:lineRule="auto"/>
              <w:rPr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暂停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定期定额投资起始日</w:t>
            </w:r>
          </w:p>
        </w:tc>
        <w:tc>
          <w:tcPr>
            <w:tcW w:w="2593" w:type="pct"/>
            <w:vAlign w:val="center"/>
          </w:tcPr>
          <w:p w:rsidR="00F53C35" w:rsidRDefault="006C0AFC">
            <w:pPr>
              <w:adjustRightInd w:val="0"/>
              <w:spacing w:line="324" w:lineRule="auto"/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F53C35">
        <w:trPr>
          <w:jc w:val="center"/>
        </w:trPr>
        <w:tc>
          <w:tcPr>
            <w:tcW w:w="708" w:type="pct"/>
            <w:vMerge/>
            <w:vAlign w:val="center"/>
          </w:tcPr>
          <w:p w:rsidR="00F53C35" w:rsidRDefault="00F53C35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8" w:type="pct"/>
            <w:vAlign w:val="center"/>
          </w:tcPr>
          <w:p w:rsidR="00F53C35" w:rsidRDefault="006C0AFC">
            <w:pPr>
              <w:spacing w:line="324" w:lineRule="auto"/>
              <w:rPr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暂停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转换转入起始日</w:t>
            </w:r>
          </w:p>
        </w:tc>
        <w:tc>
          <w:tcPr>
            <w:tcW w:w="2593" w:type="pct"/>
            <w:vAlign w:val="center"/>
          </w:tcPr>
          <w:p w:rsidR="00F53C35" w:rsidRDefault="006C0AFC">
            <w:pPr>
              <w:adjustRightInd w:val="0"/>
              <w:spacing w:line="324" w:lineRule="auto"/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F53C35">
        <w:trPr>
          <w:jc w:val="center"/>
        </w:trPr>
        <w:tc>
          <w:tcPr>
            <w:tcW w:w="708" w:type="pct"/>
            <w:vMerge/>
            <w:vAlign w:val="center"/>
          </w:tcPr>
          <w:p w:rsidR="00F53C35" w:rsidRDefault="00F53C35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8" w:type="pct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暂停申购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定期定额投资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及转换转入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2593" w:type="pct"/>
            <w:vAlign w:val="center"/>
          </w:tcPr>
          <w:p w:rsidR="00F53C35" w:rsidRDefault="006C0AFC">
            <w:pPr>
              <w:adjustRightInd w:val="0"/>
              <w:spacing w:line="324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为了保证基金的平稳运作，维护基金份额持有人利益。</w:t>
            </w:r>
          </w:p>
        </w:tc>
      </w:tr>
    </w:tbl>
    <w:p w:rsidR="00F53C35" w:rsidRDefault="006C0AFC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bookmarkStart w:id="1" w:name="_Toc275961406"/>
      <w:r>
        <w:rPr>
          <w:rFonts w:ascii="Times New Roman" w:eastAsia="方正仿宋简体" w:hAnsi="Times New Roman"/>
          <w:bCs w:val="0"/>
          <w:color w:val="000000"/>
          <w:sz w:val="24"/>
          <w:szCs w:val="24"/>
        </w:rPr>
        <w:t xml:space="preserve">2 </w:t>
      </w:r>
      <w:r>
        <w:rPr>
          <w:rFonts w:ascii="Times New Roman" w:eastAsia="方正仿宋简体" w:hAnsi="Times New Roman" w:hint="eastAsia"/>
          <w:bCs w:val="0"/>
          <w:color w:val="000000"/>
          <w:sz w:val="24"/>
          <w:szCs w:val="24"/>
        </w:rPr>
        <w:t>其他需要提示的事项</w:t>
      </w:r>
      <w:bookmarkEnd w:id="1"/>
    </w:p>
    <w:p w:rsidR="00F53C35" w:rsidRDefault="006C0AF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（</w:t>
      </w:r>
      <w:r>
        <w:rPr>
          <w:rFonts w:ascii="宋体" w:eastAsia="宋体" w:hAnsi="宋体" w:hint="eastAsia"/>
          <w:sz w:val="24"/>
          <w:szCs w:val="21"/>
        </w:rPr>
        <w:t>1</w:t>
      </w:r>
      <w:r>
        <w:rPr>
          <w:rFonts w:ascii="宋体" w:eastAsia="宋体" w:hAnsi="宋体" w:hint="eastAsia"/>
          <w:sz w:val="24"/>
          <w:szCs w:val="21"/>
        </w:rPr>
        <w:t>）</w:t>
      </w:r>
      <w:r>
        <w:rPr>
          <w:rFonts w:ascii="宋体" w:eastAsia="宋体" w:hAnsi="宋体" w:hint="eastAsia"/>
          <w:sz w:val="24"/>
          <w:szCs w:val="21"/>
        </w:rPr>
        <w:t>2026</w:t>
      </w:r>
      <w:r>
        <w:rPr>
          <w:rFonts w:ascii="宋体" w:eastAsia="宋体" w:hAnsi="宋体" w:hint="eastAsia"/>
          <w:sz w:val="24"/>
          <w:szCs w:val="21"/>
        </w:rPr>
        <w:t>年</w:t>
      </w:r>
      <w:r>
        <w:rPr>
          <w:rFonts w:ascii="宋体" w:eastAsia="宋体" w:hAnsi="宋体" w:hint="eastAsia"/>
          <w:sz w:val="24"/>
          <w:szCs w:val="21"/>
        </w:rPr>
        <w:t>5</w:t>
      </w:r>
      <w:r>
        <w:rPr>
          <w:rFonts w:ascii="宋体" w:eastAsia="宋体" w:hAnsi="宋体" w:hint="eastAsia"/>
          <w:sz w:val="24"/>
          <w:szCs w:val="21"/>
        </w:rPr>
        <w:t>月</w:t>
      </w:r>
      <w:r>
        <w:rPr>
          <w:rFonts w:ascii="宋体" w:eastAsia="宋体" w:hAnsi="宋体" w:hint="eastAsia"/>
          <w:sz w:val="24"/>
          <w:szCs w:val="21"/>
        </w:rPr>
        <w:t>14</w:t>
      </w:r>
      <w:r>
        <w:rPr>
          <w:rFonts w:ascii="宋体" w:eastAsia="宋体" w:hAnsi="宋体" w:hint="eastAsia"/>
          <w:sz w:val="24"/>
          <w:szCs w:val="21"/>
        </w:rPr>
        <w:t>日起，本基金管理人将暂停本基金的申购、定期定额投资及转换转入业务。</w:t>
      </w:r>
      <w:r>
        <w:rPr>
          <w:rFonts w:ascii="宋体" w:eastAsia="宋体" w:hAnsi="宋体" w:hint="eastAsia"/>
          <w:b/>
          <w:bCs/>
          <w:sz w:val="24"/>
          <w:szCs w:val="21"/>
        </w:rPr>
        <w:t>投资者于</w:t>
      </w:r>
      <w:r>
        <w:rPr>
          <w:rFonts w:ascii="宋体" w:eastAsia="宋体" w:hAnsi="宋体" w:hint="eastAsia"/>
          <w:b/>
          <w:bCs/>
          <w:sz w:val="24"/>
          <w:szCs w:val="21"/>
        </w:rPr>
        <w:t>2026</w:t>
      </w:r>
      <w:r>
        <w:rPr>
          <w:rFonts w:ascii="宋体" w:eastAsia="宋体" w:hAnsi="宋体" w:hint="eastAsia"/>
          <w:b/>
          <w:bCs/>
          <w:sz w:val="24"/>
          <w:szCs w:val="21"/>
        </w:rPr>
        <w:t>年</w:t>
      </w:r>
      <w:r>
        <w:rPr>
          <w:rFonts w:ascii="宋体" w:eastAsia="宋体" w:hAnsi="宋体" w:hint="eastAsia"/>
          <w:b/>
          <w:bCs/>
          <w:sz w:val="24"/>
          <w:szCs w:val="21"/>
        </w:rPr>
        <w:t>5</w:t>
      </w:r>
      <w:r>
        <w:rPr>
          <w:rFonts w:ascii="宋体" w:eastAsia="宋体" w:hAnsi="宋体" w:hint="eastAsia"/>
          <w:b/>
          <w:bCs/>
          <w:sz w:val="24"/>
          <w:szCs w:val="21"/>
        </w:rPr>
        <w:t>月</w:t>
      </w:r>
      <w:r>
        <w:rPr>
          <w:rFonts w:ascii="宋体" w:eastAsia="宋体" w:hAnsi="宋体" w:hint="eastAsia"/>
          <w:b/>
          <w:bCs/>
          <w:sz w:val="24"/>
          <w:szCs w:val="21"/>
        </w:rPr>
        <w:t>13</w:t>
      </w:r>
      <w:r>
        <w:rPr>
          <w:rFonts w:ascii="宋体" w:eastAsia="宋体" w:hAnsi="宋体" w:hint="eastAsia"/>
          <w:b/>
          <w:bCs/>
          <w:sz w:val="24"/>
          <w:szCs w:val="21"/>
        </w:rPr>
        <w:t>日</w:t>
      </w:r>
      <w:r>
        <w:rPr>
          <w:rFonts w:ascii="宋体" w:eastAsia="宋体" w:hAnsi="宋体" w:hint="eastAsia"/>
          <w:b/>
          <w:bCs/>
          <w:sz w:val="24"/>
          <w:szCs w:val="21"/>
        </w:rPr>
        <w:t>15:00</w:t>
      </w:r>
      <w:r>
        <w:rPr>
          <w:rFonts w:ascii="宋体" w:eastAsia="宋体" w:hAnsi="宋体" w:hint="eastAsia"/>
          <w:b/>
          <w:bCs/>
          <w:sz w:val="24"/>
          <w:szCs w:val="21"/>
        </w:rPr>
        <w:t>后办理本基金的申购、定期定额投资及转换转入业务，本基金管理人有权拒绝。</w:t>
      </w:r>
    </w:p>
    <w:p w:rsidR="00F53C35" w:rsidRDefault="006C0AF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（</w:t>
      </w:r>
      <w:r>
        <w:rPr>
          <w:rFonts w:ascii="宋体" w:eastAsia="宋体" w:hAnsi="宋体" w:hint="eastAsia"/>
          <w:sz w:val="24"/>
          <w:szCs w:val="21"/>
        </w:rPr>
        <w:t>2</w:t>
      </w:r>
      <w:r>
        <w:rPr>
          <w:rFonts w:ascii="宋体" w:eastAsia="宋体" w:hAnsi="宋体" w:hint="eastAsia"/>
          <w:sz w:val="24"/>
          <w:szCs w:val="21"/>
        </w:rPr>
        <w:t>）在本基金暂停申购、定期定额投资及转换转入业务期间，其他业务正常办理。本基金恢复办理投资者申购、定期定额投资及转换转入业务的具体时间将另行公告。</w:t>
      </w:r>
    </w:p>
    <w:p w:rsidR="00F53C35" w:rsidRDefault="006C0AF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（</w:t>
      </w:r>
      <w:r>
        <w:rPr>
          <w:rFonts w:ascii="宋体" w:eastAsia="宋体" w:hAnsi="宋体" w:hint="eastAsia"/>
          <w:sz w:val="24"/>
          <w:szCs w:val="21"/>
        </w:rPr>
        <w:t>3</w:t>
      </w:r>
      <w:r>
        <w:rPr>
          <w:rFonts w:ascii="宋体" w:eastAsia="宋体" w:hAnsi="宋体" w:hint="eastAsia"/>
          <w:sz w:val="24"/>
          <w:szCs w:val="21"/>
        </w:rPr>
        <w:t>）投资者可访问前海开源基金管理有限公司</w:t>
      </w:r>
      <w:r>
        <w:rPr>
          <w:rFonts w:ascii="宋体" w:eastAsia="宋体" w:hAnsi="宋体"/>
          <w:sz w:val="24"/>
          <w:szCs w:val="21"/>
        </w:rPr>
        <w:t>网站</w:t>
      </w:r>
      <w:r>
        <w:rPr>
          <w:rFonts w:ascii="宋体" w:eastAsia="宋体" w:hAnsi="宋体" w:hint="eastAsia"/>
          <w:sz w:val="24"/>
          <w:szCs w:val="21"/>
        </w:rPr>
        <w:t>（</w:t>
      </w:r>
      <w:r>
        <w:rPr>
          <w:rFonts w:ascii="宋体" w:eastAsia="宋体" w:hAnsi="宋体"/>
          <w:sz w:val="24"/>
          <w:szCs w:val="21"/>
        </w:rPr>
        <w:t>www.</w:t>
      </w:r>
      <w:r>
        <w:rPr>
          <w:rFonts w:ascii="宋体" w:eastAsia="宋体" w:hAnsi="宋体" w:hint="eastAsia"/>
          <w:sz w:val="24"/>
          <w:szCs w:val="21"/>
        </w:rPr>
        <w:t>qhkyfund</w:t>
      </w:r>
      <w:r>
        <w:rPr>
          <w:rFonts w:ascii="宋体" w:eastAsia="宋体" w:hAnsi="宋体"/>
          <w:sz w:val="24"/>
          <w:szCs w:val="21"/>
        </w:rPr>
        <w:t>.com</w:t>
      </w:r>
      <w:r>
        <w:rPr>
          <w:rFonts w:ascii="宋体" w:eastAsia="宋体" w:hAnsi="宋体" w:hint="eastAsia"/>
          <w:sz w:val="24"/>
          <w:szCs w:val="21"/>
        </w:rPr>
        <w:t>）</w:t>
      </w:r>
      <w:r>
        <w:rPr>
          <w:rFonts w:ascii="宋体" w:eastAsia="宋体" w:hAnsi="宋体" w:hint="eastAsia"/>
          <w:sz w:val="24"/>
          <w:szCs w:val="21"/>
        </w:rPr>
        <w:lastRenderedPageBreak/>
        <w:t>或拨打</w:t>
      </w:r>
      <w:r>
        <w:rPr>
          <w:rFonts w:ascii="宋体" w:eastAsia="宋体" w:hAnsi="宋体"/>
          <w:sz w:val="24"/>
          <w:szCs w:val="21"/>
        </w:rPr>
        <w:t>客户服务</w:t>
      </w:r>
      <w:r>
        <w:rPr>
          <w:rFonts w:ascii="宋体" w:eastAsia="宋体" w:hAnsi="宋体" w:hint="eastAsia"/>
          <w:sz w:val="24"/>
          <w:szCs w:val="21"/>
        </w:rPr>
        <w:t>电话（</w:t>
      </w:r>
      <w:r>
        <w:rPr>
          <w:rFonts w:ascii="宋体" w:eastAsia="宋体" w:hAnsi="宋体" w:hint="eastAsia"/>
          <w:sz w:val="24"/>
          <w:szCs w:val="21"/>
        </w:rPr>
        <w:t>4001-666-998</w:t>
      </w:r>
      <w:r>
        <w:rPr>
          <w:rFonts w:ascii="宋体" w:eastAsia="宋体" w:hAnsi="宋体" w:hint="eastAsia"/>
          <w:sz w:val="24"/>
          <w:szCs w:val="21"/>
        </w:rPr>
        <w:t>）咨询相关情况。</w:t>
      </w:r>
    </w:p>
    <w:p w:rsidR="00F53C35" w:rsidRDefault="00F53C35">
      <w:pPr>
        <w:jc w:val="left"/>
        <w:rPr>
          <w:sz w:val="21"/>
          <w:szCs w:val="21"/>
        </w:rPr>
      </w:pPr>
    </w:p>
    <w:p w:rsidR="00F53C35" w:rsidRDefault="00F53C35">
      <w:pPr>
        <w:jc w:val="left"/>
        <w:rPr>
          <w:sz w:val="21"/>
          <w:szCs w:val="21"/>
        </w:rPr>
      </w:pPr>
    </w:p>
    <w:p w:rsidR="00F53C35" w:rsidRDefault="006C0AF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风险提示：投资者应充分了解基金定期定额投资和零存整取等储蓄方式的区别。定期定额投资是引导投资者进行长期投资、平均投资成本的一种简单易行的投资方式。但是定期定额投资并不能规避基金投资所固有的风险，不能保证投资者获得收益，也不是替代储蓄的等效理财方式。</w:t>
      </w:r>
    </w:p>
    <w:p w:rsidR="00F53C35" w:rsidRDefault="006C0AFC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/>
          <w:b/>
          <w:sz w:val="24"/>
          <w:szCs w:val="21"/>
        </w:rPr>
      </w:pPr>
      <w:r>
        <w:rPr>
          <w:rFonts w:ascii="宋体" w:eastAsia="宋体" w:hAnsi="宋体" w:hint="eastAsia"/>
          <w:b/>
          <w:sz w:val="24"/>
          <w:szCs w:val="21"/>
        </w:rPr>
        <w:t>基金名称仅表明基金可以通过港股通机制投资港股，基金资产对港股标的投资比例会根据市场情况、投资策略等发生较大的调整，存在不对港股进行投资的可能。</w:t>
      </w:r>
      <w:bookmarkStart w:id="2" w:name="_GoBack"/>
      <w:bookmarkEnd w:id="2"/>
    </w:p>
    <w:p w:rsidR="00F53C35" w:rsidRDefault="006C0AF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基金管理人承诺以诚实信用、勤勉尽责的原则管理和运用基金资产，但不保证基金一定盈利，也不保证最低收益。投资者投资于本公司旗下基金前应认真阅读各基金的基金合同、招募说明书、基金产品资料概要及其更新文件，了解所投资基金的风险收益特征，并根据自身风险承受能力选择适合自己的基金产品。敬请投资者注意投资风险。</w:t>
      </w:r>
    </w:p>
    <w:p w:rsidR="00F53C35" w:rsidRDefault="00F53C35">
      <w:pPr>
        <w:jc w:val="left"/>
        <w:rPr>
          <w:sz w:val="21"/>
          <w:szCs w:val="21"/>
        </w:rPr>
      </w:pPr>
    </w:p>
    <w:p w:rsidR="00F53C35" w:rsidRDefault="00F53C35">
      <w:pPr>
        <w:jc w:val="left"/>
        <w:rPr>
          <w:sz w:val="21"/>
          <w:szCs w:val="21"/>
        </w:rPr>
      </w:pPr>
    </w:p>
    <w:p w:rsidR="00F53C35" w:rsidRDefault="006C0AF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/>
          <w:sz w:val="24"/>
          <w:szCs w:val="21"/>
        </w:rPr>
        <w:t>特此公告</w:t>
      </w:r>
    </w:p>
    <w:p w:rsidR="00F53C35" w:rsidRDefault="00F53C35">
      <w:pPr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szCs w:val="21"/>
        </w:rPr>
      </w:pPr>
    </w:p>
    <w:p w:rsidR="00F53C35" w:rsidRDefault="00F53C35">
      <w:pPr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szCs w:val="21"/>
        </w:rPr>
      </w:pPr>
    </w:p>
    <w:p w:rsidR="00F53C35" w:rsidRDefault="006C0AFC">
      <w:pPr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前海开源</w:t>
      </w:r>
      <w:r>
        <w:rPr>
          <w:rFonts w:ascii="宋体" w:eastAsia="宋体" w:hAnsi="宋体"/>
          <w:sz w:val="24"/>
          <w:szCs w:val="21"/>
        </w:rPr>
        <w:t>基金管理有限公司</w:t>
      </w:r>
    </w:p>
    <w:p w:rsidR="00F53C35" w:rsidRDefault="006C0AFC">
      <w:pPr>
        <w:adjustRightInd w:val="0"/>
        <w:snapToGrid w:val="0"/>
        <w:spacing w:line="360" w:lineRule="auto"/>
        <w:jc w:val="right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color w:val="000000"/>
          <w:sz w:val="24"/>
        </w:rPr>
        <w:t>2026</w:t>
      </w:r>
      <w:r>
        <w:rPr>
          <w:rFonts w:ascii="宋体" w:eastAsia="宋体" w:hAnsi="宋体" w:hint="eastAsia"/>
          <w:color w:val="000000"/>
          <w:sz w:val="24"/>
        </w:rPr>
        <w:t>年</w:t>
      </w:r>
      <w:r>
        <w:rPr>
          <w:rFonts w:ascii="宋体" w:eastAsia="宋体" w:hAnsi="宋体" w:hint="eastAsia"/>
          <w:color w:val="000000"/>
          <w:sz w:val="24"/>
        </w:rPr>
        <w:t>5</w:t>
      </w:r>
      <w:r>
        <w:rPr>
          <w:rFonts w:ascii="宋体" w:eastAsia="宋体" w:hAnsi="宋体" w:hint="eastAsia"/>
          <w:color w:val="000000"/>
          <w:sz w:val="24"/>
        </w:rPr>
        <w:t>月</w:t>
      </w:r>
      <w:r>
        <w:rPr>
          <w:rFonts w:ascii="宋体" w:eastAsia="宋体" w:hAnsi="宋体" w:hint="eastAsia"/>
          <w:color w:val="000000"/>
          <w:sz w:val="24"/>
        </w:rPr>
        <w:t>13</w:t>
      </w:r>
      <w:r>
        <w:rPr>
          <w:rFonts w:ascii="宋体" w:eastAsia="宋体" w:hAnsi="宋体" w:hint="eastAsia"/>
          <w:color w:val="000000"/>
          <w:sz w:val="24"/>
        </w:rPr>
        <w:t>日</w:t>
      </w:r>
    </w:p>
    <w:sectPr w:rsidR="00F53C35" w:rsidSect="00F53C3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35" w:rsidRDefault="00F53C35" w:rsidP="00F53C35">
      <w:r>
        <w:separator/>
      </w:r>
    </w:p>
  </w:endnote>
  <w:endnote w:type="continuationSeparator" w:id="0">
    <w:p w:rsidR="00F53C35" w:rsidRDefault="00F53C35" w:rsidP="00F53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黑体t.祯畴_x0007_.">
    <w:altName w:val="黑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35" w:rsidRDefault="00F53C35" w:rsidP="00F53C35">
      <w:r>
        <w:separator/>
      </w:r>
    </w:p>
  </w:footnote>
  <w:footnote w:type="continuationSeparator" w:id="0">
    <w:p w:rsidR="00F53C35" w:rsidRDefault="00F53C35" w:rsidP="00F53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C35" w:rsidRDefault="006C0AFC">
    <w:pPr>
      <w:pStyle w:val="a6"/>
    </w:pPr>
    <w:r>
      <w:rPr>
        <w:noProof/>
      </w:rPr>
      <w:drawing>
        <wp:inline distT="0" distB="0" distL="114300" distR="114300">
          <wp:extent cx="1275080" cy="318135"/>
          <wp:effectExtent l="0" t="0" r="5080" b="190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08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F53C35" w:rsidRDefault="00F53C3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U5NDYxMmE1NmYxNTlhZGM1YTM5MDY0YmU1YWY5MzUifQ=="/>
  </w:docVars>
  <w:rsids>
    <w:rsidRoot w:val="007343D2"/>
    <w:rsid w:val="000004F3"/>
    <w:rsid w:val="00025113"/>
    <w:rsid w:val="00025FD2"/>
    <w:rsid w:val="00026DD7"/>
    <w:rsid w:val="000356F4"/>
    <w:rsid w:val="000409D4"/>
    <w:rsid w:val="00050A93"/>
    <w:rsid w:val="00083340"/>
    <w:rsid w:val="00095362"/>
    <w:rsid w:val="00096A61"/>
    <w:rsid w:val="000A72B8"/>
    <w:rsid w:val="000B0973"/>
    <w:rsid w:val="000D5736"/>
    <w:rsid w:val="000D5F58"/>
    <w:rsid w:val="000D67F8"/>
    <w:rsid w:val="000E2172"/>
    <w:rsid w:val="000E228F"/>
    <w:rsid w:val="0010134F"/>
    <w:rsid w:val="0010317D"/>
    <w:rsid w:val="0010785B"/>
    <w:rsid w:val="00142F45"/>
    <w:rsid w:val="00146278"/>
    <w:rsid w:val="0015236D"/>
    <w:rsid w:val="0015617B"/>
    <w:rsid w:val="0016519E"/>
    <w:rsid w:val="001A62AB"/>
    <w:rsid w:val="001D4C76"/>
    <w:rsid w:val="00204D25"/>
    <w:rsid w:val="00206B0A"/>
    <w:rsid w:val="0020780E"/>
    <w:rsid w:val="00221582"/>
    <w:rsid w:val="002279D0"/>
    <w:rsid w:val="002520AC"/>
    <w:rsid w:val="0025702D"/>
    <w:rsid w:val="00262922"/>
    <w:rsid w:val="002653C3"/>
    <w:rsid w:val="00267D83"/>
    <w:rsid w:val="00282DA8"/>
    <w:rsid w:val="00283EE9"/>
    <w:rsid w:val="002865AD"/>
    <w:rsid w:val="002B43B4"/>
    <w:rsid w:val="002D48E0"/>
    <w:rsid w:val="002D69DD"/>
    <w:rsid w:val="002D713A"/>
    <w:rsid w:val="002F0CFD"/>
    <w:rsid w:val="002F601E"/>
    <w:rsid w:val="00302806"/>
    <w:rsid w:val="00303040"/>
    <w:rsid w:val="003102C1"/>
    <w:rsid w:val="003328E8"/>
    <w:rsid w:val="00340153"/>
    <w:rsid w:val="00344593"/>
    <w:rsid w:val="003512AF"/>
    <w:rsid w:val="003568C4"/>
    <w:rsid w:val="00371601"/>
    <w:rsid w:val="00376B92"/>
    <w:rsid w:val="00383E0A"/>
    <w:rsid w:val="003A11EC"/>
    <w:rsid w:val="003C65DD"/>
    <w:rsid w:val="003E480A"/>
    <w:rsid w:val="003F174B"/>
    <w:rsid w:val="00426AA4"/>
    <w:rsid w:val="00434B9E"/>
    <w:rsid w:val="004609DB"/>
    <w:rsid w:val="00467543"/>
    <w:rsid w:val="004916B4"/>
    <w:rsid w:val="0049281F"/>
    <w:rsid w:val="004A0167"/>
    <w:rsid w:val="004A3F2E"/>
    <w:rsid w:val="004A4EDA"/>
    <w:rsid w:val="004B0B2C"/>
    <w:rsid w:val="004C1479"/>
    <w:rsid w:val="004C19D8"/>
    <w:rsid w:val="004C4648"/>
    <w:rsid w:val="004C4AA8"/>
    <w:rsid w:val="004D432B"/>
    <w:rsid w:val="004E094F"/>
    <w:rsid w:val="004E2817"/>
    <w:rsid w:val="004E5AFC"/>
    <w:rsid w:val="004E6908"/>
    <w:rsid w:val="004E7289"/>
    <w:rsid w:val="004F4A0B"/>
    <w:rsid w:val="00501A57"/>
    <w:rsid w:val="00501B85"/>
    <w:rsid w:val="005064E2"/>
    <w:rsid w:val="00506DEA"/>
    <w:rsid w:val="00522102"/>
    <w:rsid w:val="00536290"/>
    <w:rsid w:val="005374AE"/>
    <w:rsid w:val="00566F8E"/>
    <w:rsid w:val="005673D4"/>
    <w:rsid w:val="0057132C"/>
    <w:rsid w:val="0057212E"/>
    <w:rsid w:val="00575F94"/>
    <w:rsid w:val="005A16B7"/>
    <w:rsid w:val="005B6660"/>
    <w:rsid w:val="005D12A3"/>
    <w:rsid w:val="005F2324"/>
    <w:rsid w:val="00601B82"/>
    <w:rsid w:val="0061012E"/>
    <w:rsid w:val="006136FB"/>
    <w:rsid w:val="00630995"/>
    <w:rsid w:val="00640437"/>
    <w:rsid w:val="00644923"/>
    <w:rsid w:val="006473B9"/>
    <w:rsid w:val="00655E33"/>
    <w:rsid w:val="006636B8"/>
    <w:rsid w:val="006724A9"/>
    <w:rsid w:val="006A7CEB"/>
    <w:rsid w:val="006B4670"/>
    <w:rsid w:val="006C0AFC"/>
    <w:rsid w:val="006C394F"/>
    <w:rsid w:val="006C4B34"/>
    <w:rsid w:val="006C7AE0"/>
    <w:rsid w:val="006D3FD7"/>
    <w:rsid w:val="006D5C5A"/>
    <w:rsid w:val="006E37A9"/>
    <w:rsid w:val="00715316"/>
    <w:rsid w:val="00717873"/>
    <w:rsid w:val="007240A1"/>
    <w:rsid w:val="007343D2"/>
    <w:rsid w:val="0074515A"/>
    <w:rsid w:val="007529FA"/>
    <w:rsid w:val="007553C7"/>
    <w:rsid w:val="00775221"/>
    <w:rsid w:val="00785D6D"/>
    <w:rsid w:val="00787BF1"/>
    <w:rsid w:val="00791FBD"/>
    <w:rsid w:val="007C3F5C"/>
    <w:rsid w:val="007D0151"/>
    <w:rsid w:val="007D3299"/>
    <w:rsid w:val="007E1FC7"/>
    <w:rsid w:val="007E2F56"/>
    <w:rsid w:val="007E397C"/>
    <w:rsid w:val="007F28D9"/>
    <w:rsid w:val="007F468B"/>
    <w:rsid w:val="007F4D77"/>
    <w:rsid w:val="007F660F"/>
    <w:rsid w:val="007F732D"/>
    <w:rsid w:val="008021FC"/>
    <w:rsid w:val="00810B13"/>
    <w:rsid w:val="00810C01"/>
    <w:rsid w:val="00814728"/>
    <w:rsid w:val="00816035"/>
    <w:rsid w:val="00820159"/>
    <w:rsid w:val="0083276A"/>
    <w:rsid w:val="008329F0"/>
    <w:rsid w:val="008351C1"/>
    <w:rsid w:val="00851B39"/>
    <w:rsid w:val="008744B0"/>
    <w:rsid w:val="008B17D4"/>
    <w:rsid w:val="008B21BD"/>
    <w:rsid w:val="008C683C"/>
    <w:rsid w:val="008D6A88"/>
    <w:rsid w:val="008E5DF4"/>
    <w:rsid w:val="008F1BD1"/>
    <w:rsid w:val="00913A22"/>
    <w:rsid w:val="009203A7"/>
    <w:rsid w:val="0092121F"/>
    <w:rsid w:val="00943827"/>
    <w:rsid w:val="00944B4A"/>
    <w:rsid w:val="00947D55"/>
    <w:rsid w:val="00955863"/>
    <w:rsid w:val="009615ED"/>
    <w:rsid w:val="009618F6"/>
    <w:rsid w:val="009637BC"/>
    <w:rsid w:val="00977E57"/>
    <w:rsid w:val="00981CBE"/>
    <w:rsid w:val="00983913"/>
    <w:rsid w:val="00984B1F"/>
    <w:rsid w:val="00996263"/>
    <w:rsid w:val="009B14E2"/>
    <w:rsid w:val="009C1E7E"/>
    <w:rsid w:val="009D7981"/>
    <w:rsid w:val="009E7C88"/>
    <w:rsid w:val="00A01771"/>
    <w:rsid w:val="00A13253"/>
    <w:rsid w:val="00A24774"/>
    <w:rsid w:val="00A24B1C"/>
    <w:rsid w:val="00A30656"/>
    <w:rsid w:val="00A31AAD"/>
    <w:rsid w:val="00A458FF"/>
    <w:rsid w:val="00A46F4F"/>
    <w:rsid w:val="00A524F4"/>
    <w:rsid w:val="00A73C69"/>
    <w:rsid w:val="00AD68FC"/>
    <w:rsid w:val="00AF090A"/>
    <w:rsid w:val="00AF26FF"/>
    <w:rsid w:val="00B01C65"/>
    <w:rsid w:val="00B067B1"/>
    <w:rsid w:val="00B17F77"/>
    <w:rsid w:val="00B26523"/>
    <w:rsid w:val="00B6587F"/>
    <w:rsid w:val="00B8413A"/>
    <w:rsid w:val="00B93F36"/>
    <w:rsid w:val="00BB14DA"/>
    <w:rsid w:val="00BB5C80"/>
    <w:rsid w:val="00BE30F1"/>
    <w:rsid w:val="00BF0AAF"/>
    <w:rsid w:val="00C04797"/>
    <w:rsid w:val="00C06066"/>
    <w:rsid w:val="00C226F5"/>
    <w:rsid w:val="00C3205D"/>
    <w:rsid w:val="00C32D3E"/>
    <w:rsid w:val="00C36F9B"/>
    <w:rsid w:val="00C371F1"/>
    <w:rsid w:val="00C44F63"/>
    <w:rsid w:val="00C554CF"/>
    <w:rsid w:val="00C6044A"/>
    <w:rsid w:val="00C804F4"/>
    <w:rsid w:val="00C83EB4"/>
    <w:rsid w:val="00CA2B9B"/>
    <w:rsid w:val="00CC4A75"/>
    <w:rsid w:val="00D00C7B"/>
    <w:rsid w:val="00D05892"/>
    <w:rsid w:val="00D35823"/>
    <w:rsid w:val="00D42CCF"/>
    <w:rsid w:val="00D64766"/>
    <w:rsid w:val="00D65347"/>
    <w:rsid w:val="00D7302E"/>
    <w:rsid w:val="00D935FF"/>
    <w:rsid w:val="00D97F72"/>
    <w:rsid w:val="00DB0AF4"/>
    <w:rsid w:val="00DB2E3A"/>
    <w:rsid w:val="00DB590E"/>
    <w:rsid w:val="00DC4751"/>
    <w:rsid w:val="00DD0886"/>
    <w:rsid w:val="00DF5222"/>
    <w:rsid w:val="00E01DE6"/>
    <w:rsid w:val="00E15CC0"/>
    <w:rsid w:val="00E30407"/>
    <w:rsid w:val="00E31373"/>
    <w:rsid w:val="00E463CA"/>
    <w:rsid w:val="00E50DAF"/>
    <w:rsid w:val="00E539D5"/>
    <w:rsid w:val="00EB5EB1"/>
    <w:rsid w:val="00ED6621"/>
    <w:rsid w:val="00EE22EF"/>
    <w:rsid w:val="00EE2FE5"/>
    <w:rsid w:val="00EE34BC"/>
    <w:rsid w:val="00EE5989"/>
    <w:rsid w:val="00F014A1"/>
    <w:rsid w:val="00F102C8"/>
    <w:rsid w:val="00F12332"/>
    <w:rsid w:val="00F12F80"/>
    <w:rsid w:val="00F15B94"/>
    <w:rsid w:val="00F255FD"/>
    <w:rsid w:val="00F27923"/>
    <w:rsid w:val="00F31D5C"/>
    <w:rsid w:val="00F50310"/>
    <w:rsid w:val="00F53C35"/>
    <w:rsid w:val="00F602B0"/>
    <w:rsid w:val="00F70BA2"/>
    <w:rsid w:val="00F747EC"/>
    <w:rsid w:val="00F865D0"/>
    <w:rsid w:val="00F90C49"/>
    <w:rsid w:val="00FB2793"/>
    <w:rsid w:val="00FB6B91"/>
    <w:rsid w:val="00FC17D2"/>
    <w:rsid w:val="00FC29F5"/>
    <w:rsid w:val="00FC72FB"/>
    <w:rsid w:val="00FE5C7A"/>
    <w:rsid w:val="00FF6848"/>
    <w:rsid w:val="037C2858"/>
    <w:rsid w:val="08077B21"/>
    <w:rsid w:val="094C4074"/>
    <w:rsid w:val="0BBD01F8"/>
    <w:rsid w:val="0CBA3508"/>
    <w:rsid w:val="0CE473B7"/>
    <w:rsid w:val="12660C5E"/>
    <w:rsid w:val="12C9626C"/>
    <w:rsid w:val="181134E6"/>
    <w:rsid w:val="252C28B2"/>
    <w:rsid w:val="262667F0"/>
    <w:rsid w:val="2E84005D"/>
    <w:rsid w:val="3B326FA2"/>
    <w:rsid w:val="3CAF31DA"/>
    <w:rsid w:val="3CBE629F"/>
    <w:rsid w:val="3EE94A45"/>
    <w:rsid w:val="41436928"/>
    <w:rsid w:val="49B60317"/>
    <w:rsid w:val="4DBF5582"/>
    <w:rsid w:val="4E290212"/>
    <w:rsid w:val="4FB61D55"/>
    <w:rsid w:val="52A52C0B"/>
    <w:rsid w:val="5F1820C2"/>
    <w:rsid w:val="64244AE2"/>
    <w:rsid w:val="657D5FF6"/>
    <w:rsid w:val="65F5454A"/>
    <w:rsid w:val="6E086DEA"/>
    <w:rsid w:val="726F6CC7"/>
    <w:rsid w:val="739449B2"/>
    <w:rsid w:val="74D6302D"/>
    <w:rsid w:val="75B73ED4"/>
    <w:rsid w:val="75F556AF"/>
    <w:rsid w:val="77533AC5"/>
    <w:rsid w:val="789F3A25"/>
    <w:rsid w:val="7A3F0D30"/>
    <w:rsid w:val="7DE56364"/>
    <w:rsid w:val="7DF96D7D"/>
    <w:rsid w:val="7E0B6381"/>
    <w:rsid w:val="7E0D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35"/>
    <w:pPr>
      <w:widowControl w:val="0"/>
      <w:jc w:val="both"/>
    </w:pPr>
    <w:rPr>
      <w:rFonts w:ascii="Times New Roman" w:eastAsia="方正仿宋简体" w:hAnsi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F53C35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53C3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53C3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53C3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53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53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F53C35"/>
    <w:pPr>
      <w:snapToGrid w:val="0"/>
      <w:jc w:val="left"/>
    </w:pPr>
    <w:rPr>
      <w:rFonts w:eastAsia="宋体"/>
      <w:sz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53C35"/>
    <w:rPr>
      <w:b/>
      <w:bCs/>
    </w:rPr>
  </w:style>
  <w:style w:type="character" w:styleId="a9">
    <w:name w:val="Hyperlink"/>
    <w:uiPriority w:val="99"/>
    <w:unhideWhenUsed/>
    <w:qFormat/>
    <w:rsid w:val="00F53C35"/>
    <w:rPr>
      <w:color w:val="0000FF"/>
      <w:u w:val="single"/>
    </w:rPr>
  </w:style>
  <w:style w:type="character" w:styleId="aa">
    <w:name w:val="annotation reference"/>
    <w:uiPriority w:val="99"/>
    <w:semiHidden/>
    <w:unhideWhenUsed/>
    <w:qFormat/>
    <w:rsid w:val="00F53C35"/>
    <w:rPr>
      <w:sz w:val="21"/>
      <w:szCs w:val="21"/>
    </w:rPr>
  </w:style>
  <w:style w:type="character" w:styleId="ab">
    <w:name w:val="footnote reference"/>
    <w:qFormat/>
    <w:rsid w:val="00F53C35"/>
    <w:rPr>
      <w:vertAlign w:val="superscript"/>
    </w:rPr>
  </w:style>
  <w:style w:type="character" w:customStyle="1" w:styleId="Char2">
    <w:name w:val="页眉 Char"/>
    <w:link w:val="a6"/>
    <w:uiPriority w:val="99"/>
    <w:qFormat/>
    <w:rsid w:val="00F53C35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F53C35"/>
    <w:rPr>
      <w:sz w:val="18"/>
      <w:szCs w:val="18"/>
    </w:rPr>
  </w:style>
  <w:style w:type="character" w:customStyle="1" w:styleId="1Char">
    <w:name w:val="标题 1 Char"/>
    <w:link w:val="1"/>
    <w:qFormat/>
    <w:rsid w:val="00F53C3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sid w:val="00F53C35"/>
    <w:rPr>
      <w:rFonts w:ascii="Arial" w:eastAsia="黑体" w:hAnsi="Arial" w:cs="Times New Roman"/>
      <w:b/>
      <w:bCs/>
      <w:sz w:val="32"/>
      <w:szCs w:val="32"/>
    </w:rPr>
  </w:style>
  <w:style w:type="character" w:customStyle="1" w:styleId="Char3">
    <w:name w:val="脚注文本 Char"/>
    <w:link w:val="a7"/>
    <w:qFormat/>
    <w:rsid w:val="00F53C35"/>
    <w:rPr>
      <w:rFonts w:ascii="Times New Roman" w:eastAsia="宋体" w:hAnsi="Times New Roman" w:cs="Times New Roman"/>
      <w:sz w:val="18"/>
      <w:szCs w:val="20"/>
    </w:rPr>
  </w:style>
  <w:style w:type="character" w:customStyle="1" w:styleId="r">
    <w:name w:val="r"/>
    <w:basedOn w:val="a0"/>
    <w:qFormat/>
    <w:rsid w:val="00F53C35"/>
  </w:style>
  <w:style w:type="character" w:customStyle="1" w:styleId="Char">
    <w:name w:val="批注文字 Char"/>
    <w:link w:val="a3"/>
    <w:uiPriority w:val="99"/>
    <w:semiHidden/>
    <w:qFormat/>
    <w:rsid w:val="00F53C35"/>
    <w:rPr>
      <w:rFonts w:ascii="Times New Roman" w:eastAsia="方正仿宋简体" w:hAnsi="Times New Roman" w:cs="Times New Roman"/>
      <w:sz w:val="32"/>
      <w:szCs w:val="20"/>
    </w:rPr>
  </w:style>
  <w:style w:type="character" w:customStyle="1" w:styleId="Char4">
    <w:name w:val="批注主题 Char"/>
    <w:link w:val="a8"/>
    <w:uiPriority w:val="99"/>
    <w:semiHidden/>
    <w:qFormat/>
    <w:rsid w:val="00F53C35"/>
    <w:rPr>
      <w:rFonts w:ascii="Times New Roman" w:eastAsia="方正仿宋简体" w:hAnsi="Times New Roman" w:cs="Times New Roman"/>
      <w:b/>
      <w:bCs/>
      <w:sz w:val="32"/>
      <w:szCs w:val="20"/>
    </w:rPr>
  </w:style>
  <w:style w:type="character" w:customStyle="1" w:styleId="Char0">
    <w:name w:val="批注框文本 Char"/>
    <w:link w:val="a4"/>
    <w:uiPriority w:val="99"/>
    <w:semiHidden/>
    <w:qFormat/>
    <w:rsid w:val="00F53C35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qFormat/>
    <w:rsid w:val="00F53C35"/>
    <w:pPr>
      <w:widowControl w:val="0"/>
      <w:autoSpaceDE w:val="0"/>
      <w:autoSpaceDN w:val="0"/>
      <w:adjustRightInd w:val="0"/>
    </w:pPr>
    <w:rPr>
      <w:rFonts w:ascii="黑体t.祯畴_x0007_." w:eastAsia="黑体t.祯畴_x0007_." w:cs="黑体t.祯畴_x0007_."/>
      <w:color w:val="000000"/>
      <w:sz w:val="24"/>
      <w:szCs w:val="24"/>
    </w:rPr>
  </w:style>
  <w:style w:type="paragraph" w:customStyle="1" w:styleId="Style24">
    <w:name w:val="_Style 24"/>
    <w:hidden/>
    <w:uiPriority w:val="99"/>
    <w:semiHidden/>
    <w:qFormat/>
    <w:rsid w:val="00F53C35"/>
    <w:rPr>
      <w:rFonts w:ascii="Times New Roman" w:eastAsia="方正仿宋简体" w:hAnsi="Times New Roman"/>
      <w:kern w:val="2"/>
      <w:sz w:val="32"/>
    </w:rPr>
  </w:style>
  <w:style w:type="paragraph" w:customStyle="1" w:styleId="10">
    <w:name w:val="修订1"/>
    <w:hidden/>
    <w:uiPriority w:val="99"/>
    <w:unhideWhenUsed/>
    <w:qFormat/>
    <w:rsid w:val="00F53C35"/>
    <w:rPr>
      <w:rFonts w:ascii="Times New Roman" w:eastAsia="方正仿宋简体" w:hAnsi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4</DocSecurity>
  <Lines>7</Lines>
  <Paragraphs>2</Paragraphs>
  <ScaleCrop>false</ScaleCrop>
  <Company>CNSTOCK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唐研然</dc:creator>
  <cp:lastModifiedBy>ZHONGM</cp:lastModifiedBy>
  <cp:revision>2</cp:revision>
  <dcterms:created xsi:type="dcterms:W3CDTF">2026-05-12T16:01:00Z</dcterms:created>
  <dcterms:modified xsi:type="dcterms:W3CDTF">2026-05-12T16:01:00Z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77D993BEA0AB4B5B88B36FAEE5E67021_13</vt:lpwstr>
  </property>
  <property fmtid="{D5CDD505-2E9C-101B-9397-08002B2CF9AE}" pid="4" name="KSOTemplateDocerSaveRecord">
    <vt:lpwstr>eyJoZGlkIjoiMWE0NDY2MTMwZjkyOGY5NzUzYzg1NGU0NDRmNTQxNDUiLCJ1c2VySWQiOiIxNDY5ODM2ODgyIn0=</vt:lpwstr>
  </property>
</Properties>
</file>