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5780A" w:rsidRDefault="00A5780A">
      <w:pPr>
        <w:pStyle w:val="XBRL2"/>
        <w:spacing w:before="156"/>
        <w:rPr>
          <w:lang w:eastAsia="zh-CN"/>
        </w:rPr>
      </w:pPr>
      <w:bookmarkStart w:id="0" w:name="_Toc510201001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bookmarkEnd w:id="0"/>
    <w:p w:rsidR="00A5780A" w:rsidRDefault="00A5780A">
      <w:pPr>
        <w:pStyle w:val="XBRL2"/>
        <w:spacing w:before="156"/>
        <w:divId w:val="325401092"/>
        <w:rPr>
          <w:lang w:eastAsia="zh-CN"/>
        </w:rPr>
      </w:pPr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9265B2" w:rsidRPr="009265B2" w:rsidRDefault="009265B2">
      <w:pPr>
        <w:jc w:val="center"/>
        <w:rPr>
          <w:rFonts w:cs="Times New Roman"/>
          <w:b/>
          <w:color w:val="000000"/>
          <w:sz w:val="48"/>
          <w:szCs w:val="48"/>
          <w:lang/>
        </w:rPr>
      </w:pPr>
      <w:r>
        <w:rPr>
          <w:rFonts w:cs="Times New Roman"/>
          <w:b/>
          <w:color w:val="000000"/>
          <w:sz w:val="48"/>
          <w:szCs w:val="48"/>
          <w:lang/>
        </w:rPr>
        <w:t>华宝基金管理有限公司</w:t>
      </w:r>
    </w:p>
    <w:p w:rsidR="00A5780A" w:rsidRDefault="00A5780A">
      <w:pPr>
        <w:jc w:val="center"/>
      </w:pPr>
      <w:r>
        <w:rPr>
          <w:rFonts w:cs="Times New Roman" w:hint="eastAsia"/>
          <w:b/>
          <w:color w:val="000000"/>
          <w:sz w:val="48"/>
          <w:szCs w:val="48"/>
        </w:rPr>
        <w:t>华宝中证电子50交易型开放式指数证券投资基金发起式联接基金基金经理变更公告</w:t>
      </w:r>
    </w:p>
    <w:p w:rsidR="00A5780A" w:rsidRDefault="00A5780A">
      <w:pPr>
        <w:spacing w:line="360" w:lineRule="auto"/>
        <w:jc w:val="center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>日期：2026年5月12日</w:t>
      </w:r>
    </w:p>
    <w:p w:rsidR="00A5780A" w:rsidRDefault="00A5780A">
      <w:pPr>
        <w:pStyle w:val="XBRLTitle1"/>
        <w:spacing w:before="156"/>
        <w:jc w:val="left"/>
        <w:rPr>
          <w:rFonts w:hint="eastAsia"/>
        </w:rPr>
      </w:pPr>
      <w:bookmarkStart w:id="1" w:name="_Toc194311890"/>
      <w:bookmarkStart w:id="2" w:name="m01_01"/>
      <w:bookmarkStart w:id="3" w:name="_Toc34322059"/>
      <w:bookmarkStart w:id="4" w:name="_Toc513295892"/>
      <w:bookmarkStart w:id="5" w:name="_Toc513295846"/>
      <w:bookmarkStart w:id="6" w:name="_Toc490050000"/>
      <w:bookmarkStart w:id="7" w:name="_Toc438646451"/>
      <w:bookmarkStart w:id="8" w:name="_Toc481075046"/>
      <w:bookmarkStart w:id="9" w:name="_Toc512519480"/>
      <w:bookmarkStart w:id="10" w:name="_Toc17897936"/>
      <w:bookmarkStart w:id="11" w:name="_Toc17898178"/>
      <w:bookmarkStart w:id="12" w:name="m101"/>
      <w:r>
        <w:rPr>
          <w:rFonts w:hint="eastAsia"/>
          <w:szCs w:val="24"/>
        </w:rPr>
        <w:t>公告基本信息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rFonts w:hint="eastAsia"/>
          <w:szCs w:val="24"/>
        </w:rPr>
        <w:t xml:space="preserve"> </w:t>
      </w:r>
      <w:bookmarkEnd w:id="12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7"/>
        <w:gridCol w:w="6384"/>
      </w:tblGrid>
      <w:tr w:rsidR="00A5780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0A" w:rsidRDefault="00A5780A">
            <w:pPr>
              <w:spacing w:line="312" w:lineRule="exact"/>
              <w:rPr>
                <w:rFonts w:hint="eastAsia"/>
              </w:rPr>
            </w:pPr>
            <w:r w:rsidRPr="00E470FA">
              <w:rPr>
                <w:rFonts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80A" w:rsidRDefault="00A5780A">
            <w:pPr>
              <w:spacing w:line="312" w:lineRule="exact"/>
              <w:rPr>
                <w:rFonts w:hint="eastAsia"/>
              </w:rPr>
            </w:pPr>
            <w:r w:rsidRPr="00E470FA">
              <w:rPr>
                <w:rFonts w:hint="eastAsia"/>
                <w:color w:val="000000"/>
                <w:kern w:val="0"/>
                <w:szCs w:val="21"/>
              </w:rPr>
              <w:t>华宝中证电子50交易型开放式指数证券投资基金发起式联接基金</w:t>
            </w:r>
          </w:p>
        </w:tc>
      </w:tr>
      <w:tr w:rsidR="00A5780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0A" w:rsidRDefault="00A5780A">
            <w:pPr>
              <w:spacing w:line="312" w:lineRule="exact"/>
              <w:rPr>
                <w:rFonts w:hint="eastAsia"/>
              </w:rPr>
            </w:pPr>
            <w:r w:rsidRPr="00E470FA">
              <w:rPr>
                <w:rFonts w:hint="eastAsia"/>
                <w:color w:val="000000"/>
                <w:kern w:val="0"/>
                <w:szCs w:val="21"/>
              </w:rPr>
              <w:t xml:space="preserve">基金简称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80A" w:rsidRDefault="00A5780A">
            <w:pPr>
              <w:spacing w:line="312" w:lineRule="exact"/>
              <w:rPr>
                <w:rFonts w:hint="eastAsia"/>
              </w:rPr>
            </w:pPr>
            <w:r w:rsidRPr="00E470FA">
              <w:rPr>
                <w:rFonts w:hint="eastAsia"/>
                <w:color w:val="000000"/>
                <w:kern w:val="0"/>
                <w:szCs w:val="21"/>
              </w:rPr>
              <w:t>华宝电子ETF联接</w:t>
            </w:r>
          </w:p>
        </w:tc>
      </w:tr>
      <w:tr w:rsidR="00A5780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0A" w:rsidRDefault="00A5780A">
            <w:pPr>
              <w:spacing w:line="312" w:lineRule="exact"/>
              <w:rPr>
                <w:rFonts w:hint="eastAsia"/>
              </w:rPr>
            </w:pPr>
            <w:r w:rsidRPr="00E470FA">
              <w:rPr>
                <w:rFonts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80A" w:rsidRDefault="00A5780A">
            <w:pPr>
              <w:spacing w:line="312" w:lineRule="exact"/>
              <w:rPr>
                <w:rFonts w:hint="eastAsia"/>
              </w:rPr>
            </w:pPr>
            <w:r w:rsidRPr="00E470FA">
              <w:rPr>
                <w:rFonts w:hint="eastAsia"/>
                <w:color w:val="000000"/>
                <w:kern w:val="0"/>
                <w:szCs w:val="21"/>
              </w:rPr>
              <w:t>012550</w:t>
            </w:r>
          </w:p>
        </w:tc>
      </w:tr>
      <w:tr w:rsidR="00A5780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0A" w:rsidRDefault="00A5780A">
            <w:pPr>
              <w:spacing w:line="312" w:lineRule="exact"/>
              <w:rPr>
                <w:rFonts w:hint="eastAsia"/>
              </w:rPr>
            </w:pPr>
            <w:r w:rsidRPr="00E470FA">
              <w:rPr>
                <w:rFonts w:hint="eastAsia"/>
                <w:color w:val="000000"/>
                <w:kern w:val="0"/>
                <w:szCs w:val="21"/>
              </w:rPr>
              <w:t xml:space="preserve">基金管理人名称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80A" w:rsidRDefault="00A5780A">
            <w:pPr>
              <w:spacing w:line="312" w:lineRule="exact"/>
              <w:rPr>
                <w:rFonts w:hint="eastAsia"/>
              </w:rPr>
            </w:pPr>
            <w:r w:rsidRPr="00E470FA">
              <w:rPr>
                <w:rFonts w:hint="eastAsia"/>
                <w:color w:val="000000"/>
                <w:kern w:val="0"/>
                <w:szCs w:val="21"/>
              </w:rPr>
              <w:t>华宝基金管理有限公司</w:t>
            </w:r>
          </w:p>
        </w:tc>
      </w:tr>
      <w:tr w:rsidR="00A5780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0A" w:rsidRDefault="00A5780A">
            <w:pPr>
              <w:spacing w:line="312" w:lineRule="exact"/>
              <w:rPr>
                <w:rFonts w:hint="eastAsia"/>
              </w:rPr>
            </w:pPr>
            <w:r w:rsidRPr="00E470FA">
              <w:rPr>
                <w:rFonts w:hint="eastAsia"/>
                <w:color w:val="000000"/>
                <w:kern w:val="0"/>
                <w:szCs w:val="21"/>
              </w:rPr>
              <w:t xml:space="preserve">公告依据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80A" w:rsidRDefault="00A5780A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《公开募集证券投资基金信息披露管理办法》</w:t>
            </w:r>
          </w:p>
        </w:tc>
      </w:tr>
      <w:tr w:rsidR="00A5780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0A" w:rsidRDefault="00A5780A">
            <w:pPr>
              <w:spacing w:line="312" w:lineRule="exact"/>
              <w:rPr>
                <w:rFonts w:hint="eastAsia"/>
              </w:rPr>
            </w:pPr>
            <w:r w:rsidRPr="00E470FA">
              <w:rPr>
                <w:rFonts w:hint="eastAsia"/>
                <w:color w:val="000000"/>
                <w:kern w:val="0"/>
                <w:szCs w:val="21"/>
              </w:rPr>
              <w:t xml:space="preserve">基金经理变更类型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80A" w:rsidRDefault="00A5780A">
            <w:pPr>
              <w:spacing w:line="312" w:lineRule="exact"/>
              <w:rPr>
                <w:rFonts w:hint="eastAsia"/>
              </w:rPr>
            </w:pPr>
            <w:r w:rsidRPr="00E470FA">
              <w:rPr>
                <w:rFonts w:hint="eastAsia"/>
                <w:color w:val="000000"/>
                <w:kern w:val="0"/>
                <w:szCs w:val="21"/>
              </w:rPr>
              <w:t>解聘基金经理</w:t>
            </w:r>
          </w:p>
        </w:tc>
      </w:tr>
      <w:tr w:rsidR="00A5780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0A" w:rsidRDefault="00A5780A">
            <w:pPr>
              <w:spacing w:line="312" w:lineRule="exact"/>
              <w:rPr>
                <w:rFonts w:hint="eastAsia"/>
              </w:rPr>
            </w:pPr>
            <w:r w:rsidRPr="00E470FA">
              <w:rPr>
                <w:rFonts w:hint="eastAsia"/>
                <w:color w:val="000000"/>
                <w:kern w:val="0"/>
                <w:szCs w:val="21"/>
              </w:rPr>
              <w:t xml:space="preserve">共同管理本基金的其他经理姓名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80A" w:rsidRDefault="00A5780A">
            <w:pPr>
              <w:spacing w:line="312" w:lineRule="exact"/>
              <w:rPr>
                <w:rFonts w:hint="eastAsia"/>
              </w:rPr>
            </w:pPr>
            <w:r w:rsidRPr="00E470FA">
              <w:rPr>
                <w:rFonts w:hint="eastAsia"/>
                <w:color w:val="000000"/>
                <w:kern w:val="0"/>
                <w:szCs w:val="21"/>
              </w:rPr>
              <w:t>曹旭辰</w:t>
            </w:r>
          </w:p>
        </w:tc>
      </w:tr>
      <w:tr w:rsidR="00A5780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0A" w:rsidRDefault="00A5780A">
            <w:pPr>
              <w:spacing w:line="312" w:lineRule="exact"/>
              <w:rPr>
                <w:rFonts w:hint="eastAsia"/>
              </w:rPr>
            </w:pPr>
            <w:r w:rsidRPr="00E470FA">
              <w:rPr>
                <w:rFonts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80A" w:rsidRDefault="00A5780A">
            <w:pPr>
              <w:spacing w:line="312" w:lineRule="exact"/>
              <w:rPr>
                <w:rFonts w:hint="eastAsia"/>
              </w:rPr>
            </w:pPr>
            <w:r w:rsidRPr="00E470FA">
              <w:rPr>
                <w:rFonts w:hint="eastAsia"/>
                <w:color w:val="000000"/>
                <w:kern w:val="0"/>
                <w:szCs w:val="21"/>
              </w:rPr>
              <w:t>蒋俊阳</w:t>
            </w:r>
          </w:p>
        </w:tc>
      </w:tr>
    </w:tbl>
    <w:p w:rsidR="00A5780A" w:rsidRDefault="00A5780A">
      <w:pPr>
        <w:pStyle w:val="XBRLTitle1"/>
        <w:spacing w:before="156" w:line="360" w:lineRule="auto"/>
        <w:jc w:val="left"/>
        <w:divId w:val="1154372189"/>
        <w:rPr>
          <w:rFonts w:hint="eastAsia"/>
        </w:rPr>
      </w:pPr>
      <w:bookmarkStart w:id="13" w:name="_Toc34322062"/>
      <w:bookmarkStart w:id="14" w:name="_Toc513295941"/>
      <w:bookmarkStart w:id="15" w:name="_Toc513295878"/>
      <w:bookmarkStart w:id="16" w:name="_Toc438646481"/>
      <w:bookmarkStart w:id="17" w:name="_Toc481075097"/>
      <w:bookmarkStart w:id="18" w:name="_Toc490050049"/>
      <w:bookmarkStart w:id="19" w:name="_Toc512519529"/>
      <w:bookmarkStart w:id="20" w:name="_Toc17897969"/>
      <w:bookmarkStart w:id="21" w:name="_Toc17898228"/>
      <w:bookmarkStart w:id="22" w:name="m401"/>
      <w:bookmarkStart w:id="23" w:name="m401_tab"/>
      <w:bookmarkStart w:id="24" w:name="m201"/>
      <w:bookmarkStart w:id="25" w:name="m201_01"/>
      <w:r>
        <w:rPr>
          <w:rFonts w:hAnsi="宋体" w:hint="eastAsia"/>
          <w:szCs w:val="24"/>
        </w:rPr>
        <w:t>离任基金经理的相关信息</w:t>
      </w:r>
      <w:bookmarkEnd w:id="13"/>
      <w:r>
        <w:rPr>
          <w:rFonts w:hAnsi="宋体" w:hint="eastAsia"/>
          <w:szCs w:val="24"/>
        </w:rPr>
        <w:t xml:space="preserve"> </w:t>
      </w:r>
      <w:bookmarkEnd w:id="1"/>
      <w:bookmarkEnd w:id="2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7"/>
        <w:gridCol w:w="6384"/>
      </w:tblGrid>
      <w:tr w:rsidR="00A5780A">
        <w:trPr>
          <w:divId w:val="96943218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0A" w:rsidRDefault="00A5780A">
            <w:pPr>
              <w:spacing w:line="312" w:lineRule="exact"/>
              <w:rPr>
                <w:rFonts w:hint="eastAsia"/>
              </w:rPr>
            </w:pPr>
            <w:r w:rsidRPr="00E470FA">
              <w:rPr>
                <w:rFonts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80A" w:rsidRDefault="00A5780A">
            <w:pPr>
              <w:spacing w:line="312" w:lineRule="exact"/>
              <w:rPr>
                <w:rFonts w:hint="eastAsia"/>
              </w:rPr>
            </w:pPr>
            <w:r w:rsidRPr="00E470FA">
              <w:rPr>
                <w:rFonts w:hint="eastAsia"/>
                <w:color w:val="000000"/>
                <w:kern w:val="0"/>
                <w:szCs w:val="21"/>
              </w:rPr>
              <w:t>蒋俊阳</w:t>
            </w:r>
          </w:p>
        </w:tc>
      </w:tr>
      <w:tr w:rsidR="00A5780A">
        <w:trPr>
          <w:divId w:val="96943218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0A" w:rsidRDefault="00A5780A">
            <w:pPr>
              <w:spacing w:line="312" w:lineRule="exact"/>
              <w:rPr>
                <w:rFonts w:hint="eastAsia"/>
              </w:rPr>
            </w:pPr>
            <w:r w:rsidRPr="00E470FA">
              <w:rPr>
                <w:rFonts w:hint="eastAsia"/>
                <w:color w:val="000000"/>
                <w:kern w:val="0"/>
                <w:szCs w:val="21"/>
              </w:rPr>
              <w:t xml:space="preserve">离任原因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80A" w:rsidRDefault="00A5780A">
            <w:pPr>
              <w:spacing w:line="312" w:lineRule="exact"/>
              <w:rPr>
                <w:rFonts w:hint="eastAsia"/>
              </w:rPr>
            </w:pPr>
            <w:r w:rsidRPr="00E470FA">
              <w:rPr>
                <w:rFonts w:hint="eastAsia"/>
                <w:color w:val="000000"/>
                <w:kern w:val="0"/>
                <w:szCs w:val="21"/>
              </w:rPr>
              <w:t>业务调整</w:t>
            </w:r>
          </w:p>
        </w:tc>
      </w:tr>
      <w:tr w:rsidR="00A5780A">
        <w:trPr>
          <w:divId w:val="96943218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0A" w:rsidRDefault="00A5780A">
            <w:pPr>
              <w:spacing w:line="312" w:lineRule="exact"/>
              <w:rPr>
                <w:rFonts w:hint="eastAsia"/>
              </w:rPr>
            </w:pPr>
            <w:r w:rsidRPr="00E470FA">
              <w:rPr>
                <w:rFonts w:hint="eastAsia"/>
                <w:color w:val="000000"/>
                <w:kern w:val="0"/>
                <w:szCs w:val="21"/>
              </w:rPr>
              <w:t xml:space="preserve">离任日期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80A" w:rsidRDefault="00A5780A">
            <w:pPr>
              <w:spacing w:line="312" w:lineRule="exact"/>
              <w:rPr>
                <w:rFonts w:hint="eastAsia"/>
              </w:rPr>
            </w:pPr>
            <w:r w:rsidRPr="00E470FA">
              <w:rPr>
                <w:rFonts w:hint="eastAsia"/>
                <w:color w:val="000000"/>
                <w:kern w:val="0"/>
                <w:szCs w:val="21"/>
              </w:rPr>
              <w:t>2026年5月12日</w:t>
            </w:r>
          </w:p>
        </w:tc>
      </w:tr>
      <w:tr w:rsidR="00A5780A">
        <w:trPr>
          <w:divId w:val="96943218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0A" w:rsidRDefault="00A5780A">
            <w:pPr>
              <w:spacing w:line="312" w:lineRule="exact"/>
              <w:rPr>
                <w:rFonts w:hint="eastAsia"/>
              </w:rPr>
            </w:pPr>
            <w:r w:rsidRPr="00E470FA">
              <w:rPr>
                <w:rFonts w:hint="eastAsia"/>
                <w:color w:val="000000"/>
                <w:kern w:val="0"/>
                <w:szCs w:val="21"/>
              </w:rPr>
              <w:t xml:space="preserve">转任本公司其他工作岗位的说明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80A" w:rsidRDefault="00A5780A">
            <w:pPr>
              <w:spacing w:line="312" w:lineRule="exact"/>
              <w:rPr>
                <w:rFonts w:hint="eastAsia"/>
              </w:rPr>
            </w:pPr>
            <w:r w:rsidRPr="00E470FA">
              <w:rPr>
                <w:rFonts w:hint="eastAsia"/>
                <w:color w:val="000000"/>
                <w:kern w:val="0"/>
                <w:szCs w:val="21"/>
              </w:rPr>
              <w:t>继续担任公司其他基金的基金经理。</w:t>
            </w:r>
          </w:p>
        </w:tc>
      </w:tr>
      <w:tr w:rsidR="00A5780A">
        <w:trPr>
          <w:divId w:val="96943218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0A" w:rsidRDefault="00A5780A">
            <w:pPr>
              <w:spacing w:line="312" w:lineRule="exact"/>
              <w:rPr>
                <w:rFonts w:hint="eastAsia"/>
              </w:rPr>
            </w:pPr>
            <w:r w:rsidRPr="00E470FA">
              <w:rPr>
                <w:rFonts w:hint="eastAsia"/>
                <w:color w:val="000000"/>
                <w:kern w:val="0"/>
                <w:szCs w:val="21"/>
              </w:rPr>
              <w:t xml:space="preserve">是否已按规定在中国基金业协会办理变更手续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80A" w:rsidRDefault="00A5780A">
            <w:pPr>
              <w:spacing w:line="312" w:lineRule="exact"/>
              <w:rPr>
                <w:rFonts w:hint="eastAsia"/>
              </w:rPr>
            </w:pPr>
            <w:r w:rsidRPr="00E470FA">
              <w:rPr>
                <w:rFonts w:hint="eastAsia"/>
                <w:color w:val="000000"/>
                <w:kern w:val="0"/>
                <w:szCs w:val="21"/>
              </w:rPr>
              <w:t>是</w:t>
            </w:r>
          </w:p>
        </w:tc>
      </w:tr>
    </w:tbl>
    <w:p w:rsidR="00A5780A" w:rsidRDefault="00A5780A">
      <w:pPr>
        <w:spacing w:line="360" w:lineRule="auto"/>
        <w:jc w:val="center"/>
        <w:divId w:val="969432186"/>
        <w:rPr>
          <w:rFonts w:hint="eastAsia"/>
          <w:sz w:val="28"/>
          <w:szCs w:val="30"/>
        </w:rPr>
      </w:pPr>
      <w:r>
        <w:rPr>
          <w:rFonts w:hint="eastAsia"/>
          <w:sz w:val="28"/>
          <w:szCs w:val="30"/>
        </w:rPr>
        <w:t xml:space="preserve">　 </w:t>
      </w:r>
    </w:p>
    <w:p w:rsidR="00A5780A" w:rsidRDefault="00A5780A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A5780A" w:rsidRDefault="00A5780A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A5780A" w:rsidRDefault="00A5780A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华宝基金管理有限公司</w:t>
      </w:r>
    </w:p>
    <w:p w:rsidR="00A5780A" w:rsidRDefault="00A5780A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2026年5月12日</w:t>
      </w:r>
      <w:bookmarkEnd w:id="25"/>
      <w:r>
        <w:rPr>
          <w:rFonts w:hint="eastAsia"/>
          <w:b/>
          <w:bCs/>
          <w:sz w:val="24"/>
          <w:szCs w:val="24"/>
        </w:rPr>
        <w:t xml:space="preserve"> </w:t>
      </w:r>
    </w:p>
    <w:sectPr w:rsidR="00A5780A">
      <w:headerReference w:type="default" r:id="rId8"/>
      <w:footerReference w:type="default" r:id="rId9"/>
      <w:headerReference w:type="first" r:id="rId10"/>
      <w:footerReference w:type="first" r:id="rId11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A7E" w:rsidRDefault="002B5A7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2B5A7E" w:rsidRDefault="002B5A7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80A" w:rsidRDefault="00A5780A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9265B2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9265B2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80A" w:rsidRDefault="00A5780A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EF7979">
      <w:rPr>
        <w:noProof/>
        <w:sz w:val="18"/>
        <w:szCs w:val="18"/>
      </w:rPr>
      <w:t>1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EF7979">
      <w:rPr>
        <w:noProof/>
        <w:sz w:val="18"/>
        <w:szCs w:val="18"/>
      </w:rPr>
      <w:t>1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A5780A" w:rsidRDefault="00A5780A">
    <w:pPr>
      <w:pStyle w:val="a8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A7E" w:rsidRDefault="002B5A7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2B5A7E" w:rsidRDefault="002B5A7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80A" w:rsidRDefault="00A5780A">
    <w:pPr>
      <w:pStyle w:val="a7"/>
      <w:jc w:val="right"/>
    </w:pPr>
    <w:r>
      <w:rPr>
        <w:rFonts w:hint="eastAsia"/>
      </w:rPr>
      <w:t>华宝中证电子50交易型开放式指数证券投资基金发起式联接基金基金经理变更公告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80A" w:rsidRDefault="00A5780A">
    <w:pPr>
      <w:pStyle w:val="a7"/>
      <w:jc w:val="right"/>
      <w:rPr>
        <w:rFonts w:hint="eastAsia"/>
      </w:rPr>
    </w:pPr>
    <w:r>
      <w:rPr>
        <w:rFonts w:hint="eastAsia"/>
      </w:rPr>
      <w:t>华宝中证电子50交易型开放式指数证券投资基金发起式联接基金基金经理变更公告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70FA"/>
    <w:rsid w:val="002B5A7E"/>
    <w:rsid w:val="009265B2"/>
    <w:rsid w:val="00A5780A"/>
    <w:rsid w:val="00E470FA"/>
    <w:rsid w:val="00EF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20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30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Char1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link w:val="a6"/>
    <w:locked/>
    <w:rPr>
      <w:kern w:val="2"/>
      <w:sz w:val="18"/>
      <w:szCs w:val="18"/>
    </w:rPr>
  </w:style>
  <w:style w:type="paragraph" w:styleId="a7">
    <w:name w:val="header"/>
    <w:basedOn w:val="a"/>
    <w:link w:val="Char1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locked/>
    <w:rPr>
      <w:kern w:val="2"/>
      <w:sz w:val="18"/>
      <w:szCs w:val="18"/>
    </w:rPr>
  </w:style>
  <w:style w:type="paragraph" w:styleId="a8">
    <w:name w:val="footer"/>
    <w:basedOn w:val="a"/>
    <w:link w:val="Char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8"/>
    <w:uiPriority w:val="99"/>
    <w:locked/>
    <w:rPr>
      <w:kern w:val="2"/>
      <w:sz w:val="18"/>
      <w:szCs w:val="18"/>
    </w:rPr>
  </w:style>
  <w:style w:type="paragraph" w:styleId="a9">
    <w:name w:val="Title"/>
    <w:basedOn w:val="1"/>
    <w:next w:val="2"/>
    <w:link w:val="Char1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Char3">
    <w:name w:val="标题 Char"/>
    <w:link w:val="a9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paragraph" w:styleId="aa">
    <w:name w:val="Subtitle"/>
    <w:basedOn w:val="2"/>
    <w:next w:val="3"/>
    <w:link w:val="Char13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Char4">
    <w:name w:val="副标题 Char"/>
    <w:link w:val="aa"/>
    <w:locked/>
    <w:rPr>
      <w:rFonts w:ascii="Cambria" w:hAnsi="Cambria" w:cs="Times New Roman" w:hint="default"/>
      <w:b/>
      <w:bCs/>
      <w:kern w:val="24"/>
      <w:sz w:val="32"/>
      <w:szCs w:val="32"/>
    </w:rPr>
  </w:style>
  <w:style w:type="paragraph" w:styleId="ab">
    <w:name w:val="Date"/>
    <w:basedOn w:val="a"/>
    <w:next w:val="a"/>
    <w:link w:val="Char14"/>
    <w:rPr>
      <w:sz w:val="32"/>
      <w:lang/>
    </w:rPr>
  </w:style>
  <w:style w:type="character" w:customStyle="1" w:styleId="Char5">
    <w:name w:val="日期 Char"/>
    <w:link w:val="ab"/>
    <w:locked/>
    <w:rPr>
      <w:kern w:val="2"/>
      <w:sz w:val="21"/>
    </w:rPr>
  </w:style>
  <w:style w:type="paragraph" w:styleId="ac">
    <w:name w:val="Document Map"/>
    <w:basedOn w:val="a"/>
    <w:link w:val="Char15"/>
    <w:pPr>
      <w:shd w:val="clear" w:color="auto" w:fill="000080"/>
    </w:pPr>
  </w:style>
  <w:style w:type="character" w:customStyle="1" w:styleId="Char6">
    <w:name w:val="文档结构图 Char"/>
    <w:link w:val="ac"/>
    <w:locked/>
    <w:rPr>
      <w:rFonts w:ascii="宋体" w:eastAsia="宋体" w:hAnsi="宋体" w:hint="eastAsia"/>
      <w:kern w:val="2"/>
      <w:sz w:val="18"/>
      <w:szCs w:val="18"/>
    </w:rPr>
  </w:style>
  <w:style w:type="paragraph" w:styleId="ad">
    <w:name w:val="Balloon Text"/>
    <w:basedOn w:val="a"/>
    <w:link w:val="Char16"/>
    <w:uiPriority w:val="99"/>
    <w:semiHidden/>
    <w:unhideWhenUsed/>
    <w:rPr>
      <w:sz w:val="18"/>
      <w:szCs w:val="18"/>
    </w:rPr>
  </w:style>
  <w:style w:type="character" w:customStyle="1" w:styleId="Char7">
    <w:name w:val="批注框文本 Char"/>
    <w:link w:val="ad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e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a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a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8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a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">
    <w:name w:val="footnote reference"/>
    <w:rPr>
      <w:vertAlign w:val="superscript"/>
    </w:rPr>
  </w:style>
  <w:style w:type="character" w:customStyle="1" w:styleId="11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1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af0">
    <w:name w:val="脚注文本 字符"/>
    <w:link w:val="a6"/>
    <w:locked/>
    <w:rPr>
      <w:kern w:val="2"/>
      <w:sz w:val="18"/>
      <w:szCs w:val="18"/>
    </w:rPr>
  </w:style>
  <w:style w:type="character" w:customStyle="1" w:styleId="af1">
    <w:name w:val="页眉 字符"/>
    <w:link w:val="a7"/>
    <w:locked/>
    <w:rPr>
      <w:kern w:val="2"/>
      <w:sz w:val="18"/>
      <w:szCs w:val="18"/>
    </w:rPr>
  </w:style>
  <w:style w:type="character" w:customStyle="1" w:styleId="af2">
    <w:name w:val="页脚 字符"/>
    <w:link w:val="a8"/>
    <w:uiPriority w:val="99"/>
    <w:locked/>
    <w:rPr>
      <w:kern w:val="2"/>
      <w:sz w:val="18"/>
      <w:szCs w:val="18"/>
    </w:rPr>
  </w:style>
  <w:style w:type="character" w:customStyle="1" w:styleId="af3">
    <w:name w:val="标题 字符"/>
    <w:link w:val="a9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af4">
    <w:name w:val="副标题 字符"/>
    <w:link w:val="aa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af5">
    <w:name w:val="日期 字符"/>
    <w:link w:val="ab"/>
    <w:locked/>
    <w:rPr>
      <w:kern w:val="2"/>
      <w:sz w:val="21"/>
    </w:rPr>
  </w:style>
  <w:style w:type="character" w:customStyle="1" w:styleId="af6">
    <w:name w:val="文档结构图 字符"/>
    <w:link w:val="ac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7">
    <w:name w:val="批注框文本 字符"/>
    <w:link w:val="ad"/>
    <w:uiPriority w:val="99"/>
    <w:semiHidden/>
    <w:locked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link w:val="a6"/>
    <w:locked/>
    <w:rPr>
      <w:kern w:val="2"/>
      <w:sz w:val="18"/>
      <w:szCs w:val="18"/>
    </w:rPr>
  </w:style>
  <w:style w:type="character" w:customStyle="1" w:styleId="Char10">
    <w:name w:val="页眉 Char1"/>
    <w:link w:val="a7"/>
    <w:locked/>
    <w:rPr>
      <w:kern w:val="2"/>
      <w:sz w:val="18"/>
      <w:szCs w:val="18"/>
    </w:rPr>
  </w:style>
  <w:style w:type="character" w:customStyle="1" w:styleId="Char11">
    <w:name w:val="页脚 Char1"/>
    <w:link w:val="a8"/>
    <w:uiPriority w:val="99"/>
    <w:locked/>
    <w:rPr>
      <w:kern w:val="2"/>
      <w:sz w:val="18"/>
      <w:szCs w:val="18"/>
    </w:rPr>
  </w:style>
  <w:style w:type="character" w:customStyle="1" w:styleId="Char12">
    <w:name w:val="标题 Char1"/>
    <w:link w:val="a9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Char13">
    <w:name w:val="副标题 Char1"/>
    <w:link w:val="aa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4">
    <w:name w:val="日期 Char1"/>
    <w:link w:val="ab"/>
    <w:locked/>
    <w:rPr>
      <w:rFonts w:ascii="宋体" w:eastAsia="宋体" w:hAnsi="宋体" w:hint="eastAsia"/>
      <w:kern w:val="2"/>
      <w:sz w:val="32"/>
    </w:rPr>
  </w:style>
  <w:style w:type="character" w:customStyle="1" w:styleId="Char15">
    <w:name w:val="文档结构图 Char1"/>
    <w:link w:val="ac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16">
    <w:name w:val="批注框文本 Char1"/>
    <w:link w:val="ad"/>
    <w:uiPriority w:val="99"/>
    <w:semiHidden/>
    <w:locked/>
    <w:rPr>
      <w:kern w:val="2"/>
      <w:sz w:val="18"/>
      <w:szCs w:val="18"/>
    </w:rPr>
  </w:style>
  <w:style w:type="character" w:customStyle="1" w:styleId="5Char1">
    <w:name w:val="标题 5 Char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1">
    <w:name w:val="标题 6 Char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2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40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6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CE495-6D75-4D01-98A6-1C94C1C1A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4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2026-05-11T16:00:00Z</dcterms:created>
  <dcterms:modified xsi:type="dcterms:W3CDTF">2026-05-11T16:00:00Z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