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AA" w:rsidRPr="00FF7CD1" w:rsidRDefault="009928E5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关于调整</w:t>
      </w:r>
      <w:r w:rsidR="00A82CE7">
        <w:rPr>
          <w:rFonts w:hint="eastAsia"/>
          <w:b/>
          <w:sz w:val="24"/>
        </w:rPr>
        <w:t>华夏移动互联灵活配置混合型证券投资基金（</w:t>
      </w:r>
      <w:r w:rsidR="00A82CE7">
        <w:rPr>
          <w:rFonts w:hint="eastAsia"/>
          <w:b/>
          <w:sz w:val="24"/>
        </w:rPr>
        <w:t>QDII</w:t>
      </w:r>
      <w:r w:rsidR="00A82CE7">
        <w:rPr>
          <w:rFonts w:hint="eastAsia"/>
          <w:b/>
          <w:sz w:val="24"/>
        </w:rPr>
        <w:t>）</w:t>
      </w:r>
      <w:r>
        <w:rPr>
          <w:rFonts w:hint="eastAsia"/>
          <w:b/>
          <w:sz w:val="24"/>
        </w:rPr>
        <w:t>人民币销售</w:t>
      </w:r>
      <w:r w:rsidR="00047137" w:rsidRPr="00FF7CD1">
        <w:rPr>
          <w:rFonts w:hint="eastAsia"/>
          <w:b/>
          <w:sz w:val="24"/>
        </w:rPr>
        <w:t>申购</w:t>
      </w:r>
      <w:r w:rsidR="00047137">
        <w:rPr>
          <w:rFonts w:hint="eastAsia"/>
          <w:b/>
          <w:sz w:val="24"/>
        </w:rPr>
        <w:t>、</w:t>
      </w:r>
      <w:r w:rsidR="00047137" w:rsidRPr="007E75D8">
        <w:rPr>
          <w:rFonts w:hint="eastAsia"/>
          <w:b/>
          <w:sz w:val="24"/>
        </w:rPr>
        <w:t>定期定额申购</w:t>
      </w:r>
      <w:r w:rsidR="00F146AA" w:rsidRPr="00FF7CD1">
        <w:rPr>
          <w:rFonts w:hint="eastAsia"/>
          <w:b/>
          <w:sz w:val="24"/>
        </w:rPr>
        <w:t>业务</w:t>
      </w:r>
      <w:r w:rsidR="00047137">
        <w:rPr>
          <w:rFonts w:hint="eastAsia"/>
          <w:b/>
          <w:sz w:val="24"/>
        </w:rPr>
        <w:t>上限</w:t>
      </w:r>
      <w:r w:rsidR="00F146AA" w:rsidRPr="00FF7CD1">
        <w:rPr>
          <w:rFonts w:hint="eastAsia"/>
          <w:b/>
          <w:sz w:val="24"/>
        </w:rPr>
        <w:t>的公告</w:t>
      </w:r>
    </w:p>
    <w:p w:rsidR="00061EDB" w:rsidRDefault="00061EDB" w:rsidP="0039479F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</w:p>
    <w:p w:rsidR="00CD016E" w:rsidRDefault="00F1028C" w:rsidP="00F1028C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  <w:bookmarkStart w:id="0" w:name="OLE_LINK1"/>
      <w:r w:rsidRPr="008A1153">
        <w:rPr>
          <w:rFonts w:hint="eastAsia"/>
          <w:color w:val="000000"/>
          <w:sz w:val="24"/>
        </w:rPr>
        <w:t>为满足投资者的投资需求</w:t>
      </w:r>
      <w:r w:rsidRPr="006E79CF"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同时</w:t>
      </w:r>
      <w:r>
        <w:rPr>
          <w:rFonts w:hint="eastAsia"/>
          <w:color w:val="000000"/>
          <w:sz w:val="24"/>
        </w:rPr>
        <w:t>保障</w:t>
      </w:r>
      <w:r w:rsidRPr="00971101">
        <w:rPr>
          <w:rFonts w:hint="eastAsia"/>
          <w:color w:val="000000"/>
          <w:sz w:val="24"/>
        </w:rPr>
        <w:t>基金</w:t>
      </w:r>
      <w:r>
        <w:rPr>
          <w:rFonts w:hint="eastAsia"/>
          <w:color w:val="000000"/>
          <w:sz w:val="24"/>
        </w:rPr>
        <w:t>平稳运作，</w:t>
      </w:r>
      <w:bookmarkEnd w:id="0"/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>
        <w:rPr>
          <w:rFonts w:hint="eastAsia"/>
          <w:color w:val="000000"/>
          <w:sz w:val="24"/>
        </w:rPr>
        <w:t>2026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13</w:t>
      </w:r>
      <w:r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4B3E13">
        <w:rPr>
          <w:rFonts w:hint="eastAsia"/>
          <w:color w:val="000000"/>
          <w:sz w:val="24"/>
        </w:rPr>
        <w:t>调整</w:t>
      </w:r>
      <w:r w:rsidR="00A82CE7">
        <w:rPr>
          <w:rFonts w:hint="eastAsia"/>
          <w:color w:val="000000"/>
          <w:sz w:val="24"/>
        </w:rPr>
        <w:t>华夏移动互联灵活配置混合型证券投资基金（</w:t>
      </w:r>
      <w:r w:rsidR="00A82CE7">
        <w:rPr>
          <w:rFonts w:hint="eastAsia"/>
          <w:color w:val="000000"/>
          <w:sz w:val="24"/>
        </w:rPr>
        <w:t>QDII</w:t>
      </w:r>
      <w:r w:rsidR="00A82CE7">
        <w:rPr>
          <w:rFonts w:hint="eastAsia"/>
          <w:color w:val="000000"/>
          <w:sz w:val="24"/>
        </w:rPr>
        <w:t>）</w:t>
      </w:r>
      <w:r w:rsidR="004B3E13">
        <w:rPr>
          <w:rFonts w:hint="eastAsia"/>
          <w:color w:val="000000"/>
          <w:sz w:val="24"/>
        </w:rPr>
        <w:t>（</w:t>
      </w:r>
      <w:r w:rsidR="004B3E13">
        <w:rPr>
          <w:rFonts w:hAnsi="宋体" w:hint="eastAsia"/>
          <w:sz w:val="24"/>
        </w:rPr>
        <w:t>基金简称“</w:t>
      </w:r>
      <w:r w:rsidR="00A54E4A" w:rsidRPr="00A54E4A">
        <w:rPr>
          <w:rFonts w:hAnsi="宋体" w:hint="eastAsia"/>
          <w:sz w:val="24"/>
        </w:rPr>
        <w:t>华夏移动互联混合（</w:t>
      </w:r>
      <w:r w:rsidR="00A54E4A" w:rsidRPr="00A54E4A">
        <w:rPr>
          <w:rFonts w:hAnsi="宋体" w:hint="eastAsia"/>
          <w:sz w:val="24"/>
        </w:rPr>
        <w:t>QDII</w:t>
      </w:r>
      <w:r w:rsidR="00A54E4A" w:rsidRPr="00A54E4A">
        <w:rPr>
          <w:rFonts w:hAnsi="宋体" w:hint="eastAsia"/>
          <w:sz w:val="24"/>
        </w:rPr>
        <w:t>）</w:t>
      </w:r>
      <w:r w:rsidR="004B3E13">
        <w:rPr>
          <w:rFonts w:hAnsi="宋体" w:hint="eastAsia"/>
          <w:sz w:val="24"/>
        </w:rPr>
        <w:t>”，</w:t>
      </w:r>
      <w:r w:rsidR="004B3E13" w:rsidRPr="002A2760">
        <w:rPr>
          <w:rFonts w:hAnsi="宋体"/>
          <w:sz w:val="24"/>
        </w:rPr>
        <w:t>以下简称</w:t>
      </w:r>
      <w:r w:rsidR="004B3E13" w:rsidRPr="002A2760">
        <w:rPr>
          <w:rFonts w:hAnsi="宋体" w:hint="eastAsia"/>
          <w:sz w:val="24"/>
        </w:rPr>
        <w:t>“本基金”</w:t>
      </w:r>
      <w:r w:rsidR="004B3E13">
        <w:rPr>
          <w:rFonts w:hint="eastAsia"/>
          <w:color w:val="000000"/>
          <w:sz w:val="24"/>
        </w:rPr>
        <w:t>）</w:t>
      </w:r>
      <w:r w:rsidR="00CD016E">
        <w:rPr>
          <w:rFonts w:hint="eastAsia"/>
          <w:color w:val="000000"/>
          <w:sz w:val="24"/>
        </w:rPr>
        <w:t>人民币</w:t>
      </w:r>
      <w:r w:rsidR="0087518D">
        <w:rPr>
          <w:rFonts w:hint="eastAsia"/>
          <w:color w:val="000000"/>
          <w:sz w:val="24"/>
        </w:rPr>
        <w:t>销售</w:t>
      </w:r>
      <w:r w:rsidR="00971101" w:rsidRPr="00971101">
        <w:rPr>
          <w:rFonts w:hint="eastAsia"/>
          <w:color w:val="000000"/>
          <w:sz w:val="24"/>
        </w:rPr>
        <w:t>的申购</w:t>
      </w:r>
      <w:r w:rsidR="00047137">
        <w:rPr>
          <w:rFonts w:hint="eastAsia"/>
          <w:color w:val="000000"/>
          <w:sz w:val="24"/>
        </w:rPr>
        <w:t>、定期定额申购</w:t>
      </w:r>
      <w:r w:rsidR="004B3E13" w:rsidRPr="00000F93">
        <w:rPr>
          <w:rFonts w:hAnsi="宋体" w:hint="eastAsia"/>
          <w:sz w:val="24"/>
        </w:rPr>
        <w:t>业务上限</w:t>
      </w:r>
      <w:r w:rsidR="004B3E13" w:rsidRPr="00000F93">
        <w:rPr>
          <w:rFonts w:hAnsi="宋体"/>
          <w:sz w:val="24"/>
        </w:rPr>
        <w:t>，</w:t>
      </w:r>
      <w:r w:rsidR="003D22F9">
        <w:rPr>
          <w:rFonts w:hAnsi="宋体" w:hint="eastAsia"/>
          <w:sz w:val="24"/>
        </w:rPr>
        <w:t>即</w:t>
      </w:r>
      <w:r w:rsidR="003D22F9" w:rsidRPr="00000F93">
        <w:rPr>
          <w:rFonts w:hAnsi="宋体" w:hint="eastAsia"/>
          <w:sz w:val="24"/>
        </w:rPr>
        <w:t>自</w:t>
      </w:r>
      <w:r>
        <w:rPr>
          <w:rFonts w:hAnsi="宋体" w:hint="eastAsia"/>
          <w:sz w:val="24"/>
        </w:rPr>
        <w:t>2026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13</w:t>
      </w:r>
      <w:r>
        <w:rPr>
          <w:rFonts w:hAnsi="宋体" w:hint="eastAsia"/>
          <w:sz w:val="24"/>
        </w:rPr>
        <w:t>日</w:t>
      </w:r>
      <w:r w:rsidR="003D22F9" w:rsidRPr="00000F93">
        <w:rPr>
          <w:rFonts w:hAnsi="宋体" w:hint="eastAsia"/>
          <w:sz w:val="24"/>
        </w:rPr>
        <w:t>起，</w:t>
      </w:r>
      <w:r w:rsidRPr="00000F93">
        <w:rPr>
          <w:rFonts w:hAnsi="宋体"/>
          <w:sz w:val="24"/>
        </w:rPr>
        <w:t>单个投资</w:t>
      </w:r>
      <w:r w:rsidRPr="00E6557E">
        <w:rPr>
          <w:rFonts w:hAnsi="宋体" w:hint="eastAsia"/>
          <w:sz w:val="24"/>
        </w:rPr>
        <w:t>者</w:t>
      </w:r>
      <w:r w:rsidRPr="00A94F77">
        <w:rPr>
          <w:rFonts w:hAnsi="宋体" w:hint="eastAsia"/>
          <w:sz w:val="24"/>
        </w:rPr>
        <w:t>通过本公司直销机构</w:t>
      </w:r>
      <w:r w:rsidRPr="00E6557E">
        <w:rPr>
          <w:rFonts w:hAnsi="宋体"/>
          <w:sz w:val="24"/>
        </w:rPr>
        <w:t>单日累计申购</w:t>
      </w:r>
      <w:r w:rsidRPr="007E75D8">
        <w:rPr>
          <w:rFonts w:hAnsi="宋体" w:hint="eastAsia"/>
          <w:sz w:val="24"/>
        </w:rPr>
        <w:t>（含定期定额申购）</w:t>
      </w:r>
      <w:r w:rsidRPr="00E6557E">
        <w:rPr>
          <w:rFonts w:hAnsi="宋体"/>
          <w:sz w:val="24"/>
        </w:rPr>
        <w:t>申请</w:t>
      </w:r>
      <w:r w:rsidRPr="00A54E4A">
        <w:rPr>
          <w:rFonts w:hAnsi="宋体" w:hint="eastAsia"/>
          <w:sz w:val="24"/>
        </w:rPr>
        <w:t>华夏移动互联混合（</w:t>
      </w:r>
      <w:r w:rsidRPr="00A54E4A">
        <w:rPr>
          <w:rFonts w:hAnsi="宋体" w:hint="eastAsia"/>
          <w:sz w:val="24"/>
        </w:rPr>
        <w:t>QDII</w:t>
      </w:r>
      <w:r w:rsidRPr="00A54E4A">
        <w:rPr>
          <w:rFonts w:hAnsi="宋体" w:hint="eastAsia"/>
          <w:sz w:val="24"/>
        </w:rPr>
        <w:t>）</w:t>
      </w:r>
      <w:r w:rsidRPr="007E75D8">
        <w:rPr>
          <w:rFonts w:hAnsi="宋体" w:hint="eastAsia"/>
          <w:sz w:val="24"/>
        </w:rPr>
        <w:t>（人民币）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002891</w:t>
      </w:r>
      <w:r>
        <w:rPr>
          <w:rFonts w:hAnsi="宋体" w:hint="eastAsia"/>
          <w:sz w:val="24"/>
        </w:rPr>
        <w:t>）</w:t>
      </w:r>
      <w:r w:rsidRPr="00010F80">
        <w:rPr>
          <w:rFonts w:hAnsi="宋体" w:hint="eastAsia"/>
          <w:sz w:val="24"/>
        </w:rPr>
        <w:t>的金额应不超过人民币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万</w:t>
      </w:r>
      <w:r w:rsidRPr="00010F80">
        <w:rPr>
          <w:rFonts w:hAnsi="宋体" w:hint="eastAsia"/>
          <w:sz w:val="24"/>
        </w:rPr>
        <w:t>元</w:t>
      </w:r>
      <w:r>
        <w:rPr>
          <w:rFonts w:hAnsi="宋体" w:hint="eastAsia"/>
          <w:sz w:val="24"/>
        </w:rPr>
        <w:t>，</w:t>
      </w:r>
      <w:r w:rsidRPr="00000F93">
        <w:rPr>
          <w:rFonts w:hAnsi="宋体"/>
          <w:sz w:val="24"/>
        </w:rPr>
        <w:t>单个投资</w:t>
      </w:r>
      <w:r w:rsidRPr="00E6557E">
        <w:rPr>
          <w:rFonts w:hAnsi="宋体" w:hint="eastAsia"/>
          <w:sz w:val="24"/>
        </w:rPr>
        <w:t>者</w:t>
      </w:r>
      <w:r w:rsidRPr="00A94F77">
        <w:rPr>
          <w:rFonts w:hAnsi="宋体" w:hint="eastAsia"/>
          <w:sz w:val="24"/>
        </w:rPr>
        <w:t>通过</w:t>
      </w:r>
      <w:r>
        <w:rPr>
          <w:rFonts w:hAnsi="宋体" w:hint="eastAsia"/>
          <w:sz w:val="24"/>
        </w:rPr>
        <w:t>代销</w:t>
      </w:r>
      <w:r w:rsidRPr="00A94F77">
        <w:rPr>
          <w:rFonts w:hAnsi="宋体" w:hint="eastAsia"/>
          <w:sz w:val="24"/>
        </w:rPr>
        <w:t>机构</w:t>
      </w:r>
      <w:r w:rsidRPr="00E6557E">
        <w:rPr>
          <w:rFonts w:hAnsi="宋体"/>
          <w:sz w:val="24"/>
        </w:rPr>
        <w:t>单日累计申购</w:t>
      </w:r>
      <w:r w:rsidRPr="007E75D8">
        <w:rPr>
          <w:rFonts w:hAnsi="宋体" w:hint="eastAsia"/>
          <w:sz w:val="24"/>
        </w:rPr>
        <w:t>（含定期定额申购）</w:t>
      </w:r>
      <w:r w:rsidRPr="00E6557E">
        <w:rPr>
          <w:rFonts w:hAnsi="宋体"/>
          <w:sz w:val="24"/>
        </w:rPr>
        <w:t>申请</w:t>
      </w:r>
      <w:r w:rsidRPr="00A54E4A">
        <w:rPr>
          <w:rFonts w:hAnsi="宋体" w:hint="eastAsia"/>
          <w:sz w:val="24"/>
        </w:rPr>
        <w:t>华夏移动互联混合（</w:t>
      </w:r>
      <w:r w:rsidRPr="00A54E4A">
        <w:rPr>
          <w:rFonts w:hAnsi="宋体" w:hint="eastAsia"/>
          <w:sz w:val="24"/>
        </w:rPr>
        <w:t>QDII</w:t>
      </w:r>
      <w:r w:rsidRPr="00A54E4A">
        <w:rPr>
          <w:rFonts w:hAnsi="宋体" w:hint="eastAsia"/>
          <w:sz w:val="24"/>
        </w:rPr>
        <w:t>）</w:t>
      </w:r>
      <w:r w:rsidRPr="007E75D8">
        <w:rPr>
          <w:rFonts w:hAnsi="宋体" w:hint="eastAsia"/>
          <w:sz w:val="24"/>
        </w:rPr>
        <w:t>（人民币）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002891</w:t>
      </w:r>
      <w:r>
        <w:rPr>
          <w:rFonts w:hAnsi="宋体" w:hint="eastAsia"/>
          <w:sz w:val="24"/>
        </w:rPr>
        <w:t>）</w:t>
      </w:r>
      <w:r w:rsidRPr="00010F80">
        <w:rPr>
          <w:rFonts w:hAnsi="宋体" w:hint="eastAsia"/>
          <w:sz w:val="24"/>
        </w:rPr>
        <w:t>的金额应不超过人民币</w:t>
      </w:r>
      <w:r>
        <w:rPr>
          <w:rFonts w:hAnsi="宋体" w:hint="eastAsia"/>
          <w:sz w:val="24"/>
        </w:rPr>
        <w:t>1,000</w:t>
      </w:r>
      <w:r w:rsidRPr="00010F80">
        <w:rPr>
          <w:rFonts w:hAnsi="宋体" w:hint="eastAsia"/>
          <w:sz w:val="24"/>
        </w:rPr>
        <w:t>元</w:t>
      </w:r>
      <w:r>
        <w:rPr>
          <w:rFonts w:hAnsi="宋体" w:hint="eastAsia"/>
          <w:sz w:val="24"/>
        </w:rPr>
        <w:t>。</w:t>
      </w:r>
      <w:r w:rsidR="00712071" w:rsidRPr="003004C3">
        <w:rPr>
          <w:rFonts w:hint="eastAsia"/>
          <w:color w:val="000000"/>
          <w:sz w:val="24"/>
        </w:rPr>
        <w:t>投资者于</w:t>
      </w:r>
      <w:r w:rsidR="00A82CE7">
        <w:rPr>
          <w:rFonts w:hAnsi="宋体" w:hint="eastAsia"/>
          <w:sz w:val="24"/>
        </w:rPr>
        <w:t>2026</w:t>
      </w:r>
      <w:r w:rsidR="00A82CE7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5</w:t>
      </w:r>
      <w:r w:rsidR="00A82CE7"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12</w:t>
      </w:r>
      <w:r w:rsidR="006947EC">
        <w:rPr>
          <w:rFonts w:hAnsi="宋体" w:hint="eastAsia"/>
          <w:sz w:val="24"/>
        </w:rPr>
        <w:t>日</w:t>
      </w:r>
      <w:r w:rsidR="00712071">
        <w:rPr>
          <w:rFonts w:hint="eastAsia"/>
          <w:color w:val="000000"/>
          <w:sz w:val="24"/>
        </w:rPr>
        <w:t>15:00</w:t>
      </w:r>
      <w:r w:rsidR="00712071" w:rsidRPr="003004C3">
        <w:rPr>
          <w:rFonts w:hint="eastAsia"/>
          <w:color w:val="000000"/>
          <w:sz w:val="24"/>
        </w:rPr>
        <w:t>后提交的申购（含定期定额申购）申请视同</w:t>
      </w:r>
      <w:r>
        <w:rPr>
          <w:rFonts w:hint="eastAsia"/>
          <w:color w:val="000000"/>
          <w:sz w:val="24"/>
        </w:rPr>
        <w:t>2026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13</w:t>
      </w:r>
      <w:r>
        <w:rPr>
          <w:rFonts w:hint="eastAsia"/>
          <w:color w:val="000000"/>
          <w:sz w:val="24"/>
        </w:rPr>
        <w:t>日</w:t>
      </w:r>
      <w:r w:rsidR="00712071" w:rsidRPr="003004C3">
        <w:rPr>
          <w:rFonts w:hint="eastAsia"/>
          <w:color w:val="000000"/>
          <w:sz w:val="24"/>
        </w:rPr>
        <w:t>的申购（含定期定额申购）申请。</w:t>
      </w:r>
    </w:p>
    <w:p w:rsidR="003D22F9" w:rsidRPr="00000F93" w:rsidRDefault="00CD016E" w:rsidP="003D22F9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本基金美元</w:t>
      </w:r>
      <w:r w:rsidR="006300B7">
        <w:rPr>
          <w:rFonts w:hAnsi="宋体" w:hint="eastAsia"/>
          <w:sz w:val="24"/>
        </w:rPr>
        <w:t>销售</w:t>
      </w:r>
      <w:r w:rsidR="002D65FE">
        <w:rPr>
          <w:rFonts w:hAnsi="宋体" w:hint="eastAsia"/>
          <w:sz w:val="24"/>
        </w:rPr>
        <w:t>的</w:t>
      </w:r>
      <w:r w:rsidRPr="00971101">
        <w:rPr>
          <w:rFonts w:hint="eastAsia"/>
          <w:color w:val="000000"/>
          <w:sz w:val="24"/>
        </w:rPr>
        <w:t>申购</w:t>
      </w:r>
      <w:r w:rsidR="00E774E3" w:rsidRPr="003004C3">
        <w:rPr>
          <w:rFonts w:hint="eastAsia"/>
          <w:color w:val="000000"/>
          <w:sz w:val="24"/>
        </w:rPr>
        <w:t>（含定期定额申购）</w:t>
      </w:r>
      <w:r w:rsidRPr="00000F93">
        <w:rPr>
          <w:rFonts w:hAnsi="宋体" w:hint="eastAsia"/>
          <w:sz w:val="24"/>
        </w:rPr>
        <w:t>业务上限</w:t>
      </w:r>
      <w:r>
        <w:rPr>
          <w:rFonts w:hAnsi="宋体" w:hint="eastAsia"/>
          <w:sz w:val="24"/>
        </w:rPr>
        <w:t>保持不变。</w:t>
      </w:r>
      <w:r w:rsidR="003D22F9" w:rsidRPr="00000F93">
        <w:rPr>
          <w:rFonts w:hAnsi="宋体"/>
          <w:sz w:val="24"/>
        </w:rPr>
        <w:t>如</w:t>
      </w:r>
      <w:r w:rsidR="003D22F9" w:rsidRPr="00000F93">
        <w:rPr>
          <w:rFonts w:hAnsi="宋体" w:hint="eastAsia"/>
          <w:sz w:val="24"/>
        </w:rPr>
        <w:t>申请金额超过</w:t>
      </w:r>
      <w:r w:rsidR="00512754">
        <w:rPr>
          <w:rFonts w:hAnsi="宋体" w:hint="eastAsia"/>
          <w:sz w:val="24"/>
        </w:rPr>
        <w:t>规定</w:t>
      </w:r>
      <w:r w:rsidR="003D22F9" w:rsidRPr="00000F93">
        <w:rPr>
          <w:rFonts w:hAnsi="宋体" w:hint="eastAsia"/>
          <w:sz w:val="24"/>
        </w:rPr>
        <w:t>限制，本基金</w:t>
      </w:r>
      <w:r w:rsidR="003D22F9" w:rsidRPr="00000F93">
        <w:rPr>
          <w:rFonts w:hAnsi="宋体"/>
          <w:sz w:val="24"/>
        </w:rPr>
        <w:t>有权</w:t>
      </w:r>
      <w:r w:rsidR="003D22F9" w:rsidRPr="00000F93">
        <w:rPr>
          <w:rFonts w:hAnsi="宋体" w:hint="eastAsia"/>
          <w:sz w:val="24"/>
        </w:rPr>
        <w:t>部分或全部</w:t>
      </w:r>
      <w:r w:rsidR="003D22F9" w:rsidRPr="00000F93">
        <w:rPr>
          <w:rFonts w:hAnsi="宋体"/>
          <w:sz w:val="24"/>
        </w:rPr>
        <w:t>拒绝</w:t>
      </w:r>
      <w:r w:rsidR="003D22F9" w:rsidRPr="00000F93">
        <w:rPr>
          <w:rFonts w:hAnsi="宋体" w:hint="eastAsia"/>
          <w:sz w:val="24"/>
        </w:rPr>
        <w:t>。</w:t>
      </w:r>
      <w:r w:rsidR="003D22F9" w:rsidRPr="00000F93">
        <w:rPr>
          <w:rFonts w:hAnsi="宋体"/>
          <w:sz w:val="24"/>
        </w:rPr>
        <w:t>投资者办理具体业务时应遵照</w:t>
      </w:r>
      <w:r w:rsidR="003D22F9" w:rsidRPr="00000F93">
        <w:rPr>
          <w:rFonts w:hAnsi="宋体" w:hint="eastAsia"/>
          <w:sz w:val="24"/>
        </w:rPr>
        <w:t>本基金基金合同、招募说明书（更新</w:t>
      </w:r>
      <w:r w:rsidR="003D22F9" w:rsidRPr="00000F93">
        <w:rPr>
          <w:rFonts w:hAnsi="宋体"/>
          <w:sz w:val="24"/>
        </w:rPr>
        <w:t>）</w:t>
      </w:r>
      <w:r w:rsidR="003D22F9" w:rsidRPr="00000F93">
        <w:rPr>
          <w:rFonts w:hAnsi="宋体" w:hint="eastAsia"/>
          <w:sz w:val="24"/>
        </w:rPr>
        <w:t>及</w:t>
      </w:r>
      <w:r w:rsidR="003D22F9" w:rsidRPr="00000F93">
        <w:rPr>
          <w:rFonts w:hAnsi="宋体"/>
          <w:sz w:val="24"/>
        </w:rPr>
        <w:t>销售机构的相关</w:t>
      </w:r>
      <w:r w:rsidR="003D22F9" w:rsidRPr="00000F93">
        <w:rPr>
          <w:rFonts w:hAnsi="宋体" w:hint="eastAsia"/>
          <w:sz w:val="24"/>
        </w:rPr>
        <w:t>规定</w:t>
      </w:r>
      <w:r w:rsidR="00D240F5">
        <w:rPr>
          <w:rFonts w:hAnsi="宋体" w:hint="eastAsia"/>
          <w:sz w:val="24"/>
        </w:rPr>
        <w:t>，本基金各销售币种的业务开放状态遵循其各自规定</w:t>
      </w:r>
      <w:r w:rsidR="003D22F9" w:rsidRPr="00000F93">
        <w:rPr>
          <w:rFonts w:hAnsi="宋体"/>
          <w:sz w:val="24"/>
        </w:rPr>
        <w:t>。</w:t>
      </w:r>
    </w:p>
    <w:p w:rsidR="004B3E13" w:rsidRDefault="004B3E13" w:rsidP="00971101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971101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F146AA" w:rsidP="0039479F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特此公告</w:t>
      </w:r>
    </w:p>
    <w:p w:rsidR="00F146AA" w:rsidRDefault="00F146AA" w:rsidP="0039479F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lastRenderedPageBreak/>
        <w:t>华夏基金管理有限公司</w:t>
      </w:r>
    </w:p>
    <w:p w:rsidR="00335622" w:rsidRDefault="00335622" w:rsidP="0033562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二〇二六年</w:t>
      </w:r>
      <w:r w:rsidR="00F1028C">
        <w:rPr>
          <w:rFonts w:ascii="宋体" w:hAnsi="宋体" w:hint="eastAsia"/>
          <w:sz w:val="24"/>
        </w:rPr>
        <w:t>五</w:t>
      </w:r>
      <w:r>
        <w:rPr>
          <w:rFonts w:ascii="宋体" w:hAnsi="宋体"/>
          <w:sz w:val="24"/>
        </w:rPr>
        <w:t>月十</w:t>
      </w:r>
      <w:r w:rsidR="00F1028C"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日</w:t>
      </w:r>
    </w:p>
    <w:sectPr w:rsidR="00335622" w:rsidSect="0039479F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63" w:rsidRDefault="00F41563" w:rsidP="00F146AA">
      <w:r>
        <w:separator/>
      </w:r>
    </w:p>
  </w:endnote>
  <w:endnote w:type="continuationSeparator" w:id="0">
    <w:p w:rsidR="00F41563" w:rsidRDefault="00F41563" w:rsidP="00F1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166788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F146AA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5F4ADC" w:rsidRPr="005F4ADC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63" w:rsidRDefault="00F41563" w:rsidP="00F146AA">
      <w:r>
        <w:separator/>
      </w:r>
    </w:p>
  </w:footnote>
  <w:footnote w:type="continuationSeparator" w:id="0">
    <w:p w:rsidR="00F41563" w:rsidRDefault="00F41563" w:rsidP="00F14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39479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3947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65"/>
    <w:rsid w:val="0001222A"/>
    <w:rsid w:val="00012E69"/>
    <w:rsid w:val="0001773D"/>
    <w:rsid w:val="000266DD"/>
    <w:rsid w:val="00032317"/>
    <w:rsid w:val="000327AD"/>
    <w:rsid w:val="00037771"/>
    <w:rsid w:val="000429F0"/>
    <w:rsid w:val="00047137"/>
    <w:rsid w:val="00053359"/>
    <w:rsid w:val="00056049"/>
    <w:rsid w:val="0006111D"/>
    <w:rsid w:val="00061EDB"/>
    <w:rsid w:val="00062052"/>
    <w:rsid w:val="00067CEA"/>
    <w:rsid w:val="00077D2D"/>
    <w:rsid w:val="0008536D"/>
    <w:rsid w:val="000A3A38"/>
    <w:rsid w:val="000A462C"/>
    <w:rsid w:val="000A5776"/>
    <w:rsid w:val="000C15AC"/>
    <w:rsid w:val="000C3759"/>
    <w:rsid w:val="000D77E3"/>
    <w:rsid w:val="000E26A6"/>
    <w:rsid w:val="000E4CD3"/>
    <w:rsid w:val="000F2601"/>
    <w:rsid w:val="000F3B5E"/>
    <w:rsid w:val="000F4D7A"/>
    <w:rsid w:val="000F69DA"/>
    <w:rsid w:val="00103EA3"/>
    <w:rsid w:val="00113565"/>
    <w:rsid w:val="00114A67"/>
    <w:rsid w:val="00123927"/>
    <w:rsid w:val="00133749"/>
    <w:rsid w:val="001377E9"/>
    <w:rsid w:val="00156BC5"/>
    <w:rsid w:val="0016451F"/>
    <w:rsid w:val="00164B2E"/>
    <w:rsid w:val="00164D49"/>
    <w:rsid w:val="00166788"/>
    <w:rsid w:val="00166B02"/>
    <w:rsid w:val="0017510C"/>
    <w:rsid w:val="00182E1D"/>
    <w:rsid w:val="00183D30"/>
    <w:rsid w:val="001968AB"/>
    <w:rsid w:val="00197465"/>
    <w:rsid w:val="001D4AF7"/>
    <w:rsid w:val="001E59A6"/>
    <w:rsid w:val="00202926"/>
    <w:rsid w:val="00202983"/>
    <w:rsid w:val="00213557"/>
    <w:rsid w:val="002137C0"/>
    <w:rsid w:val="002164DC"/>
    <w:rsid w:val="002168E5"/>
    <w:rsid w:val="0021788A"/>
    <w:rsid w:val="002254BD"/>
    <w:rsid w:val="002341A3"/>
    <w:rsid w:val="00235962"/>
    <w:rsid w:val="002453D5"/>
    <w:rsid w:val="00245452"/>
    <w:rsid w:val="002658C1"/>
    <w:rsid w:val="00265F30"/>
    <w:rsid w:val="002702B9"/>
    <w:rsid w:val="0027336F"/>
    <w:rsid w:val="002756D0"/>
    <w:rsid w:val="00282BDB"/>
    <w:rsid w:val="002A02F9"/>
    <w:rsid w:val="002A17B7"/>
    <w:rsid w:val="002C13CE"/>
    <w:rsid w:val="002C70C9"/>
    <w:rsid w:val="002D65FE"/>
    <w:rsid w:val="002F266C"/>
    <w:rsid w:val="003248A8"/>
    <w:rsid w:val="00327D5C"/>
    <w:rsid w:val="00334E29"/>
    <w:rsid w:val="003353BB"/>
    <w:rsid w:val="00335622"/>
    <w:rsid w:val="003414E9"/>
    <w:rsid w:val="00341974"/>
    <w:rsid w:val="00345744"/>
    <w:rsid w:val="00353C84"/>
    <w:rsid w:val="00386924"/>
    <w:rsid w:val="0038763E"/>
    <w:rsid w:val="0039479F"/>
    <w:rsid w:val="003A6431"/>
    <w:rsid w:val="003C22F5"/>
    <w:rsid w:val="003C6EA4"/>
    <w:rsid w:val="003C736F"/>
    <w:rsid w:val="003C75D9"/>
    <w:rsid w:val="003D22F9"/>
    <w:rsid w:val="003D732C"/>
    <w:rsid w:val="003E0D24"/>
    <w:rsid w:val="003F06AB"/>
    <w:rsid w:val="003F4AB2"/>
    <w:rsid w:val="003F598C"/>
    <w:rsid w:val="004261AF"/>
    <w:rsid w:val="004304FD"/>
    <w:rsid w:val="00453892"/>
    <w:rsid w:val="00474171"/>
    <w:rsid w:val="004954F0"/>
    <w:rsid w:val="00496510"/>
    <w:rsid w:val="004A5000"/>
    <w:rsid w:val="004B3E13"/>
    <w:rsid w:val="004C23FC"/>
    <w:rsid w:val="004D04F2"/>
    <w:rsid w:val="004D0E21"/>
    <w:rsid w:val="004F350E"/>
    <w:rsid w:val="005077D8"/>
    <w:rsid w:val="00512754"/>
    <w:rsid w:val="00512E5C"/>
    <w:rsid w:val="00523160"/>
    <w:rsid w:val="00525DC4"/>
    <w:rsid w:val="00532905"/>
    <w:rsid w:val="00536C95"/>
    <w:rsid w:val="005408F4"/>
    <w:rsid w:val="00555D74"/>
    <w:rsid w:val="005561C4"/>
    <w:rsid w:val="005645A8"/>
    <w:rsid w:val="005770A7"/>
    <w:rsid w:val="005818E4"/>
    <w:rsid w:val="005A1D58"/>
    <w:rsid w:val="005B2E44"/>
    <w:rsid w:val="005D2593"/>
    <w:rsid w:val="005D492D"/>
    <w:rsid w:val="005F4ADC"/>
    <w:rsid w:val="005F5FE1"/>
    <w:rsid w:val="006048C7"/>
    <w:rsid w:val="00610D1A"/>
    <w:rsid w:val="00614865"/>
    <w:rsid w:val="006173C9"/>
    <w:rsid w:val="006300B7"/>
    <w:rsid w:val="0063565E"/>
    <w:rsid w:val="00636C2E"/>
    <w:rsid w:val="006476FE"/>
    <w:rsid w:val="00651A94"/>
    <w:rsid w:val="006547D0"/>
    <w:rsid w:val="00655180"/>
    <w:rsid w:val="00656BDF"/>
    <w:rsid w:val="00671763"/>
    <w:rsid w:val="0067222D"/>
    <w:rsid w:val="006762C7"/>
    <w:rsid w:val="006947EC"/>
    <w:rsid w:val="006966DE"/>
    <w:rsid w:val="006B3879"/>
    <w:rsid w:val="006B3D37"/>
    <w:rsid w:val="006C2747"/>
    <w:rsid w:val="006D7C19"/>
    <w:rsid w:val="006E41B6"/>
    <w:rsid w:val="006F2088"/>
    <w:rsid w:val="006F729E"/>
    <w:rsid w:val="00712071"/>
    <w:rsid w:val="00715F39"/>
    <w:rsid w:val="007358A3"/>
    <w:rsid w:val="00736114"/>
    <w:rsid w:val="007363D8"/>
    <w:rsid w:val="007447AF"/>
    <w:rsid w:val="00744B4B"/>
    <w:rsid w:val="007714E6"/>
    <w:rsid w:val="007A03EB"/>
    <w:rsid w:val="007A3E70"/>
    <w:rsid w:val="007C09B9"/>
    <w:rsid w:val="007D4FC6"/>
    <w:rsid w:val="007E30B6"/>
    <w:rsid w:val="007E61B4"/>
    <w:rsid w:val="007F0E2E"/>
    <w:rsid w:val="00801661"/>
    <w:rsid w:val="0080745F"/>
    <w:rsid w:val="008568AF"/>
    <w:rsid w:val="0086300D"/>
    <w:rsid w:val="008648A0"/>
    <w:rsid w:val="00866D18"/>
    <w:rsid w:val="0086757E"/>
    <w:rsid w:val="00867866"/>
    <w:rsid w:val="0087518D"/>
    <w:rsid w:val="00880BBE"/>
    <w:rsid w:val="0088260A"/>
    <w:rsid w:val="008828EF"/>
    <w:rsid w:val="008976E7"/>
    <w:rsid w:val="008A06C6"/>
    <w:rsid w:val="008D1B43"/>
    <w:rsid w:val="008D3E5A"/>
    <w:rsid w:val="008E0A19"/>
    <w:rsid w:val="008E713D"/>
    <w:rsid w:val="0090461D"/>
    <w:rsid w:val="00910978"/>
    <w:rsid w:val="009200DC"/>
    <w:rsid w:val="00925F52"/>
    <w:rsid w:val="00933ABD"/>
    <w:rsid w:val="00945366"/>
    <w:rsid w:val="0095233E"/>
    <w:rsid w:val="00961248"/>
    <w:rsid w:val="00971101"/>
    <w:rsid w:val="00990BC6"/>
    <w:rsid w:val="009928E5"/>
    <w:rsid w:val="00993BF9"/>
    <w:rsid w:val="00996D38"/>
    <w:rsid w:val="009A7412"/>
    <w:rsid w:val="009C0156"/>
    <w:rsid w:val="009D4545"/>
    <w:rsid w:val="009E368F"/>
    <w:rsid w:val="009E4A21"/>
    <w:rsid w:val="009E721B"/>
    <w:rsid w:val="009F0015"/>
    <w:rsid w:val="00A04A15"/>
    <w:rsid w:val="00A1304C"/>
    <w:rsid w:val="00A1601C"/>
    <w:rsid w:val="00A17C74"/>
    <w:rsid w:val="00A2119C"/>
    <w:rsid w:val="00A244EB"/>
    <w:rsid w:val="00A405BD"/>
    <w:rsid w:val="00A45F79"/>
    <w:rsid w:val="00A54E4A"/>
    <w:rsid w:val="00A7481E"/>
    <w:rsid w:val="00A80ED3"/>
    <w:rsid w:val="00A82CE7"/>
    <w:rsid w:val="00A84592"/>
    <w:rsid w:val="00A9303C"/>
    <w:rsid w:val="00A9353C"/>
    <w:rsid w:val="00A978F7"/>
    <w:rsid w:val="00AA5203"/>
    <w:rsid w:val="00AC1DCD"/>
    <w:rsid w:val="00AC498A"/>
    <w:rsid w:val="00AE0FA0"/>
    <w:rsid w:val="00AF4FF8"/>
    <w:rsid w:val="00B033FE"/>
    <w:rsid w:val="00B1302C"/>
    <w:rsid w:val="00B50A6F"/>
    <w:rsid w:val="00B5630F"/>
    <w:rsid w:val="00B64E9C"/>
    <w:rsid w:val="00B75323"/>
    <w:rsid w:val="00B805AD"/>
    <w:rsid w:val="00B9421B"/>
    <w:rsid w:val="00BC55A4"/>
    <w:rsid w:val="00BD22B3"/>
    <w:rsid w:val="00BF0A92"/>
    <w:rsid w:val="00C008D4"/>
    <w:rsid w:val="00C202B4"/>
    <w:rsid w:val="00C22D46"/>
    <w:rsid w:val="00C81E7B"/>
    <w:rsid w:val="00C844CE"/>
    <w:rsid w:val="00C9218C"/>
    <w:rsid w:val="00CB4C32"/>
    <w:rsid w:val="00CC0380"/>
    <w:rsid w:val="00CC1497"/>
    <w:rsid w:val="00CC4D7A"/>
    <w:rsid w:val="00CD016E"/>
    <w:rsid w:val="00CD18C7"/>
    <w:rsid w:val="00CE172D"/>
    <w:rsid w:val="00CE5E74"/>
    <w:rsid w:val="00D07466"/>
    <w:rsid w:val="00D1243D"/>
    <w:rsid w:val="00D20BD7"/>
    <w:rsid w:val="00D21D84"/>
    <w:rsid w:val="00D21F0E"/>
    <w:rsid w:val="00D240F5"/>
    <w:rsid w:val="00D26CF6"/>
    <w:rsid w:val="00D620EE"/>
    <w:rsid w:val="00D7389C"/>
    <w:rsid w:val="00D821CC"/>
    <w:rsid w:val="00D85FA3"/>
    <w:rsid w:val="00D927A9"/>
    <w:rsid w:val="00D95A03"/>
    <w:rsid w:val="00D95C2A"/>
    <w:rsid w:val="00DA7C71"/>
    <w:rsid w:val="00DB6E77"/>
    <w:rsid w:val="00DD32FA"/>
    <w:rsid w:val="00DD5969"/>
    <w:rsid w:val="00DE3F03"/>
    <w:rsid w:val="00DF3F74"/>
    <w:rsid w:val="00E111E6"/>
    <w:rsid w:val="00E17365"/>
    <w:rsid w:val="00E320D3"/>
    <w:rsid w:val="00E55960"/>
    <w:rsid w:val="00E72734"/>
    <w:rsid w:val="00E73EA5"/>
    <w:rsid w:val="00E774E3"/>
    <w:rsid w:val="00EA1B7A"/>
    <w:rsid w:val="00EA2892"/>
    <w:rsid w:val="00EC4393"/>
    <w:rsid w:val="00ED04B8"/>
    <w:rsid w:val="00ED0BB6"/>
    <w:rsid w:val="00EE4B08"/>
    <w:rsid w:val="00EF5247"/>
    <w:rsid w:val="00F031F5"/>
    <w:rsid w:val="00F03CE8"/>
    <w:rsid w:val="00F1028C"/>
    <w:rsid w:val="00F146AA"/>
    <w:rsid w:val="00F26E38"/>
    <w:rsid w:val="00F276AF"/>
    <w:rsid w:val="00F3788B"/>
    <w:rsid w:val="00F41563"/>
    <w:rsid w:val="00F4457D"/>
    <w:rsid w:val="00F67349"/>
    <w:rsid w:val="00F73D65"/>
    <w:rsid w:val="00F951AA"/>
    <w:rsid w:val="00FB2C72"/>
    <w:rsid w:val="00FB36E6"/>
    <w:rsid w:val="00FC3982"/>
    <w:rsid w:val="00FC5277"/>
    <w:rsid w:val="00FC6045"/>
    <w:rsid w:val="00FD56A1"/>
    <w:rsid w:val="00FF1CF2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B1302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B1302C"/>
    <w:pPr>
      <w:jc w:val="left"/>
    </w:pPr>
    <w:rPr>
      <w:lang/>
    </w:rPr>
  </w:style>
  <w:style w:type="character" w:customStyle="1" w:styleId="Char3">
    <w:name w:val="批注文字 Char"/>
    <w:link w:val="a9"/>
    <w:uiPriority w:val="99"/>
    <w:semiHidden/>
    <w:rsid w:val="00B1302C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1302C"/>
    <w:rPr>
      <w:b/>
      <w:bCs/>
    </w:rPr>
  </w:style>
  <w:style w:type="character" w:customStyle="1" w:styleId="Char4">
    <w:name w:val="批注主题 Char"/>
    <w:link w:val="aa"/>
    <w:uiPriority w:val="99"/>
    <w:semiHidden/>
    <w:rsid w:val="00B1302C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CC038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4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2023-05-19T08:47:00Z</cp:lastPrinted>
  <dcterms:created xsi:type="dcterms:W3CDTF">2026-05-11T16:02:00Z</dcterms:created>
  <dcterms:modified xsi:type="dcterms:W3CDTF">2026-05-11T16:02:00Z</dcterms:modified>
</cp:coreProperties>
</file>