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4D7F80">
        <w:rPr>
          <w:rFonts w:ascii="Times New Roman" w:eastAsia="宋体" w:hAnsi="Times New Roman" w:cs="Times New Roman" w:hint="eastAsia"/>
          <w:b/>
          <w:bCs/>
          <w:color w:val="000000"/>
          <w:sz w:val="28"/>
          <w:szCs w:val="28"/>
        </w:rPr>
        <w:t>中信建投证券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4D7F80">
        <w:rPr>
          <w:rFonts w:ascii="宋体" w:eastAsia="宋体" w:hAnsi="宋体" w:cs="Calibri" w:hint="eastAsia"/>
          <w:kern w:val="0"/>
          <w:szCs w:val="21"/>
        </w:rPr>
        <w:t>中信建投证券</w:t>
      </w:r>
      <w:r w:rsidR="004E5D24" w:rsidRPr="004E5D24">
        <w:rPr>
          <w:rFonts w:ascii="宋体" w:eastAsia="宋体" w:hAnsi="宋体" w:cs="Calibri" w:hint="eastAsia"/>
          <w:kern w:val="0"/>
          <w:szCs w:val="21"/>
        </w:rPr>
        <w:t>股份有限公司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4D7F80">
        <w:rPr>
          <w:rFonts w:ascii="宋体" w:eastAsia="宋体" w:hAnsi="宋体" w:cs="Calibri" w:hint="eastAsia"/>
          <w:kern w:val="0"/>
          <w:szCs w:val="21"/>
        </w:rPr>
        <w:t>中信建投证券</w:t>
      </w:r>
      <w:r>
        <w:rPr>
          <w:rFonts w:ascii="宋体" w:eastAsia="宋体" w:hAnsi="宋体" w:cs="Calibri" w:hint="eastAsia"/>
          <w:kern w:val="0"/>
          <w:szCs w:val="21"/>
        </w:rPr>
        <w:t>”）签署的委托销售协议，自</w:t>
      </w:r>
      <w:r w:rsidR="004E5D24">
        <w:rPr>
          <w:rFonts w:ascii="宋体" w:eastAsia="宋体" w:hAnsi="宋体" w:cs="Arial" w:hint="eastAsia"/>
          <w:kern w:val="0"/>
          <w:szCs w:val="21"/>
        </w:rPr>
        <w:t>202</w:t>
      </w:r>
      <w:r w:rsidR="00F2102A">
        <w:rPr>
          <w:rFonts w:ascii="宋体" w:eastAsia="宋体" w:hAnsi="宋体" w:cs="Arial"/>
          <w:kern w:val="0"/>
          <w:szCs w:val="21"/>
        </w:rPr>
        <w:t>6</w:t>
      </w:r>
      <w:r w:rsidR="004E5D24">
        <w:rPr>
          <w:rFonts w:ascii="宋体" w:eastAsia="宋体" w:hAnsi="宋体" w:cs="Calibri" w:hint="eastAsia"/>
          <w:kern w:val="0"/>
          <w:szCs w:val="21"/>
        </w:rPr>
        <w:t>年</w:t>
      </w:r>
      <w:r w:rsidR="004D7F80">
        <w:rPr>
          <w:rFonts w:ascii="宋体" w:eastAsia="宋体" w:hAnsi="宋体" w:cs="Arial"/>
          <w:kern w:val="0"/>
          <w:szCs w:val="21"/>
        </w:rPr>
        <w:t>5</w:t>
      </w:r>
      <w:r w:rsidR="004E5D24">
        <w:rPr>
          <w:rFonts w:ascii="宋体" w:eastAsia="宋体" w:hAnsi="宋体" w:cs="Calibri" w:hint="eastAsia"/>
          <w:kern w:val="0"/>
          <w:szCs w:val="21"/>
        </w:rPr>
        <w:t>月</w:t>
      </w:r>
      <w:r w:rsidR="005456ED">
        <w:rPr>
          <w:rFonts w:ascii="宋体" w:eastAsia="宋体" w:hAnsi="宋体" w:cs="Calibri" w:hint="eastAsia"/>
          <w:kern w:val="0"/>
          <w:szCs w:val="21"/>
        </w:rPr>
        <w:t>8</w:t>
      </w:r>
      <w:r>
        <w:rPr>
          <w:rFonts w:ascii="宋体" w:eastAsia="宋体" w:hAnsi="宋体" w:cs="Arial" w:hint="eastAsia"/>
          <w:kern w:val="0"/>
          <w:szCs w:val="21"/>
        </w:rPr>
        <w:t>日起</w:t>
      </w:r>
      <w:r>
        <w:rPr>
          <w:rFonts w:ascii="宋体" w:eastAsia="宋体" w:hAnsi="宋体" w:cs="Calibri" w:hint="eastAsia"/>
          <w:kern w:val="0"/>
          <w:szCs w:val="21"/>
        </w:rPr>
        <w:t>新增委托</w:t>
      </w:r>
      <w:r w:rsidR="004D7F80">
        <w:rPr>
          <w:rFonts w:ascii="宋体" w:eastAsia="宋体" w:hAnsi="宋体" w:cs="Calibri" w:hint="eastAsia"/>
          <w:kern w:val="0"/>
          <w:szCs w:val="21"/>
        </w:rPr>
        <w:t>中信建投证券</w:t>
      </w:r>
      <w:r>
        <w:rPr>
          <w:rFonts w:ascii="宋体" w:eastAsia="宋体" w:hAnsi="宋体" w:cs="Calibri" w:hint="eastAsia"/>
          <w:kern w:val="0"/>
          <w:szCs w:val="21"/>
        </w:rPr>
        <w:t>销售本公司旗下部分基金，具体的业务流程、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4D7F80">
        <w:rPr>
          <w:rFonts w:ascii="宋体" w:eastAsia="宋体" w:hAnsi="宋体" w:cs="Calibri" w:hint="eastAsia"/>
          <w:kern w:val="0"/>
          <w:szCs w:val="21"/>
        </w:rPr>
        <w:t>中信建投证券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7720"/>
      </w:tblGrid>
      <w:tr w:rsidR="004D7F80" w:rsidRPr="004D7F80" w:rsidTr="005456ED">
        <w:trPr>
          <w:trHeight w:val="285"/>
        </w:trPr>
        <w:tc>
          <w:tcPr>
            <w:tcW w:w="1080" w:type="dxa"/>
            <w:shd w:val="clear" w:color="auto" w:fill="auto"/>
            <w:noWrap/>
            <w:vAlign w:val="center"/>
            <w:hideMark/>
          </w:tcPr>
          <w:p w:rsidR="004D7F80" w:rsidRPr="004D7F80" w:rsidRDefault="004D7F80" w:rsidP="005456ED">
            <w:pPr>
              <w:widowControl/>
              <w:jc w:val="center"/>
              <w:rPr>
                <w:rFonts w:ascii="宋体" w:eastAsia="宋体" w:hAnsi="宋体" w:cs="宋体"/>
                <w:b/>
                <w:color w:val="000000"/>
                <w:kern w:val="0"/>
                <w:szCs w:val="21"/>
              </w:rPr>
            </w:pPr>
            <w:r w:rsidRPr="004D7F80">
              <w:rPr>
                <w:rFonts w:ascii="宋体" w:eastAsia="宋体" w:hAnsi="宋体" w:cs="宋体" w:hint="eastAsia"/>
                <w:b/>
                <w:color w:val="000000"/>
                <w:kern w:val="0"/>
                <w:szCs w:val="21"/>
              </w:rPr>
              <w:t>基金代码</w:t>
            </w:r>
          </w:p>
        </w:tc>
        <w:tc>
          <w:tcPr>
            <w:tcW w:w="7720" w:type="dxa"/>
            <w:shd w:val="clear" w:color="auto" w:fill="auto"/>
            <w:noWrap/>
            <w:vAlign w:val="center"/>
            <w:hideMark/>
          </w:tcPr>
          <w:p w:rsidR="004D7F80" w:rsidRPr="004D7F80" w:rsidRDefault="004D7F80" w:rsidP="005456ED">
            <w:pPr>
              <w:widowControl/>
              <w:jc w:val="center"/>
              <w:rPr>
                <w:rFonts w:ascii="宋体" w:eastAsia="宋体" w:hAnsi="宋体" w:cs="宋体"/>
                <w:b/>
                <w:color w:val="000000"/>
                <w:kern w:val="0"/>
                <w:szCs w:val="21"/>
              </w:rPr>
            </w:pPr>
            <w:r w:rsidRPr="004D7F80">
              <w:rPr>
                <w:rFonts w:ascii="宋体" w:eastAsia="宋体" w:hAnsi="宋体" w:cs="宋体" w:hint="eastAsia"/>
                <w:b/>
                <w:color w:val="000000"/>
                <w:kern w:val="0"/>
                <w:szCs w:val="21"/>
              </w:rPr>
              <w:t>基金名称</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023263</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景顺长城内需增长混合型证券投资基金C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023262</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景顺长城资源垄断混合型证券投资基金（LOF）C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023264</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景顺长城内需增长贰号混合型证券投资基金C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021512</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景顺长城支柱产业混合型证券投资基金C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021503</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景顺长城成长之星股票型证券投资基金C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021500</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景顺长城优质成长股票型证券投资基金C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021313</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景顺长城沪港深精选股票型证券投资基金C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004371</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景顺长城中证科技传媒通信150交易型开放式指数证券投资基金联接基金C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023188</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景顺长城量化新动力股票型证券投资基金C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023854</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景顺长城沪港深领先科技股票型证券投资基金C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023855</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景顺长城量化小盘股票型证券投资基金C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023265</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景顺长城智能生活混合型证券投资基金C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021735</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景顺长城中证沪港深红利成长低波动指数型证券投资基金E</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023269</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景顺长城量化成长演化混合型证券投资基金C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023193</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景顺长城产业趋势混合型证券投资基金C</w:t>
            </w:r>
          </w:p>
        </w:tc>
      </w:tr>
      <w:tr w:rsidR="004D7F80" w:rsidRPr="004D7F80" w:rsidTr="005456ED">
        <w:trPr>
          <w:trHeight w:val="285"/>
        </w:trPr>
        <w:tc>
          <w:tcPr>
            <w:tcW w:w="108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023856</w:t>
            </w:r>
          </w:p>
        </w:tc>
        <w:tc>
          <w:tcPr>
            <w:tcW w:w="7720" w:type="dxa"/>
            <w:shd w:val="clear" w:color="auto" w:fill="auto"/>
            <w:noWrap/>
            <w:vAlign w:val="center"/>
            <w:hideMark/>
          </w:tcPr>
          <w:p w:rsidR="004D7F80" w:rsidRPr="004D7F80" w:rsidRDefault="004D7F80" w:rsidP="004D7F80">
            <w:pPr>
              <w:widowControl/>
              <w:jc w:val="left"/>
              <w:rPr>
                <w:rFonts w:ascii="宋体" w:eastAsia="宋体" w:hAnsi="宋体" w:cs="宋体"/>
                <w:color w:val="000000"/>
                <w:kern w:val="0"/>
                <w:szCs w:val="21"/>
              </w:rPr>
            </w:pPr>
            <w:r w:rsidRPr="004D7F80">
              <w:rPr>
                <w:rFonts w:ascii="宋体" w:eastAsia="宋体" w:hAnsi="宋体" w:cs="宋体" w:hint="eastAsia"/>
                <w:color w:val="000000"/>
                <w:kern w:val="0"/>
                <w:szCs w:val="21"/>
              </w:rPr>
              <w:t>景顺长城景骊成长混合型证券投资基金C</w:t>
            </w:r>
          </w:p>
        </w:tc>
      </w:tr>
    </w:tbl>
    <w:p w:rsidR="001B6EB0" w:rsidRPr="004D7F8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Pr="00243C1D" w:rsidRDefault="006705EB" w:rsidP="004E6F5F">
      <w:pPr>
        <w:widowControl/>
        <w:ind w:firstLineChars="200" w:firstLine="420"/>
        <w:jc w:val="left"/>
        <w:rPr>
          <w:rFonts w:ascii="宋体" w:eastAsia="宋体" w:hAnsi="宋体" w:cs="宋体"/>
          <w:color w:val="000000"/>
          <w:kern w:val="0"/>
          <w:sz w:val="22"/>
        </w:rPr>
      </w:pPr>
      <w:r>
        <w:rPr>
          <w:rFonts w:ascii="宋体" w:eastAsia="宋体" w:hAnsi="宋体" w:cs="Arial" w:hint="eastAsia"/>
          <w:color w:val="000000"/>
          <w:kern w:val="0"/>
          <w:szCs w:val="21"/>
        </w:rPr>
        <w:t>销售机构名称：</w:t>
      </w:r>
      <w:r w:rsidR="004D7F80">
        <w:rPr>
          <w:rFonts w:ascii="宋体" w:eastAsia="宋体" w:hAnsi="宋体" w:cs="宋体" w:hint="eastAsia"/>
          <w:color w:val="000000"/>
          <w:kern w:val="0"/>
          <w:sz w:val="22"/>
        </w:rPr>
        <w:t>中信建投证券</w:t>
      </w:r>
      <w:r w:rsidR="00243C1D" w:rsidRPr="00243C1D">
        <w:rPr>
          <w:rFonts w:ascii="宋体" w:eastAsia="宋体" w:hAnsi="宋体" w:cs="宋体" w:hint="eastAsia"/>
          <w:color w:val="000000"/>
          <w:kern w:val="0"/>
          <w:sz w:val="22"/>
        </w:rPr>
        <w:t>股份有限公司</w:t>
      </w:r>
    </w:p>
    <w:p w:rsidR="005456ED" w:rsidRPr="005456ED" w:rsidRDefault="005456ED" w:rsidP="005456ED">
      <w:pPr>
        <w:widowControl/>
        <w:spacing w:line="360" w:lineRule="auto"/>
        <w:ind w:firstLineChars="200" w:firstLine="420"/>
        <w:jc w:val="left"/>
        <w:rPr>
          <w:rFonts w:ascii="宋体" w:eastAsia="宋体" w:hAnsi="宋体" w:cs="Arial"/>
          <w:kern w:val="0"/>
          <w:szCs w:val="21"/>
        </w:rPr>
      </w:pPr>
      <w:r w:rsidRPr="005456ED">
        <w:rPr>
          <w:rFonts w:ascii="宋体" w:eastAsia="宋体" w:hAnsi="宋体" w:cs="Arial"/>
          <w:kern w:val="0"/>
          <w:szCs w:val="21"/>
        </w:rPr>
        <w:t>注册地址：北京市朝阳区安立路66号4号楼</w:t>
      </w:r>
    </w:p>
    <w:p w:rsidR="005456ED" w:rsidRPr="005456ED" w:rsidRDefault="005456ED" w:rsidP="005456ED">
      <w:pPr>
        <w:widowControl/>
        <w:spacing w:line="360" w:lineRule="auto"/>
        <w:ind w:firstLineChars="200" w:firstLine="420"/>
        <w:jc w:val="left"/>
        <w:rPr>
          <w:rFonts w:ascii="宋体" w:eastAsia="宋体" w:hAnsi="宋体" w:cs="Arial"/>
          <w:kern w:val="0"/>
          <w:szCs w:val="21"/>
        </w:rPr>
      </w:pPr>
      <w:r w:rsidRPr="005456ED">
        <w:rPr>
          <w:rFonts w:ascii="宋体" w:eastAsia="宋体" w:hAnsi="宋体" w:cs="Arial" w:hint="eastAsia"/>
          <w:kern w:val="0"/>
          <w:szCs w:val="21"/>
        </w:rPr>
        <w:t>办公地址：北京市朝阳区光华路</w:t>
      </w:r>
      <w:r w:rsidRPr="005456ED">
        <w:rPr>
          <w:rFonts w:ascii="宋体" w:eastAsia="宋体" w:hAnsi="宋体" w:cs="Arial"/>
          <w:kern w:val="0"/>
          <w:szCs w:val="21"/>
        </w:rPr>
        <w:t xml:space="preserve">10号 </w:t>
      </w:r>
    </w:p>
    <w:p w:rsidR="005456ED" w:rsidRPr="005456ED" w:rsidRDefault="005456ED" w:rsidP="005456ED">
      <w:pPr>
        <w:widowControl/>
        <w:spacing w:line="360" w:lineRule="auto"/>
        <w:ind w:firstLineChars="200" w:firstLine="420"/>
        <w:jc w:val="left"/>
        <w:rPr>
          <w:rFonts w:ascii="宋体" w:eastAsia="宋体" w:hAnsi="宋体" w:cs="Arial"/>
          <w:kern w:val="0"/>
          <w:szCs w:val="21"/>
        </w:rPr>
      </w:pPr>
      <w:r w:rsidRPr="005456ED">
        <w:rPr>
          <w:rFonts w:ascii="宋体" w:eastAsia="宋体" w:hAnsi="宋体" w:cs="Arial" w:hint="eastAsia"/>
          <w:kern w:val="0"/>
          <w:szCs w:val="21"/>
        </w:rPr>
        <w:t>法定代表人：刘成</w:t>
      </w:r>
    </w:p>
    <w:p w:rsidR="005456ED" w:rsidRPr="005456ED" w:rsidRDefault="005456ED" w:rsidP="005456ED">
      <w:pPr>
        <w:widowControl/>
        <w:spacing w:line="360" w:lineRule="auto"/>
        <w:ind w:firstLineChars="200" w:firstLine="420"/>
        <w:jc w:val="left"/>
        <w:rPr>
          <w:rFonts w:ascii="宋体" w:eastAsia="宋体" w:hAnsi="宋体" w:cs="Arial"/>
          <w:kern w:val="0"/>
          <w:szCs w:val="21"/>
        </w:rPr>
      </w:pPr>
      <w:r w:rsidRPr="005456ED">
        <w:rPr>
          <w:rFonts w:ascii="宋体" w:eastAsia="宋体" w:hAnsi="宋体" w:cs="Arial" w:hint="eastAsia"/>
          <w:kern w:val="0"/>
          <w:szCs w:val="21"/>
        </w:rPr>
        <w:t>客户服务电话</w:t>
      </w:r>
      <w:r w:rsidRPr="005456ED">
        <w:rPr>
          <w:rFonts w:ascii="宋体" w:eastAsia="宋体" w:hAnsi="宋体" w:cs="Arial"/>
          <w:kern w:val="0"/>
          <w:szCs w:val="21"/>
        </w:rPr>
        <w:t>: 4008888108/95587</w:t>
      </w:r>
    </w:p>
    <w:p w:rsidR="0035178D" w:rsidRDefault="005456ED" w:rsidP="005456ED">
      <w:pPr>
        <w:widowControl/>
        <w:spacing w:line="360" w:lineRule="auto"/>
        <w:ind w:firstLineChars="200" w:firstLine="420"/>
        <w:jc w:val="left"/>
        <w:rPr>
          <w:rFonts w:ascii="宋体" w:eastAsia="宋体" w:hAnsi="宋体" w:cs="Arial"/>
          <w:kern w:val="0"/>
          <w:szCs w:val="21"/>
        </w:rPr>
      </w:pPr>
      <w:r w:rsidRPr="005456ED">
        <w:rPr>
          <w:rFonts w:ascii="宋体" w:eastAsia="宋体" w:hAnsi="宋体" w:cs="Arial" w:hint="eastAsia"/>
          <w:kern w:val="0"/>
          <w:szCs w:val="21"/>
        </w:rPr>
        <w:t>网址：</w:t>
      </w:r>
      <w:r>
        <w:rPr>
          <w:rFonts w:ascii="宋体" w:eastAsia="宋体" w:hAnsi="宋体" w:cs="Arial"/>
          <w:kern w:val="0"/>
          <w:szCs w:val="21"/>
        </w:rPr>
        <w:t>www.csc108.com</w:t>
      </w:r>
      <w:r w:rsidR="0035178D">
        <w:rPr>
          <w:rFonts w:ascii="宋体" w:eastAsia="宋体" w:hAnsi="宋体" w:cs="Arial"/>
          <w:kern w:val="0"/>
          <w:szCs w:val="21"/>
        </w:rPr>
        <w:t xml:space="preserve">  </w:t>
      </w:r>
    </w:p>
    <w:p w:rsidR="001B6EB0" w:rsidRDefault="006705EB" w:rsidP="0035178D">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lastRenderedPageBreak/>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网址：www.igwfmc.com</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4D7F80">
        <w:rPr>
          <w:rFonts w:ascii="宋体" w:eastAsia="宋体" w:hAnsi="宋体" w:cs="宋体" w:hint="eastAsia"/>
          <w:color w:val="000000"/>
          <w:kern w:val="0"/>
          <w:sz w:val="22"/>
        </w:rPr>
        <w:t>中信建投证券</w:t>
      </w:r>
      <w:r w:rsidR="004E6F5F" w:rsidRPr="004E6F5F">
        <w:rPr>
          <w:rFonts w:ascii="宋体" w:eastAsia="宋体" w:hAnsi="宋体" w:cs="宋体" w:hint="eastAsia"/>
          <w:color w:val="000000"/>
          <w:kern w:val="0"/>
          <w:sz w:val="22"/>
        </w:rPr>
        <w:t>股份有限公司</w:t>
      </w:r>
      <w:bookmarkStart w:id="0" w:name="_GoBack"/>
      <w:bookmarkEnd w:id="0"/>
    </w:p>
    <w:p w:rsidR="005456ED" w:rsidRPr="005456ED" w:rsidRDefault="005456ED" w:rsidP="005456ED">
      <w:pPr>
        <w:widowControl/>
        <w:spacing w:line="360" w:lineRule="auto"/>
        <w:ind w:firstLineChars="200" w:firstLine="420"/>
        <w:jc w:val="left"/>
        <w:rPr>
          <w:rFonts w:ascii="宋体" w:eastAsia="宋体" w:hAnsi="宋体" w:cs="Arial"/>
          <w:kern w:val="0"/>
          <w:szCs w:val="21"/>
        </w:rPr>
      </w:pPr>
      <w:r w:rsidRPr="005456ED">
        <w:rPr>
          <w:rFonts w:ascii="宋体" w:eastAsia="宋体" w:hAnsi="宋体" w:cs="Arial" w:hint="eastAsia"/>
          <w:kern w:val="0"/>
          <w:szCs w:val="21"/>
        </w:rPr>
        <w:t>客户服务电话</w:t>
      </w:r>
      <w:r w:rsidRPr="005456ED">
        <w:rPr>
          <w:rFonts w:ascii="宋体" w:eastAsia="宋体" w:hAnsi="宋体" w:cs="Arial"/>
          <w:kern w:val="0"/>
          <w:szCs w:val="21"/>
        </w:rPr>
        <w:t>: 4008888108/95587</w:t>
      </w:r>
    </w:p>
    <w:p w:rsidR="005456ED" w:rsidRDefault="005456ED" w:rsidP="005456ED">
      <w:pPr>
        <w:widowControl/>
        <w:spacing w:line="360" w:lineRule="auto"/>
        <w:ind w:firstLineChars="200" w:firstLine="420"/>
        <w:jc w:val="left"/>
        <w:rPr>
          <w:rFonts w:ascii="宋体" w:eastAsia="宋体" w:hAnsi="宋体" w:cs="Arial"/>
          <w:kern w:val="0"/>
          <w:szCs w:val="21"/>
        </w:rPr>
      </w:pPr>
      <w:r w:rsidRPr="005456ED">
        <w:rPr>
          <w:rFonts w:ascii="宋体" w:eastAsia="宋体" w:hAnsi="宋体" w:cs="Arial" w:hint="eastAsia"/>
          <w:kern w:val="0"/>
          <w:szCs w:val="21"/>
        </w:rPr>
        <w:t>网址：</w:t>
      </w:r>
      <w:r>
        <w:rPr>
          <w:rFonts w:ascii="宋体" w:eastAsia="宋体" w:hAnsi="宋体" w:cs="Arial"/>
          <w:kern w:val="0"/>
          <w:szCs w:val="21"/>
        </w:rPr>
        <w:t xml:space="preserve">www.csc108.com  </w:t>
      </w:r>
    </w:p>
    <w:p w:rsidR="001B6EB0" w:rsidRPr="005456ED" w:rsidRDefault="001B6EB0">
      <w:pPr>
        <w:widowControl/>
        <w:spacing w:line="360" w:lineRule="auto"/>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t>景顺长城基金管理有限公司</w:t>
      </w:r>
    </w:p>
    <w:p w:rsidR="001B6EB0" w:rsidRDefault="006705EB">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sidR="0035650D">
        <w:rPr>
          <w:rFonts w:ascii="宋体" w:eastAsia="宋体" w:hAnsi="宋体" w:cs="Arial" w:hint="eastAsia"/>
          <w:kern w:val="0"/>
          <w:szCs w:val="21"/>
        </w:rPr>
        <w:t>六</w:t>
      </w:r>
      <w:r>
        <w:rPr>
          <w:rFonts w:ascii="宋体" w:eastAsia="宋体" w:hAnsi="宋体" w:cs="Arial"/>
          <w:kern w:val="0"/>
          <w:szCs w:val="21"/>
        </w:rPr>
        <w:t>年</w:t>
      </w:r>
      <w:r w:rsidR="005456ED">
        <w:rPr>
          <w:rFonts w:ascii="宋体" w:eastAsia="宋体" w:hAnsi="宋体" w:cs="Arial" w:hint="eastAsia"/>
          <w:kern w:val="0"/>
          <w:szCs w:val="21"/>
        </w:rPr>
        <w:t>五</w:t>
      </w:r>
      <w:r>
        <w:rPr>
          <w:rFonts w:ascii="宋体" w:eastAsia="宋体" w:hAnsi="宋体" w:cs="Arial"/>
          <w:kern w:val="0"/>
          <w:szCs w:val="21"/>
        </w:rPr>
        <w:t>月</w:t>
      </w:r>
      <w:r w:rsidR="005456ED">
        <w:rPr>
          <w:rFonts w:ascii="宋体" w:eastAsia="宋体" w:hAnsi="宋体" w:cs="Arial" w:hint="eastAsia"/>
          <w:kern w:val="0"/>
          <w:szCs w:val="21"/>
        </w:rPr>
        <w:t>八</w:t>
      </w:r>
      <w:r>
        <w:rPr>
          <w:rFonts w:ascii="宋体" w:eastAsia="宋体" w:hAnsi="宋体" w:cs="Arial"/>
          <w:kern w:val="0"/>
          <w:szCs w:val="21"/>
        </w:rPr>
        <w:t>日</w:t>
      </w:r>
    </w:p>
    <w:p w:rsidR="001B6EB0" w:rsidRPr="005456ED" w:rsidRDefault="001B6EB0">
      <w:pPr>
        <w:rPr>
          <w:rFonts w:ascii="宋体" w:eastAsia="宋体" w:hAnsi="宋体"/>
          <w:sz w:val="24"/>
          <w:szCs w:val="24"/>
        </w:rPr>
      </w:pPr>
    </w:p>
    <w:sectPr w:rsidR="001B6EB0" w:rsidRPr="005456ED"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58D" w:rsidRDefault="00C1658D" w:rsidP="00974E63">
      <w:r>
        <w:separator/>
      </w:r>
    </w:p>
  </w:endnote>
  <w:endnote w:type="continuationSeparator" w:id="0">
    <w:p w:rsidR="00C1658D" w:rsidRDefault="00C1658D"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58D" w:rsidRDefault="00C1658D" w:rsidP="00974E63">
      <w:r>
        <w:separator/>
      </w:r>
    </w:p>
  </w:footnote>
  <w:footnote w:type="continuationSeparator" w:id="0">
    <w:p w:rsidR="00C1658D" w:rsidRDefault="00C1658D"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E61F0"/>
    <w:rsid w:val="00130946"/>
    <w:rsid w:val="00134C88"/>
    <w:rsid w:val="001414F1"/>
    <w:rsid w:val="00143949"/>
    <w:rsid w:val="00147A86"/>
    <w:rsid w:val="00157004"/>
    <w:rsid w:val="00160087"/>
    <w:rsid w:val="00163206"/>
    <w:rsid w:val="001640CF"/>
    <w:rsid w:val="001A1770"/>
    <w:rsid w:val="001B6EB0"/>
    <w:rsid w:val="001B7F12"/>
    <w:rsid w:val="001E4548"/>
    <w:rsid w:val="001F59A1"/>
    <w:rsid w:val="00204566"/>
    <w:rsid w:val="00205899"/>
    <w:rsid w:val="00220BAF"/>
    <w:rsid w:val="002242D9"/>
    <w:rsid w:val="002379BC"/>
    <w:rsid w:val="00243C1D"/>
    <w:rsid w:val="0024718E"/>
    <w:rsid w:val="00250314"/>
    <w:rsid w:val="00264498"/>
    <w:rsid w:val="00275D88"/>
    <w:rsid w:val="0028218A"/>
    <w:rsid w:val="002C4589"/>
    <w:rsid w:val="002C6047"/>
    <w:rsid w:val="0032152A"/>
    <w:rsid w:val="0035178D"/>
    <w:rsid w:val="0035650D"/>
    <w:rsid w:val="00362E74"/>
    <w:rsid w:val="00423B0D"/>
    <w:rsid w:val="0045456E"/>
    <w:rsid w:val="00484A24"/>
    <w:rsid w:val="004C6140"/>
    <w:rsid w:val="004D7F80"/>
    <w:rsid w:val="004E5D24"/>
    <w:rsid w:val="004E6F5F"/>
    <w:rsid w:val="004F2996"/>
    <w:rsid w:val="005143B9"/>
    <w:rsid w:val="00524DD4"/>
    <w:rsid w:val="00526ED9"/>
    <w:rsid w:val="0053504F"/>
    <w:rsid w:val="005456ED"/>
    <w:rsid w:val="00547C38"/>
    <w:rsid w:val="005B3873"/>
    <w:rsid w:val="005B44F4"/>
    <w:rsid w:val="005E13EC"/>
    <w:rsid w:val="00602663"/>
    <w:rsid w:val="00603B86"/>
    <w:rsid w:val="00626D21"/>
    <w:rsid w:val="00656A0B"/>
    <w:rsid w:val="006705EB"/>
    <w:rsid w:val="00686BD4"/>
    <w:rsid w:val="00693B27"/>
    <w:rsid w:val="006A426A"/>
    <w:rsid w:val="006B5348"/>
    <w:rsid w:val="006C0DD7"/>
    <w:rsid w:val="006C31E1"/>
    <w:rsid w:val="00706128"/>
    <w:rsid w:val="007347A6"/>
    <w:rsid w:val="00786E24"/>
    <w:rsid w:val="007C017A"/>
    <w:rsid w:val="007E5331"/>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93348"/>
    <w:rsid w:val="009A325D"/>
    <w:rsid w:val="009C6B57"/>
    <w:rsid w:val="00A31229"/>
    <w:rsid w:val="00A71C46"/>
    <w:rsid w:val="00A779BC"/>
    <w:rsid w:val="00AB71ED"/>
    <w:rsid w:val="00AE4B8B"/>
    <w:rsid w:val="00B4510C"/>
    <w:rsid w:val="00B52DC3"/>
    <w:rsid w:val="00B53700"/>
    <w:rsid w:val="00B574AB"/>
    <w:rsid w:val="00B81DE6"/>
    <w:rsid w:val="00BB54A2"/>
    <w:rsid w:val="00BD22CD"/>
    <w:rsid w:val="00BE3DAA"/>
    <w:rsid w:val="00BE72B1"/>
    <w:rsid w:val="00C1658D"/>
    <w:rsid w:val="00C21B09"/>
    <w:rsid w:val="00C6170B"/>
    <w:rsid w:val="00C82FBE"/>
    <w:rsid w:val="00C846EE"/>
    <w:rsid w:val="00CB17BB"/>
    <w:rsid w:val="00CB7407"/>
    <w:rsid w:val="00CD1651"/>
    <w:rsid w:val="00CD3D64"/>
    <w:rsid w:val="00CE257F"/>
    <w:rsid w:val="00D319DC"/>
    <w:rsid w:val="00D43196"/>
    <w:rsid w:val="00D44FF9"/>
    <w:rsid w:val="00D85408"/>
    <w:rsid w:val="00D93AE6"/>
    <w:rsid w:val="00D96AAD"/>
    <w:rsid w:val="00DD3509"/>
    <w:rsid w:val="00E20608"/>
    <w:rsid w:val="00E24CBF"/>
    <w:rsid w:val="00E56AE6"/>
    <w:rsid w:val="00E74E5E"/>
    <w:rsid w:val="00E758CB"/>
    <w:rsid w:val="00E778F2"/>
    <w:rsid w:val="00EB2007"/>
    <w:rsid w:val="00EC76F1"/>
    <w:rsid w:val="00F2102A"/>
    <w:rsid w:val="00F36086"/>
    <w:rsid w:val="00F6069E"/>
    <w:rsid w:val="00F856F4"/>
    <w:rsid w:val="00FA1AEA"/>
    <w:rsid w:val="00FD7743"/>
    <w:rsid w:val="00FE0D5E"/>
    <w:rsid w:val="00FE656A"/>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3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93348"/>
    <w:pPr>
      <w:jc w:val="left"/>
    </w:pPr>
  </w:style>
  <w:style w:type="paragraph" w:styleId="a4">
    <w:name w:val="Balloon Text"/>
    <w:basedOn w:val="a"/>
    <w:link w:val="Char0"/>
    <w:uiPriority w:val="99"/>
    <w:semiHidden/>
    <w:unhideWhenUsed/>
    <w:rsid w:val="00993348"/>
    <w:rPr>
      <w:sz w:val="18"/>
      <w:szCs w:val="18"/>
    </w:rPr>
  </w:style>
  <w:style w:type="paragraph" w:styleId="a5">
    <w:name w:val="footer"/>
    <w:basedOn w:val="a"/>
    <w:link w:val="Char1"/>
    <w:uiPriority w:val="99"/>
    <w:unhideWhenUsed/>
    <w:qFormat/>
    <w:rsid w:val="00993348"/>
    <w:pPr>
      <w:tabs>
        <w:tab w:val="center" w:pos="4153"/>
        <w:tab w:val="right" w:pos="8306"/>
      </w:tabs>
      <w:snapToGrid w:val="0"/>
      <w:jc w:val="left"/>
    </w:pPr>
    <w:rPr>
      <w:sz w:val="18"/>
      <w:szCs w:val="18"/>
    </w:rPr>
  </w:style>
  <w:style w:type="paragraph" w:styleId="a6">
    <w:name w:val="header"/>
    <w:basedOn w:val="a"/>
    <w:link w:val="Char2"/>
    <w:uiPriority w:val="99"/>
    <w:unhideWhenUsed/>
    <w:rsid w:val="0099334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993348"/>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993348"/>
    <w:rPr>
      <w:b/>
      <w:bCs/>
    </w:rPr>
  </w:style>
  <w:style w:type="character" w:styleId="a9">
    <w:name w:val="Hyperlink"/>
    <w:basedOn w:val="a0"/>
    <w:uiPriority w:val="99"/>
    <w:unhideWhenUsed/>
    <w:qFormat/>
    <w:rsid w:val="00993348"/>
    <w:rPr>
      <w:color w:val="0563C1" w:themeColor="hyperlink"/>
      <w:u w:val="single"/>
    </w:rPr>
  </w:style>
  <w:style w:type="character" w:styleId="aa">
    <w:name w:val="annotation reference"/>
    <w:basedOn w:val="a0"/>
    <w:uiPriority w:val="99"/>
    <w:unhideWhenUsed/>
    <w:qFormat/>
    <w:rsid w:val="00993348"/>
    <w:rPr>
      <w:sz w:val="21"/>
      <w:szCs w:val="21"/>
    </w:rPr>
  </w:style>
  <w:style w:type="paragraph" w:customStyle="1" w:styleId="source-date1">
    <w:name w:val="source-date1"/>
    <w:basedOn w:val="a"/>
    <w:qFormat/>
    <w:rsid w:val="00993348"/>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993348"/>
  </w:style>
  <w:style w:type="character" w:customStyle="1" w:styleId="Char3">
    <w:name w:val="批注主题 Char"/>
    <w:basedOn w:val="Char"/>
    <w:link w:val="a8"/>
    <w:uiPriority w:val="99"/>
    <w:semiHidden/>
    <w:qFormat/>
    <w:rsid w:val="00993348"/>
    <w:rPr>
      <w:b/>
      <w:bCs/>
    </w:rPr>
  </w:style>
  <w:style w:type="character" w:customStyle="1" w:styleId="Char0">
    <w:name w:val="批注框文本 Char"/>
    <w:basedOn w:val="a0"/>
    <w:link w:val="a4"/>
    <w:uiPriority w:val="99"/>
    <w:semiHidden/>
    <w:qFormat/>
    <w:rsid w:val="00993348"/>
    <w:rPr>
      <w:sz w:val="18"/>
      <w:szCs w:val="18"/>
    </w:rPr>
  </w:style>
  <w:style w:type="character" w:customStyle="1" w:styleId="Char2">
    <w:name w:val="页眉 Char"/>
    <w:basedOn w:val="a0"/>
    <w:link w:val="a6"/>
    <w:uiPriority w:val="99"/>
    <w:rsid w:val="00993348"/>
    <w:rPr>
      <w:sz w:val="18"/>
      <w:szCs w:val="18"/>
    </w:rPr>
  </w:style>
  <w:style w:type="character" w:customStyle="1" w:styleId="Char1">
    <w:name w:val="页脚 Char"/>
    <w:basedOn w:val="a0"/>
    <w:link w:val="a5"/>
    <w:uiPriority w:val="99"/>
    <w:qFormat/>
    <w:rsid w:val="00993348"/>
    <w:rPr>
      <w:sz w:val="18"/>
      <w:szCs w:val="18"/>
    </w:rPr>
  </w:style>
  <w:style w:type="paragraph" w:styleId="ab">
    <w:name w:val="Revision"/>
    <w:hidden/>
    <w:uiPriority w:val="99"/>
    <w:semiHidden/>
    <w:rsid w:val="00BE3DA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121659909">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07899042">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759986311">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493637224">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824812786">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0730067">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032704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4</DocSecurity>
  <Lines>12</Lines>
  <Paragraphs>3</Paragraphs>
  <ScaleCrop>false</ScaleCrop>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2026-05-07T16:01:00Z</dcterms:created>
  <dcterms:modified xsi:type="dcterms:W3CDTF">2026-05-07T16:01:00Z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