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73" w:rsidRDefault="00C33216" w:rsidP="00CA5F73">
      <w:pPr>
        <w:jc w:val="center"/>
        <w:rPr>
          <w:rFonts w:ascii="仿宋" w:eastAsia="仿宋" w:hAnsi="仿宋"/>
          <w:b/>
          <w:sz w:val="28"/>
          <w:szCs w:val="24"/>
        </w:rPr>
      </w:pPr>
      <w:r w:rsidRPr="00C33216">
        <w:rPr>
          <w:rFonts w:ascii="仿宋" w:eastAsia="仿宋" w:hAnsi="仿宋" w:hint="eastAsia"/>
          <w:b/>
          <w:sz w:val="28"/>
          <w:szCs w:val="24"/>
        </w:rPr>
        <w:t>中国人保资产</w:t>
      </w:r>
      <w:r w:rsidRPr="00C33216">
        <w:rPr>
          <w:rFonts w:ascii="仿宋" w:eastAsia="仿宋" w:hAnsi="仿宋"/>
          <w:b/>
          <w:sz w:val="28"/>
          <w:szCs w:val="24"/>
        </w:rPr>
        <w:t>管理有限公司</w:t>
      </w:r>
    </w:p>
    <w:p w:rsidR="005E5CB4" w:rsidRDefault="00C33216" w:rsidP="00CA5F73">
      <w:pPr>
        <w:jc w:val="center"/>
        <w:rPr>
          <w:rFonts w:ascii="仿宋" w:eastAsia="仿宋" w:hAnsi="仿宋"/>
          <w:b/>
          <w:sz w:val="28"/>
          <w:szCs w:val="24"/>
        </w:rPr>
      </w:pPr>
      <w:r w:rsidRPr="00C33216">
        <w:rPr>
          <w:rFonts w:ascii="仿宋" w:eastAsia="仿宋" w:hAnsi="仿宋"/>
          <w:b/>
          <w:sz w:val="28"/>
          <w:szCs w:val="24"/>
        </w:rPr>
        <w:t>关于调整旗下部分基金</w:t>
      </w:r>
      <w:r w:rsidR="00CA5F73" w:rsidRPr="00CA5F73">
        <w:rPr>
          <w:rFonts w:ascii="仿宋" w:eastAsia="仿宋" w:hAnsi="仿宋" w:hint="eastAsia"/>
          <w:b/>
          <w:sz w:val="28"/>
          <w:szCs w:val="24"/>
        </w:rPr>
        <w:t>最低赎回份额和最低持有限额的公告</w:t>
      </w:r>
    </w:p>
    <w:p w:rsidR="00CA5F73" w:rsidRPr="00C33216" w:rsidRDefault="00CA5F73" w:rsidP="00CA5F73">
      <w:pPr>
        <w:jc w:val="center"/>
        <w:rPr>
          <w:rFonts w:ascii="仿宋" w:eastAsia="仿宋" w:hAnsi="仿宋"/>
          <w:b/>
          <w:sz w:val="28"/>
          <w:szCs w:val="24"/>
        </w:rPr>
      </w:pPr>
    </w:p>
    <w:p w:rsidR="00C33216" w:rsidRDefault="00C33216" w:rsidP="00C33216">
      <w:pPr>
        <w:ind w:firstLineChars="200" w:firstLine="560"/>
        <w:rPr>
          <w:rFonts w:ascii="仿宋" w:eastAsia="仿宋" w:hAnsi="仿宋"/>
          <w:sz w:val="28"/>
          <w:szCs w:val="24"/>
        </w:rPr>
      </w:pPr>
      <w:r w:rsidRPr="00C33216">
        <w:rPr>
          <w:rFonts w:ascii="仿宋" w:eastAsia="仿宋" w:hAnsi="仿宋"/>
          <w:sz w:val="28"/>
          <w:szCs w:val="24"/>
        </w:rPr>
        <w:t>为更好地服务于投资者，</w:t>
      </w:r>
      <w:r w:rsidRPr="00C33216">
        <w:rPr>
          <w:rFonts w:ascii="仿宋" w:eastAsia="仿宋" w:hAnsi="仿宋" w:hint="eastAsia"/>
          <w:sz w:val="28"/>
          <w:szCs w:val="24"/>
        </w:rPr>
        <w:t>中国人保</w:t>
      </w:r>
      <w:r>
        <w:rPr>
          <w:rFonts w:ascii="仿宋" w:eastAsia="仿宋" w:hAnsi="仿宋" w:hint="eastAsia"/>
          <w:sz w:val="28"/>
          <w:szCs w:val="24"/>
        </w:rPr>
        <w:t>资产</w:t>
      </w:r>
      <w:r w:rsidRPr="00C33216">
        <w:rPr>
          <w:rFonts w:ascii="仿宋" w:eastAsia="仿宋" w:hAnsi="仿宋"/>
          <w:sz w:val="28"/>
          <w:szCs w:val="24"/>
        </w:rPr>
        <w:t>管理有限公司（以下简称 “本公司”）决定自202</w:t>
      </w:r>
      <w:r>
        <w:rPr>
          <w:rFonts w:ascii="仿宋" w:eastAsia="仿宋" w:hAnsi="仿宋"/>
          <w:sz w:val="28"/>
          <w:szCs w:val="24"/>
        </w:rPr>
        <w:t>6</w:t>
      </w:r>
      <w:r w:rsidRPr="00C33216">
        <w:rPr>
          <w:rFonts w:ascii="仿宋" w:eastAsia="仿宋" w:hAnsi="仿宋"/>
          <w:sz w:val="28"/>
          <w:szCs w:val="24"/>
        </w:rPr>
        <w:t>年</w:t>
      </w:r>
      <w:r>
        <w:rPr>
          <w:rFonts w:ascii="仿宋" w:eastAsia="仿宋" w:hAnsi="仿宋"/>
          <w:sz w:val="28"/>
          <w:szCs w:val="24"/>
        </w:rPr>
        <w:t>5</w:t>
      </w:r>
      <w:r w:rsidRPr="00C33216">
        <w:rPr>
          <w:rFonts w:ascii="仿宋" w:eastAsia="仿宋" w:hAnsi="仿宋"/>
          <w:sz w:val="28"/>
          <w:szCs w:val="24"/>
        </w:rPr>
        <w:t>月</w:t>
      </w:r>
      <w:r w:rsidR="0049185C">
        <w:rPr>
          <w:rFonts w:ascii="仿宋" w:eastAsia="仿宋" w:hAnsi="仿宋"/>
          <w:sz w:val="28"/>
          <w:szCs w:val="24"/>
        </w:rPr>
        <w:t>6</w:t>
      </w:r>
      <w:r w:rsidRPr="00C33216">
        <w:rPr>
          <w:rFonts w:ascii="仿宋" w:eastAsia="仿宋" w:hAnsi="仿宋"/>
          <w:sz w:val="28"/>
          <w:szCs w:val="24"/>
        </w:rPr>
        <w:t>日起，对</w:t>
      </w:r>
      <w:r>
        <w:rPr>
          <w:rFonts w:ascii="仿宋" w:eastAsia="仿宋" w:hAnsi="仿宋"/>
          <w:sz w:val="28"/>
          <w:szCs w:val="24"/>
        </w:rPr>
        <w:t>本</w:t>
      </w:r>
      <w:r w:rsidRPr="00C33216">
        <w:rPr>
          <w:rFonts w:ascii="仿宋" w:eastAsia="仿宋" w:hAnsi="仿宋"/>
          <w:sz w:val="28"/>
          <w:szCs w:val="24"/>
        </w:rPr>
        <w:t>公司旗下部分基金</w:t>
      </w:r>
      <w:r>
        <w:rPr>
          <w:rFonts w:ascii="仿宋" w:eastAsia="仿宋" w:hAnsi="仿宋"/>
          <w:sz w:val="28"/>
          <w:szCs w:val="24"/>
        </w:rPr>
        <w:t>直销渠道及代销渠道的</w:t>
      </w:r>
      <w:r w:rsidRPr="00C33216">
        <w:rPr>
          <w:rFonts w:ascii="仿宋" w:eastAsia="仿宋" w:hAnsi="仿宋"/>
          <w:sz w:val="28"/>
          <w:szCs w:val="24"/>
        </w:rPr>
        <w:t>单笔最低赎回份额</w:t>
      </w:r>
      <w:r w:rsidR="00CA5F73" w:rsidRPr="00CA5F73">
        <w:rPr>
          <w:rFonts w:ascii="仿宋" w:eastAsia="仿宋" w:hAnsi="仿宋" w:hint="eastAsia"/>
          <w:sz w:val="28"/>
          <w:szCs w:val="24"/>
        </w:rPr>
        <w:t>和最低持有</w:t>
      </w:r>
      <w:r w:rsidR="0052635E">
        <w:rPr>
          <w:rFonts w:ascii="仿宋" w:eastAsia="仿宋" w:hAnsi="仿宋" w:hint="eastAsia"/>
          <w:sz w:val="28"/>
          <w:szCs w:val="24"/>
        </w:rPr>
        <w:t>份</w:t>
      </w:r>
      <w:r w:rsidR="00CA5F73" w:rsidRPr="00CA5F73">
        <w:rPr>
          <w:rFonts w:ascii="仿宋" w:eastAsia="仿宋" w:hAnsi="仿宋" w:hint="eastAsia"/>
          <w:sz w:val="28"/>
          <w:szCs w:val="24"/>
        </w:rPr>
        <w:t>额</w:t>
      </w:r>
      <w:r w:rsidRPr="00C33216">
        <w:rPr>
          <w:rFonts w:ascii="仿宋" w:eastAsia="仿宋" w:hAnsi="仿宋"/>
          <w:sz w:val="28"/>
          <w:szCs w:val="24"/>
        </w:rPr>
        <w:t>的数量限制进行调整。</w:t>
      </w:r>
    </w:p>
    <w:p w:rsidR="00C33216" w:rsidRPr="005610C9" w:rsidRDefault="00CA5F73" w:rsidP="00C80669">
      <w:pPr>
        <w:ind w:firstLineChars="200" w:firstLine="560"/>
        <w:rPr>
          <w:rFonts w:ascii="仿宋" w:eastAsia="仿宋" w:hAnsi="仿宋"/>
          <w:b/>
          <w:sz w:val="28"/>
          <w:szCs w:val="24"/>
        </w:rPr>
      </w:pPr>
      <w:r w:rsidRPr="005610C9">
        <w:rPr>
          <w:rFonts w:ascii="仿宋" w:eastAsia="仿宋" w:hAnsi="仿宋" w:hint="eastAsia"/>
          <w:b/>
          <w:sz w:val="28"/>
          <w:szCs w:val="24"/>
        </w:rPr>
        <w:t>一、适用基金范围</w:t>
      </w:r>
    </w:p>
    <w:p w:rsidR="00CA5F73" w:rsidRDefault="00CA5F73" w:rsidP="00C33216">
      <w:pPr>
        <w:ind w:firstLineChars="200" w:firstLine="560"/>
        <w:rPr>
          <w:rFonts w:ascii="仿宋" w:eastAsia="仿宋" w:hAnsi="仿宋"/>
          <w:sz w:val="28"/>
          <w:szCs w:val="24"/>
        </w:rPr>
      </w:pPr>
      <w:r w:rsidRPr="00CA5F73">
        <w:rPr>
          <w:rFonts w:ascii="仿宋" w:eastAsia="仿宋" w:hAnsi="仿宋" w:hint="eastAsia"/>
          <w:sz w:val="28"/>
          <w:szCs w:val="24"/>
        </w:rPr>
        <w:t>本公司管理的</w:t>
      </w:r>
      <w:r>
        <w:rPr>
          <w:rFonts w:ascii="仿宋" w:eastAsia="仿宋" w:hAnsi="仿宋" w:hint="eastAsia"/>
          <w:sz w:val="28"/>
          <w:szCs w:val="24"/>
        </w:rPr>
        <w:t>所有</w:t>
      </w:r>
      <w:r w:rsidRPr="00CA5F73">
        <w:rPr>
          <w:rFonts w:ascii="仿宋" w:eastAsia="仿宋" w:hAnsi="仿宋" w:hint="eastAsia"/>
          <w:sz w:val="28"/>
          <w:szCs w:val="24"/>
        </w:rPr>
        <w:t>开放式基金，如有不适用此</w:t>
      </w:r>
      <w:r w:rsidR="00455BD4">
        <w:rPr>
          <w:rFonts w:ascii="仿宋" w:eastAsia="仿宋" w:hAnsi="仿宋" w:hint="eastAsia"/>
          <w:sz w:val="28"/>
          <w:szCs w:val="24"/>
        </w:rPr>
        <w:t>调整</w:t>
      </w:r>
      <w:bookmarkStart w:id="0" w:name="_GoBack"/>
      <w:bookmarkEnd w:id="0"/>
      <w:r w:rsidR="00455BD4">
        <w:rPr>
          <w:rFonts w:ascii="仿宋" w:eastAsia="仿宋" w:hAnsi="仿宋" w:hint="eastAsia"/>
          <w:sz w:val="28"/>
          <w:szCs w:val="24"/>
        </w:rPr>
        <w:t>方案</w:t>
      </w:r>
      <w:r w:rsidRPr="00CA5F73">
        <w:rPr>
          <w:rFonts w:ascii="仿宋" w:eastAsia="仿宋" w:hAnsi="仿宋" w:hint="eastAsia"/>
          <w:sz w:val="28"/>
          <w:szCs w:val="24"/>
        </w:rPr>
        <w:t>的基金，将另行公告。</w:t>
      </w:r>
    </w:p>
    <w:p w:rsidR="00CA5F73" w:rsidRPr="005610C9" w:rsidRDefault="00CA5F73" w:rsidP="00C80669">
      <w:pPr>
        <w:ind w:firstLineChars="200" w:firstLine="560"/>
        <w:rPr>
          <w:rFonts w:ascii="仿宋" w:eastAsia="仿宋" w:hAnsi="仿宋"/>
          <w:b/>
          <w:sz w:val="28"/>
          <w:szCs w:val="24"/>
        </w:rPr>
      </w:pPr>
      <w:r w:rsidRPr="005610C9">
        <w:rPr>
          <w:rFonts w:ascii="仿宋" w:eastAsia="仿宋" w:hAnsi="仿宋" w:hint="eastAsia"/>
          <w:b/>
          <w:sz w:val="28"/>
          <w:szCs w:val="24"/>
        </w:rPr>
        <w:t>二、调整方案</w:t>
      </w:r>
    </w:p>
    <w:p w:rsidR="00CA5F73" w:rsidRDefault="00CA5F73" w:rsidP="00CA5F73">
      <w:pPr>
        <w:ind w:firstLineChars="200" w:firstLine="560"/>
        <w:rPr>
          <w:rFonts w:ascii="仿宋" w:eastAsia="仿宋" w:hAnsi="仿宋"/>
          <w:sz w:val="28"/>
          <w:szCs w:val="24"/>
        </w:rPr>
      </w:pPr>
      <w:r w:rsidRPr="00CA5F73">
        <w:rPr>
          <w:rFonts w:ascii="仿宋" w:eastAsia="仿宋" w:hAnsi="仿宋" w:hint="eastAsia"/>
          <w:sz w:val="28"/>
          <w:szCs w:val="24"/>
        </w:rPr>
        <w:t>自202</w:t>
      </w:r>
      <w:r>
        <w:rPr>
          <w:rFonts w:ascii="仿宋" w:eastAsia="仿宋" w:hAnsi="仿宋"/>
          <w:sz w:val="28"/>
          <w:szCs w:val="24"/>
        </w:rPr>
        <w:t>6</w:t>
      </w:r>
      <w:r w:rsidRPr="00CA5F73">
        <w:rPr>
          <w:rFonts w:ascii="仿宋" w:eastAsia="仿宋" w:hAnsi="仿宋" w:hint="eastAsia"/>
          <w:sz w:val="28"/>
          <w:szCs w:val="24"/>
        </w:rPr>
        <w:t>年</w:t>
      </w:r>
      <w:r>
        <w:rPr>
          <w:rFonts w:ascii="仿宋" w:eastAsia="仿宋" w:hAnsi="仿宋"/>
          <w:sz w:val="28"/>
          <w:szCs w:val="24"/>
        </w:rPr>
        <w:t>5</w:t>
      </w:r>
      <w:r w:rsidRPr="00CA5F73">
        <w:rPr>
          <w:rFonts w:ascii="仿宋" w:eastAsia="仿宋" w:hAnsi="仿宋" w:hint="eastAsia"/>
          <w:sz w:val="28"/>
          <w:szCs w:val="24"/>
        </w:rPr>
        <w:t>月</w:t>
      </w:r>
      <w:r w:rsidR="0049185C">
        <w:rPr>
          <w:rFonts w:ascii="仿宋" w:eastAsia="仿宋" w:hAnsi="仿宋"/>
          <w:sz w:val="28"/>
          <w:szCs w:val="24"/>
        </w:rPr>
        <w:t>6</w:t>
      </w:r>
      <w:r w:rsidRPr="00CA5F73">
        <w:rPr>
          <w:rFonts w:ascii="仿宋" w:eastAsia="仿宋" w:hAnsi="仿宋" w:hint="eastAsia"/>
          <w:sz w:val="28"/>
          <w:szCs w:val="24"/>
        </w:rPr>
        <w:t>日起，投资者通过本公司</w:t>
      </w:r>
      <w:r>
        <w:rPr>
          <w:rFonts w:ascii="仿宋" w:eastAsia="仿宋" w:hAnsi="仿宋"/>
          <w:sz w:val="28"/>
          <w:szCs w:val="24"/>
        </w:rPr>
        <w:t>直销渠道</w:t>
      </w:r>
      <w:r w:rsidR="0052635E" w:rsidRPr="0052635E">
        <w:rPr>
          <w:rFonts w:ascii="仿宋" w:eastAsia="仿宋" w:hAnsi="仿宋" w:hint="eastAsia"/>
          <w:sz w:val="28"/>
          <w:szCs w:val="24"/>
        </w:rPr>
        <w:t>（含本</w:t>
      </w:r>
      <w:r w:rsidR="0052635E">
        <w:rPr>
          <w:rFonts w:ascii="仿宋" w:eastAsia="仿宋" w:hAnsi="仿宋" w:hint="eastAsia"/>
          <w:sz w:val="28"/>
          <w:szCs w:val="24"/>
        </w:rPr>
        <w:t>公司</w:t>
      </w:r>
      <w:r w:rsidR="0052635E" w:rsidRPr="0052635E">
        <w:rPr>
          <w:rFonts w:ascii="仿宋" w:eastAsia="仿宋" w:hAnsi="仿宋" w:hint="eastAsia"/>
          <w:sz w:val="28"/>
          <w:szCs w:val="24"/>
        </w:rPr>
        <w:t>网上直销系统）</w:t>
      </w:r>
      <w:r>
        <w:rPr>
          <w:rFonts w:ascii="仿宋" w:eastAsia="仿宋" w:hAnsi="仿宋"/>
          <w:sz w:val="28"/>
          <w:szCs w:val="24"/>
        </w:rPr>
        <w:t>及代销渠道</w:t>
      </w:r>
      <w:r w:rsidRPr="00CA5F73">
        <w:rPr>
          <w:rFonts w:ascii="仿宋" w:eastAsia="仿宋" w:hAnsi="仿宋" w:hint="eastAsia"/>
          <w:sz w:val="28"/>
          <w:szCs w:val="24"/>
        </w:rPr>
        <w:t>单笔最低赎回</w:t>
      </w:r>
      <w:r w:rsidR="0052635E" w:rsidRPr="00CA5F73">
        <w:rPr>
          <w:rFonts w:ascii="仿宋" w:eastAsia="仿宋" w:hAnsi="仿宋" w:hint="eastAsia"/>
          <w:sz w:val="28"/>
          <w:szCs w:val="24"/>
        </w:rPr>
        <w:t>和最低持有</w:t>
      </w:r>
      <w:r w:rsidRPr="00CA5F73">
        <w:rPr>
          <w:rFonts w:ascii="仿宋" w:eastAsia="仿宋" w:hAnsi="仿宋" w:hint="eastAsia"/>
          <w:sz w:val="28"/>
          <w:szCs w:val="24"/>
        </w:rPr>
        <w:t>份额统一调整为</w:t>
      </w:r>
      <w:r>
        <w:rPr>
          <w:rFonts w:ascii="仿宋" w:eastAsia="仿宋" w:hAnsi="仿宋"/>
          <w:sz w:val="28"/>
          <w:szCs w:val="24"/>
        </w:rPr>
        <w:t>0.01</w:t>
      </w:r>
      <w:r w:rsidRPr="00CA5F73">
        <w:rPr>
          <w:rFonts w:ascii="仿宋" w:eastAsia="仿宋" w:hAnsi="仿宋" w:hint="eastAsia"/>
          <w:sz w:val="28"/>
          <w:szCs w:val="24"/>
        </w:rPr>
        <w:t>份。</w:t>
      </w:r>
    </w:p>
    <w:p w:rsidR="00CA5F73" w:rsidRPr="005610C9" w:rsidRDefault="00CA5F73" w:rsidP="00C80669">
      <w:pPr>
        <w:ind w:firstLineChars="200" w:firstLine="560"/>
        <w:rPr>
          <w:rFonts w:ascii="仿宋" w:eastAsia="仿宋" w:hAnsi="仿宋"/>
          <w:b/>
          <w:sz w:val="28"/>
          <w:szCs w:val="24"/>
        </w:rPr>
      </w:pPr>
      <w:r w:rsidRPr="005610C9">
        <w:rPr>
          <w:rFonts w:ascii="仿宋" w:eastAsia="仿宋" w:hAnsi="仿宋" w:hint="eastAsia"/>
          <w:b/>
          <w:sz w:val="28"/>
          <w:szCs w:val="24"/>
        </w:rPr>
        <w:t>三、适用基金销售机构</w:t>
      </w:r>
    </w:p>
    <w:p w:rsidR="0052635E" w:rsidRDefault="0052635E" w:rsidP="00CA5F73">
      <w:pPr>
        <w:ind w:firstLineChars="200" w:firstLine="560"/>
        <w:rPr>
          <w:rFonts w:ascii="仿宋" w:eastAsia="仿宋" w:hAnsi="仿宋"/>
          <w:sz w:val="28"/>
          <w:szCs w:val="24"/>
        </w:rPr>
      </w:pPr>
      <w:r w:rsidRPr="0052635E">
        <w:rPr>
          <w:rFonts w:ascii="仿宋" w:eastAsia="仿宋" w:hAnsi="仿宋" w:hint="eastAsia"/>
          <w:sz w:val="28"/>
          <w:szCs w:val="24"/>
        </w:rPr>
        <w:t>直销柜台（含本基金管理人网上直销系统）及全部销售机构</w:t>
      </w:r>
      <w:r>
        <w:rPr>
          <w:rFonts w:ascii="仿宋" w:eastAsia="仿宋" w:hAnsi="仿宋" w:hint="eastAsia"/>
          <w:sz w:val="28"/>
          <w:szCs w:val="24"/>
        </w:rPr>
        <w:t>，</w:t>
      </w:r>
      <w:r w:rsidRPr="0052635E">
        <w:rPr>
          <w:rFonts w:ascii="仿宋" w:eastAsia="仿宋" w:hAnsi="仿宋" w:hint="eastAsia"/>
          <w:sz w:val="28"/>
          <w:szCs w:val="24"/>
        </w:rPr>
        <w:t>具体销售机构见基金管理人网站公示，敬请投资者留意。</w:t>
      </w:r>
    </w:p>
    <w:p w:rsidR="0052635E" w:rsidRPr="005610C9" w:rsidRDefault="0052635E" w:rsidP="00C80669">
      <w:pPr>
        <w:ind w:firstLineChars="200" w:firstLine="560"/>
        <w:rPr>
          <w:rFonts w:ascii="仿宋" w:eastAsia="仿宋" w:hAnsi="仿宋"/>
          <w:b/>
          <w:sz w:val="28"/>
          <w:szCs w:val="24"/>
        </w:rPr>
      </w:pPr>
      <w:r w:rsidRPr="005610C9">
        <w:rPr>
          <w:rFonts w:ascii="仿宋" w:eastAsia="仿宋" w:hAnsi="仿宋"/>
          <w:b/>
          <w:sz w:val="28"/>
          <w:szCs w:val="24"/>
        </w:rPr>
        <w:t>四、</w:t>
      </w:r>
      <w:r w:rsidRPr="005610C9">
        <w:rPr>
          <w:rFonts w:ascii="仿宋" w:eastAsia="仿宋" w:hAnsi="仿宋" w:hint="eastAsia"/>
          <w:b/>
          <w:sz w:val="28"/>
          <w:szCs w:val="24"/>
        </w:rPr>
        <w:t>重要提示</w:t>
      </w:r>
    </w:p>
    <w:p w:rsidR="0052635E" w:rsidRDefault="00CA5F73" w:rsidP="0052635E">
      <w:pPr>
        <w:ind w:firstLineChars="200" w:firstLine="560"/>
        <w:rPr>
          <w:rFonts w:ascii="仿宋" w:eastAsia="仿宋" w:hAnsi="仿宋"/>
          <w:sz w:val="28"/>
          <w:szCs w:val="24"/>
        </w:rPr>
      </w:pPr>
      <w:r w:rsidRPr="00CA5F73">
        <w:rPr>
          <w:rFonts w:ascii="仿宋" w:eastAsia="仿宋" w:hAnsi="仿宋" w:hint="eastAsia"/>
          <w:sz w:val="28"/>
          <w:szCs w:val="24"/>
        </w:rPr>
        <w:t>1</w:t>
      </w:r>
      <w:r w:rsidR="0052635E">
        <w:rPr>
          <w:rFonts w:ascii="仿宋" w:eastAsia="仿宋" w:hAnsi="仿宋" w:hint="eastAsia"/>
          <w:sz w:val="28"/>
          <w:szCs w:val="24"/>
        </w:rPr>
        <w:t>.</w:t>
      </w:r>
      <w:r w:rsidR="0052635E" w:rsidRPr="0052635E">
        <w:rPr>
          <w:rFonts w:hint="eastAsia"/>
        </w:rPr>
        <w:t xml:space="preserve"> </w:t>
      </w:r>
      <w:r w:rsidR="0052635E" w:rsidRPr="0052635E">
        <w:rPr>
          <w:rFonts w:ascii="仿宋" w:eastAsia="仿宋" w:hAnsi="仿宋" w:hint="eastAsia"/>
          <w:sz w:val="28"/>
          <w:szCs w:val="24"/>
        </w:rPr>
        <w:t>本业务调整公告解释权归各销售机构所有。</w:t>
      </w:r>
      <w:r w:rsidR="0052635E" w:rsidRPr="00CA5F73">
        <w:rPr>
          <w:rFonts w:ascii="仿宋" w:eastAsia="仿宋" w:hAnsi="仿宋" w:hint="eastAsia"/>
          <w:sz w:val="28"/>
          <w:szCs w:val="24"/>
        </w:rPr>
        <w:t>各代销机构可根据业务情况设置高于或等于本公司设定的上述单笔最低赎回份额限制</w:t>
      </w:r>
      <w:r w:rsidR="0052635E">
        <w:rPr>
          <w:rFonts w:ascii="仿宋" w:eastAsia="仿宋" w:hAnsi="仿宋" w:hint="eastAsia"/>
          <w:sz w:val="28"/>
          <w:szCs w:val="24"/>
        </w:rPr>
        <w:t>。</w:t>
      </w:r>
      <w:r w:rsidR="0052635E" w:rsidRPr="0052635E">
        <w:rPr>
          <w:rFonts w:ascii="仿宋" w:eastAsia="仿宋" w:hAnsi="仿宋" w:hint="eastAsia"/>
          <w:sz w:val="28"/>
          <w:szCs w:val="24"/>
        </w:rPr>
        <w:t>上述业务调整期间，业务办理的具体时间、流程以销售机构规定为准。</w:t>
      </w:r>
    </w:p>
    <w:p w:rsidR="00CA5F73" w:rsidRDefault="00CA5F73" w:rsidP="00CA5F73">
      <w:pPr>
        <w:ind w:firstLineChars="200" w:firstLine="560"/>
        <w:rPr>
          <w:rFonts w:ascii="仿宋" w:eastAsia="仿宋" w:hAnsi="仿宋"/>
          <w:sz w:val="28"/>
          <w:szCs w:val="24"/>
        </w:rPr>
      </w:pPr>
      <w:r>
        <w:rPr>
          <w:rFonts w:ascii="仿宋" w:eastAsia="仿宋" w:hAnsi="仿宋"/>
          <w:sz w:val="28"/>
          <w:szCs w:val="24"/>
        </w:rPr>
        <w:lastRenderedPageBreak/>
        <w:t>2</w:t>
      </w:r>
      <w:r w:rsidR="0052635E">
        <w:rPr>
          <w:rFonts w:ascii="仿宋" w:eastAsia="仿宋" w:hAnsi="仿宋" w:hint="eastAsia"/>
          <w:sz w:val="28"/>
          <w:szCs w:val="24"/>
        </w:rPr>
        <w:t>.</w:t>
      </w:r>
      <w:r w:rsidR="0052635E" w:rsidRPr="0052635E">
        <w:rPr>
          <w:rFonts w:ascii="仿宋" w:eastAsia="仿宋" w:hAnsi="仿宋" w:hint="eastAsia"/>
          <w:sz w:val="28"/>
          <w:szCs w:val="24"/>
        </w:rPr>
        <w:t>投资者可拨打客户服务电话400-820-7999或登录fund.piccamc.com咨询、了解相关情况。</w:t>
      </w:r>
    </w:p>
    <w:p w:rsidR="0052635E" w:rsidRPr="0052635E" w:rsidRDefault="00717587" w:rsidP="00C80669">
      <w:pPr>
        <w:ind w:firstLineChars="200" w:firstLine="560"/>
        <w:rPr>
          <w:rFonts w:ascii="仿宋" w:eastAsia="仿宋" w:hAnsi="仿宋"/>
          <w:b/>
          <w:sz w:val="28"/>
          <w:szCs w:val="24"/>
        </w:rPr>
      </w:pPr>
      <w:r>
        <w:rPr>
          <w:rFonts w:ascii="仿宋" w:eastAsia="仿宋" w:hAnsi="仿宋"/>
          <w:b/>
          <w:sz w:val="28"/>
          <w:szCs w:val="24"/>
        </w:rPr>
        <w:t>五</w:t>
      </w:r>
      <w:r w:rsidR="0052635E" w:rsidRPr="0052635E">
        <w:rPr>
          <w:rFonts w:ascii="仿宋" w:eastAsia="仿宋" w:hAnsi="仿宋"/>
          <w:b/>
          <w:sz w:val="28"/>
          <w:szCs w:val="24"/>
        </w:rPr>
        <w:t>、风险提示</w:t>
      </w:r>
    </w:p>
    <w:p w:rsidR="0052635E" w:rsidRPr="0052635E" w:rsidRDefault="0052635E" w:rsidP="0052635E">
      <w:pPr>
        <w:ind w:firstLineChars="200" w:firstLine="560"/>
        <w:rPr>
          <w:rFonts w:ascii="仿宋" w:eastAsia="仿宋" w:hAnsi="仿宋"/>
          <w:sz w:val="28"/>
          <w:szCs w:val="24"/>
        </w:rPr>
      </w:pPr>
      <w:r w:rsidRPr="0052635E">
        <w:rPr>
          <w:rFonts w:ascii="仿宋" w:eastAsia="仿宋" w:hAnsi="仿宋"/>
          <w:sz w:val="28"/>
          <w:szCs w:val="24"/>
        </w:rPr>
        <w:t>基金管理人承诺以诚实信用、勤勉尽责的原则管理和运用基金资产，但不保证基金一定盈利，也不保证最低收益。投资者在投资本公司旗下基金前，请务必考虑自己的风险承受能力，在控制风险的前提下实现投资收益。投资有风险，选择须谨慎。敬请投资者于投资前认真阅读各基金的《基金合同》和《招募说明书》。</w:t>
      </w:r>
    </w:p>
    <w:p w:rsidR="0052635E" w:rsidRPr="0052635E" w:rsidRDefault="0052635E" w:rsidP="0052635E">
      <w:pPr>
        <w:ind w:firstLineChars="200" w:firstLine="560"/>
        <w:rPr>
          <w:rFonts w:ascii="仿宋" w:eastAsia="仿宋" w:hAnsi="仿宋"/>
          <w:sz w:val="28"/>
          <w:szCs w:val="24"/>
        </w:rPr>
      </w:pPr>
      <w:r w:rsidRPr="0052635E">
        <w:rPr>
          <w:rFonts w:ascii="Calibri" w:eastAsia="仿宋" w:hAnsi="Calibri" w:cs="Calibri"/>
          <w:sz w:val="28"/>
          <w:szCs w:val="24"/>
        </w:rPr>
        <w:t> </w:t>
      </w:r>
    </w:p>
    <w:p w:rsidR="0052635E" w:rsidRPr="0052635E" w:rsidRDefault="0052635E" w:rsidP="0052635E">
      <w:pPr>
        <w:ind w:firstLineChars="200" w:firstLine="560"/>
        <w:rPr>
          <w:rFonts w:ascii="微软雅黑" w:eastAsia="微软雅黑" w:hAnsi="微软雅黑" w:cs="宋体"/>
          <w:color w:val="333333"/>
          <w:kern w:val="0"/>
          <w:szCs w:val="21"/>
        </w:rPr>
      </w:pPr>
      <w:r w:rsidRPr="0052635E">
        <w:rPr>
          <w:rFonts w:ascii="仿宋" w:eastAsia="仿宋" w:hAnsi="仿宋"/>
          <w:sz w:val="28"/>
          <w:szCs w:val="24"/>
        </w:rPr>
        <w:t>特此公告。</w:t>
      </w:r>
    </w:p>
    <w:p w:rsidR="0052635E" w:rsidRPr="0052635E" w:rsidRDefault="0052635E" w:rsidP="0052635E">
      <w:pPr>
        <w:ind w:firstLineChars="200" w:firstLine="560"/>
        <w:jc w:val="right"/>
        <w:rPr>
          <w:rFonts w:ascii="仿宋" w:eastAsia="仿宋" w:hAnsi="仿宋"/>
          <w:sz w:val="28"/>
          <w:szCs w:val="24"/>
        </w:rPr>
      </w:pPr>
      <w:r w:rsidRPr="0052635E">
        <w:rPr>
          <w:rFonts w:ascii="仿宋" w:eastAsia="仿宋" w:hAnsi="仿宋" w:hint="eastAsia"/>
          <w:sz w:val="28"/>
          <w:szCs w:val="24"/>
        </w:rPr>
        <w:t>中国人保资产管理有限公司</w:t>
      </w:r>
    </w:p>
    <w:p w:rsidR="0052635E" w:rsidRPr="0052635E" w:rsidRDefault="0052635E" w:rsidP="0052635E">
      <w:pPr>
        <w:ind w:firstLineChars="200" w:firstLine="560"/>
        <w:jc w:val="right"/>
        <w:rPr>
          <w:rFonts w:ascii="仿宋" w:eastAsia="仿宋" w:hAnsi="仿宋"/>
          <w:sz w:val="28"/>
          <w:szCs w:val="24"/>
        </w:rPr>
      </w:pPr>
      <w:r w:rsidRPr="0052635E">
        <w:rPr>
          <w:rFonts w:ascii="仿宋" w:eastAsia="仿宋" w:hAnsi="仿宋" w:hint="eastAsia"/>
          <w:sz w:val="28"/>
          <w:szCs w:val="24"/>
        </w:rPr>
        <w:t>202</w:t>
      </w:r>
      <w:r>
        <w:rPr>
          <w:rFonts w:ascii="仿宋" w:eastAsia="仿宋" w:hAnsi="仿宋"/>
          <w:sz w:val="28"/>
          <w:szCs w:val="24"/>
        </w:rPr>
        <w:t>6</w:t>
      </w:r>
      <w:r w:rsidRPr="0052635E">
        <w:rPr>
          <w:rFonts w:ascii="仿宋" w:eastAsia="仿宋" w:hAnsi="仿宋" w:hint="eastAsia"/>
          <w:sz w:val="28"/>
          <w:szCs w:val="24"/>
        </w:rPr>
        <w:t>年</w:t>
      </w:r>
      <w:r>
        <w:rPr>
          <w:rFonts w:ascii="仿宋" w:eastAsia="仿宋" w:hAnsi="仿宋"/>
          <w:sz w:val="28"/>
          <w:szCs w:val="24"/>
        </w:rPr>
        <w:t>5</w:t>
      </w:r>
      <w:r w:rsidRPr="0052635E">
        <w:rPr>
          <w:rFonts w:ascii="仿宋" w:eastAsia="仿宋" w:hAnsi="仿宋" w:hint="eastAsia"/>
          <w:sz w:val="28"/>
          <w:szCs w:val="24"/>
        </w:rPr>
        <w:t>月</w:t>
      </w:r>
      <w:r w:rsidR="0049185C">
        <w:rPr>
          <w:rFonts w:ascii="仿宋" w:eastAsia="仿宋" w:hAnsi="仿宋"/>
          <w:sz w:val="28"/>
          <w:szCs w:val="24"/>
        </w:rPr>
        <w:t>6</w:t>
      </w:r>
      <w:r w:rsidRPr="0052635E">
        <w:rPr>
          <w:rFonts w:ascii="仿宋" w:eastAsia="仿宋" w:hAnsi="仿宋" w:hint="eastAsia"/>
          <w:sz w:val="28"/>
          <w:szCs w:val="24"/>
        </w:rPr>
        <w:t>日</w:t>
      </w:r>
    </w:p>
    <w:p w:rsidR="0052635E" w:rsidRPr="0052635E" w:rsidRDefault="0052635E" w:rsidP="00CA5F73">
      <w:pPr>
        <w:ind w:firstLineChars="200" w:firstLine="560"/>
        <w:rPr>
          <w:rFonts w:ascii="仿宋" w:eastAsia="仿宋" w:hAnsi="仿宋"/>
          <w:sz w:val="28"/>
          <w:szCs w:val="24"/>
        </w:rPr>
      </w:pPr>
    </w:p>
    <w:sectPr w:rsidR="0052635E" w:rsidRPr="0052635E" w:rsidSect="004C25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2DF" w:rsidRDefault="003E52DF"/>
  </w:endnote>
  <w:endnote w:type="continuationSeparator" w:id="0">
    <w:p w:rsidR="003E52DF" w:rsidRDefault="003E52DF"/>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2DF" w:rsidRDefault="003E52DF"/>
  </w:footnote>
  <w:footnote w:type="continuationSeparator" w:id="0">
    <w:p w:rsidR="003E52DF" w:rsidRDefault="003E52D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3216"/>
    <w:rsid w:val="002A40EB"/>
    <w:rsid w:val="003E52DF"/>
    <w:rsid w:val="00455BD4"/>
    <w:rsid w:val="00481564"/>
    <w:rsid w:val="0049185C"/>
    <w:rsid w:val="004C25D2"/>
    <w:rsid w:val="0052635E"/>
    <w:rsid w:val="005610C9"/>
    <w:rsid w:val="005E5CB4"/>
    <w:rsid w:val="00717587"/>
    <w:rsid w:val="00902F6E"/>
    <w:rsid w:val="00C33216"/>
    <w:rsid w:val="00C80669"/>
    <w:rsid w:val="00CA5F73"/>
    <w:rsid w:val="00F50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5263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94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555</Characters>
  <Application>Microsoft Office Word</Application>
  <DocSecurity>4</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任培</dc:creator>
  <cp:keywords/>
  <dc:description/>
  <cp:lastModifiedBy>ZHONGM</cp:lastModifiedBy>
  <cp:revision>2</cp:revision>
  <dcterms:created xsi:type="dcterms:W3CDTF">2026-04-30T16:00:00Z</dcterms:created>
  <dcterms:modified xsi:type="dcterms:W3CDTF">2026-04-30T16:00:00Z</dcterms:modified>
</cp:coreProperties>
</file>