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1D" w:rsidRDefault="00E140D3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 w:val="28"/>
          <w:szCs w:val="21"/>
        </w:rPr>
      </w:pPr>
      <w:r w:rsidRPr="00E140D3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景顺长城盈丰多元配置三个月持有期混合型基金中基金（</w:t>
      </w:r>
      <w:r w:rsidRPr="00E140D3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ETF-FOF</w:t>
      </w:r>
      <w:r w:rsidRPr="00E140D3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）新增中国工商银行等多家公司为销售机构的公告</w:t>
      </w:r>
    </w:p>
    <w:p w:rsidR="00E140D3" w:rsidRPr="00BC586C" w:rsidRDefault="00E140D3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Cs w:val="21"/>
        </w:rPr>
      </w:pPr>
    </w:p>
    <w:p w:rsidR="0098471D" w:rsidRPr="00BC586C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BC586C">
        <w:rPr>
          <w:rFonts w:ascii="Arial" w:hAnsi="Arial" w:cs="Arial" w:hint="eastAsia"/>
          <w:szCs w:val="21"/>
        </w:rPr>
        <w:t>根据景顺长城基金管理有限公司（以下简称</w:t>
      </w:r>
      <w:r w:rsidR="00BE13BC" w:rsidRPr="00BC586C">
        <w:rPr>
          <w:rFonts w:ascii="Arial" w:hAnsi="Arial" w:cs="Arial" w:hint="eastAsia"/>
          <w:szCs w:val="21"/>
        </w:rPr>
        <w:t>“</w:t>
      </w:r>
      <w:r w:rsidRPr="00BC586C">
        <w:rPr>
          <w:rFonts w:ascii="Arial" w:hAnsi="Arial" w:cs="Arial" w:hint="eastAsia"/>
          <w:szCs w:val="21"/>
        </w:rPr>
        <w:t>本公司</w:t>
      </w:r>
      <w:r w:rsidR="00BE13BC" w:rsidRPr="00BC586C">
        <w:rPr>
          <w:rFonts w:ascii="Arial" w:hAnsi="Arial" w:cs="Arial" w:hint="eastAsia"/>
          <w:szCs w:val="21"/>
        </w:rPr>
        <w:t>”</w:t>
      </w:r>
      <w:r w:rsidRPr="00BC586C">
        <w:rPr>
          <w:rFonts w:ascii="Arial" w:hAnsi="Arial" w:cs="Arial" w:hint="eastAsia"/>
          <w:szCs w:val="21"/>
        </w:rPr>
        <w:t>）与</w:t>
      </w:r>
      <w:r w:rsidR="00E140D3">
        <w:rPr>
          <w:rFonts w:ascii="Arial" w:hAnsi="Arial" w:cs="Arial" w:hint="eastAsia"/>
          <w:szCs w:val="21"/>
        </w:rPr>
        <w:t>中国工商银行</w:t>
      </w:r>
      <w:r w:rsidR="00D5555C" w:rsidRPr="00D5555C">
        <w:rPr>
          <w:rFonts w:ascii="Arial" w:hAnsi="Arial" w:cs="Arial" w:hint="eastAsia"/>
          <w:szCs w:val="21"/>
        </w:rPr>
        <w:t>股份有限公司</w:t>
      </w:r>
      <w:r w:rsidR="00EB6A0C" w:rsidRPr="00BC586C">
        <w:rPr>
          <w:rFonts w:ascii="Arial" w:hAnsi="Arial" w:cs="Arial" w:hint="eastAsia"/>
          <w:szCs w:val="21"/>
        </w:rPr>
        <w:t>（以下简称</w:t>
      </w:r>
      <w:r w:rsidR="00BE13BC" w:rsidRPr="00BC586C">
        <w:rPr>
          <w:rFonts w:ascii="Arial" w:hAnsi="Arial" w:cs="Arial" w:hint="eastAsia"/>
          <w:szCs w:val="21"/>
        </w:rPr>
        <w:t>“</w:t>
      </w:r>
      <w:r w:rsidR="00E140D3">
        <w:rPr>
          <w:rFonts w:ascii="Arial" w:hAnsi="Arial" w:cs="Arial" w:hint="eastAsia"/>
          <w:szCs w:val="21"/>
        </w:rPr>
        <w:t>中国工商银行</w:t>
      </w:r>
      <w:r w:rsidR="00BE13BC" w:rsidRPr="00BC586C">
        <w:rPr>
          <w:rFonts w:ascii="Arial" w:hAnsi="Arial" w:cs="Arial" w:hint="eastAsia"/>
          <w:szCs w:val="21"/>
        </w:rPr>
        <w:t>”</w:t>
      </w:r>
      <w:r w:rsidR="00EB6A0C" w:rsidRPr="00BC586C">
        <w:rPr>
          <w:rFonts w:ascii="Arial" w:hAnsi="Arial" w:cs="Arial" w:hint="eastAsia"/>
          <w:szCs w:val="21"/>
        </w:rPr>
        <w:t>）</w:t>
      </w:r>
      <w:r w:rsidR="00D5555C">
        <w:rPr>
          <w:rFonts w:ascii="Arial" w:hAnsi="Arial" w:cs="Arial" w:hint="eastAsia"/>
          <w:szCs w:val="21"/>
        </w:rPr>
        <w:t>等多家公司</w:t>
      </w:r>
      <w:r w:rsidR="006530D6" w:rsidRPr="00BC586C">
        <w:rPr>
          <w:rFonts w:ascii="Arial" w:hAnsi="Arial" w:cs="Arial" w:hint="eastAsia"/>
          <w:szCs w:val="21"/>
        </w:rPr>
        <w:t>签署的</w:t>
      </w:r>
      <w:r w:rsidRPr="00BC586C">
        <w:rPr>
          <w:rFonts w:ascii="Arial" w:hAnsi="Arial" w:cs="Arial" w:hint="eastAsia"/>
          <w:szCs w:val="21"/>
        </w:rPr>
        <w:t>销售协议，自</w:t>
      </w:r>
      <w:r w:rsidR="00032518" w:rsidRPr="00BC586C">
        <w:rPr>
          <w:rFonts w:ascii="Arial" w:hAnsi="Arial" w:cs="Arial"/>
          <w:szCs w:val="21"/>
        </w:rPr>
        <w:t>202</w:t>
      </w:r>
      <w:r w:rsidR="000457B4" w:rsidRPr="00BC586C">
        <w:rPr>
          <w:rFonts w:ascii="Arial" w:hAnsi="Arial" w:cs="Arial"/>
          <w:szCs w:val="21"/>
        </w:rPr>
        <w:t>6</w:t>
      </w:r>
      <w:r w:rsidR="00032518" w:rsidRPr="00BC586C">
        <w:rPr>
          <w:rFonts w:ascii="Arial" w:hAnsi="Arial" w:cs="Arial" w:hint="eastAsia"/>
          <w:szCs w:val="21"/>
        </w:rPr>
        <w:t>年</w:t>
      </w:r>
      <w:r w:rsidR="00E140D3">
        <w:rPr>
          <w:rFonts w:ascii="Arial" w:hAnsi="Arial" w:cs="Arial"/>
          <w:szCs w:val="21"/>
        </w:rPr>
        <w:t>5</w:t>
      </w:r>
      <w:r w:rsidR="00032518" w:rsidRPr="00BC586C">
        <w:rPr>
          <w:rFonts w:ascii="Arial" w:hAnsi="Arial" w:cs="Arial" w:hint="eastAsia"/>
          <w:szCs w:val="21"/>
        </w:rPr>
        <w:t>月</w:t>
      </w:r>
      <w:r w:rsidR="00E140D3">
        <w:rPr>
          <w:rFonts w:ascii="Arial" w:hAnsi="Arial" w:cs="Arial"/>
          <w:szCs w:val="21"/>
        </w:rPr>
        <w:t>6</w:t>
      </w:r>
      <w:r w:rsidRPr="00BC586C">
        <w:rPr>
          <w:rFonts w:ascii="Arial" w:hAnsi="Arial" w:cs="Arial" w:hint="eastAsia"/>
          <w:szCs w:val="21"/>
        </w:rPr>
        <w:t>日起</w:t>
      </w:r>
      <w:r w:rsidR="006530D6" w:rsidRPr="00BC586C">
        <w:rPr>
          <w:rFonts w:ascii="Arial" w:hAnsi="Arial" w:cs="Arial" w:hint="eastAsia"/>
          <w:szCs w:val="21"/>
        </w:rPr>
        <w:t>，</w:t>
      </w:r>
      <w:r w:rsidRPr="00BC586C">
        <w:rPr>
          <w:rFonts w:ascii="Arial" w:hAnsi="Arial" w:cs="Arial" w:hint="eastAsia"/>
          <w:szCs w:val="21"/>
        </w:rPr>
        <w:t>新增委托</w:t>
      </w:r>
      <w:r w:rsidR="00E140D3">
        <w:rPr>
          <w:rFonts w:ascii="Arial" w:hAnsi="Arial" w:cs="Arial" w:hint="eastAsia"/>
          <w:szCs w:val="21"/>
        </w:rPr>
        <w:t>中国工商银行</w:t>
      </w:r>
      <w:r w:rsidR="00D5555C">
        <w:rPr>
          <w:rFonts w:ascii="Arial" w:hAnsi="Arial" w:cs="Arial" w:hint="eastAsia"/>
          <w:szCs w:val="21"/>
        </w:rPr>
        <w:t>等多家公司</w:t>
      </w:r>
      <w:r w:rsidR="004F0132" w:rsidRPr="00BC586C">
        <w:rPr>
          <w:rFonts w:ascii="Arial" w:hAnsi="Arial" w:cs="Arial" w:hint="eastAsia"/>
          <w:szCs w:val="21"/>
        </w:rPr>
        <w:t>销售</w:t>
      </w:r>
      <w:r w:rsidR="00E140D3" w:rsidRPr="00E140D3">
        <w:rPr>
          <w:rFonts w:ascii="Arial" w:hAnsi="Arial" w:cs="Arial" w:hint="eastAsia"/>
          <w:szCs w:val="21"/>
        </w:rPr>
        <w:t>景顺长城盈丰多元配置三个月持有期混合型基金中基金（</w:t>
      </w:r>
      <w:r w:rsidR="00E140D3" w:rsidRPr="00E140D3">
        <w:rPr>
          <w:rFonts w:ascii="Arial" w:hAnsi="Arial" w:cs="Arial" w:hint="eastAsia"/>
          <w:szCs w:val="21"/>
        </w:rPr>
        <w:t>ETF-FOF</w:t>
      </w:r>
      <w:r w:rsidR="00E140D3" w:rsidRPr="00E140D3">
        <w:rPr>
          <w:rFonts w:ascii="Arial" w:hAnsi="Arial" w:cs="Arial" w:hint="eastAsia"/>
          <w:szCs w:val="21"/>
        </w:rPr>
        <w:t>）</w:t>
      </w:r>
      <w:r w:rsidR="006530D6" w:rsidRPr="00BC586C">
        <w:rPr>
          <w:rFonts w:ascii="Arial" w:hAnsi="Arial" w:cs="Arial" w:hint="eastAsia"/>
          <w:szCs w:val="21"/>
        </w:rPr>
        <w:t>（以下简称“本基金”，基金代码：</w:t>
      </w:r>
      <w:r w:rsidR="00E140D3">
        <w:rPr>
          <w:rFonts w:ascii="Arial" w:hAnsi="Arial" w:cs="Arial" w:hint="eastAsia"/>
          <w:szCs w:val="21"/>
        </w:rPr>
        <w:t>A</w:t>
      </w:r>
      <w:r w:rsidR="00E140D3">
        <w:rPr>
          <w:rFonts w:ascii="Arial" w:hAnsi="Arial" w:cs="Arial" w:hint="eastAsia"/>
          <w:szCs w:val="21"/>
        </w:rPr>
        <w:t>类</w:t>
      </w:r>
      <w:r w:rsidR="00E140D3" w:rsidRPr="00E140D3">
        <w:rPr>
          <w:rFonts w:ascii="Arial" w:hAnsi="Arial" w:cs="Arial"/>
          <w:szCs w:val="21"/>
        </w:rPr>
        <w:t>025894</w:t>
      </w:r>
      <w:r w:rsidR="00E140D3">
        <w:rPr>
          <w:rFonts w:ascii="Arial" w:hAnsi="Arial" w:cs="Arial" w:hint="eastAsia"/>
          <w:szCs w:val="21"/>
        </w:rPr>
        <w:t>；</w:t>
      </w:r>
      <w:r w:rsidR="00744C50">
        <w:rPr>
          <w:rFonts w:ascii="Arial" w:hAnsi="Arial" w:cs="Arial" w:hint="eastAsia"/>
          <w:szCs w:val="21"/>
        </w:rPr>
        <w:t>C</w:t>
      </w:r>
      <w:r w:rsidR="00744C50">
        <w:rPr>
          <w:rFonts w:ascii="Arial" w:hAnsi="Arial" w:cs="Arial" w:hint="eastAsia"/>
          <w:szCs w:val="21"/>
        </w:rPr>
        <w:t>类</w:t>
      </w:r>
      <w:r w:rsidR="00E140D3">
        <w:rPr>
          <w:rFonts w:ascii="Arial" w:hAnsi="Arial" w:cs="Arial"/>
          <w:szCs w:val="21"/>
        </w:rPr>
        <w:t>025895</w:t>
      </w:r>
      <w:r w:rsidR="006530D6" w:rsidRPr="00BC586C">
        <w:rPr>
          <w:rFonts w:ascii="Arial" w:hAnsi="Arial" w:cs="Arial" w:hint="eastAsia"/>
          <w:szCs w:val="21"/>
        </w:rPr>
        <w:t>）</w:t>
      </w:r>
      <w:r w:rsidR="006B759B" w:rsidRPr="00BC586C">
        <w:rPr>
          <w:rFonts w:ascii="Arial" w:hAnsi="Arial" w:cs="Arial" w:hint="eastAsia"/>
          <w:szCs w:val="21"/>
        </w:rPr>
        <w:t>。现将相关事项公告如下：</w:t>
      </w:r>
    </w:p>
    <w:p w:rsidR="004F0132" w:rsidRPr="00BC586C" w:rsidRDefault="004F0132" w:rsidP="004F0132">
      <w:pPr>
        <w:widowControl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</w:p>
    <w:p w:rsidR="004F0132" w:rsidRPr="00BC586C" w:rsidRDefault="006530D6" w:rsidP="004F0132">
      <w:pPr>
        <w:widowControl/>
        <w:spacing w:line="36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  <w:r w:rsidRPr="00BC586C">
        <w:rPr>
          <w:rFonts w:ascii="Arial" w:eastAsiaTheme="minorEastAsia" w:hAnsi="Arial" w:cs="Arial" w:hint="eastAsia"/>
          <w:kern w:val="0"/>
          <w:szCs w:val="21"/>
        </w:rPr>
        <w:t>一</w:t>
      </w:r>
      <w:r w:rsidR="004F0132" w:rsidRPr="00BC586C">
        <w:rPr>
          <w:rFonts w:ascii="Arial" w:eastAsiaTheme="minorEastAsia" w:hAnsi="Arial" w:cs="Arial"/>
          <w:kern w:val="0"/>
          <w:szCs w:val="21"/>
        </w:rPr>
        <w:t>、</w:t>
      </w:r>
      <w:r w:rsidRPr="00BC586C">
        <w:rPr>
          <w:rFonts w:ascii="Arial" w:eastAsiaTheme="minorEastAsia" w:hAnsi="Arial" w:cs="Arial" w:hint="eastAsia"/>
          <w:kern w:val="0"/>
          <w:szCs w:val="21"/>
        </w:rPr>
        <w:t>新增</w:t>
      </w:r>
      <w:r w:rsidR="004F0132" w:rsidRPr="00BC586C">
        <w:rPr>
          <w:rFonts w:ascii="Arial" w:eastAsiaTheme="minorEastAsia" w:hAnsi="Arial" w:cs="Arial"/>
          <w:kern w:val="0"/>
          <w:szCs w:val="21"/>
        </w:rPr>
        <w:t>销售机构信息</w:t>
      </w:r>
    </w:p>
    <w:tbl>
      <w:tblPr>
        <w:tblW w:w="0" w:type="auto"/>
        <w:tblInd w:w="-5" w:type="dxa"/>
        <w:tblLook w:val="04A0"/>
      </w:tblPr>
      <w:tblGrid>
        <w:gridCol w:w="658"/>
        <w:gridCol w:w="3296"/>
        <w:gridCol w:w="4573"/>
      </w:tblGrid>
      <w:tr w:rsidR="004D4C09" w:rsidRPr="004D4C09" w:rsidTr="004D4C0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b/>
                <w:bCs/>
                <w:kern w:val="0"/>
                <w:sz w:val="22"/>
              </w:rPr>
              <w:t>销售机构全称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b/>
                <w:bCs/>
                <w:kern w:val="0"/>
                <w:sz w:val="22"/>
              </w:rPr>
              <w:t>销售机构信息</w:t>
            </w:r>
          </w:p>
        </w:tc>
      </w:tr>
      <w:tr w:rsidR="004D4C09" w:rsidRPr="004D4C09" w:rsidTr="004D4C09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中国工商银行股份有限公司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注册（办公）地址：北京市西城区复兴门内大街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55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廖林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95588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（全国）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www.icbc.com.cn</w:t>
            </w:r>
          </w:p>
        </w:tc>
      </w:tr>
      <w:tr w:rsidR="004D4C09" w:rsidRPr="004D4C09" w:rsidTr="004D4C09">
        <w:trPr>
          <w:trHeight w:val="2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交通银行股份有限公司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注册地址：中国（上海）自由贸易试验区银城中路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188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办公地址：中国（上海）自由贸易试验区银城中路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188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法定代表人：任德奇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021-58781234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传真：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021-58408483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联系人：高天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客服电话：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95559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公司网址：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www.bankcomm.com</w:t>
            </w:r>
          </w:p>
        </w:tc>
      </w:tr>
      <w:tr w:rsidR="004D4C09" w:rsidRPr="004D4C09" w:rsidTr="004D4C09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上海浦东发展银行股份有限公司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注册地址：上海市浦东新区浦东南路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500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办公地址：上海市中山东一路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12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法定代表人：张为忠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电话：（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021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）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61618888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客户服务热线：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95528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公司网站：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www.spdb.com.cn</w:t>
            </w:r>
          </w:p>
        </w:tc>
      </w:tr>
      <w:tr w:rsidR="004D4C09" w:rsidRPr="004D4C09" w:rsidTr="004D4C09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中信银行股份有限公司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注册地址：北京市朝阳区光华路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10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号院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号楼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6-30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层、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32-42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层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办公地址：北京市朝阳区光华路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10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号院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号楼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6-30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层、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32-42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层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法定代表人：方合英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010-66637271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传真：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010-65559215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lastRenderedPageBreak/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95558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www.citicbank.com/</w:t>
            </w:r>
          </w:p>
        </w:tc>
      </w:tr>
      <w:tr w:rsidR="004D4C09" w:rsidRPr="004D4C09" w:rsidTr="004D4C09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国泰海通证券股份有限公司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注册地址：中国（上海）自由贸易试验区商城路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618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办公地址：上海市静安区南京西路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768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号国泰君安大厦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法定代表人：朱健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联系人：钟伟镇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联系电话：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021-38676666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传真：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021-38670666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  <w:t xml:space="preserve">    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服务热线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: 95521 / 4008888666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www.gtht.com</w:t>
            </w:r>
          </w:p>
        </w:tc>
      </w:tr>
      <w:tr w:rsidR="004D4C09" w:rsidRPr="004D4C09" w:rsidTr="004D4C09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招商证券股份有限公司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注册（办公）地址：深圳市福田区福田街道福华一路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111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法定代表人：霍达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联系人：业清扬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0755-82943666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传真：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0755-83734343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:400-8888-111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，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95565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www.newone.com.cn</w:t>
            </w:r>
          </w:p>
        </w:tc>
      </w:tr>
      <w:tr w:rsidR="004D4C09" w:rsidRPr="004D4C09" w:rsidTr="004D4C09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国投证券股份有限公司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注册（办公）地址：深圳市福田区福田街道福华一路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119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号安信金融大厦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法定代表人：王苏望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联系人：郑向溢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0755-81682517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客服电话：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95517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https://www.sdicsc.com.cn/</w:t>
            </w:r>
          </w:p>
        </w:tc>
      </w:tr>
      <w:tr w:rsidR="004D4C09" w:rsidRPr="004D4C09" w:rsidTr="004D4C09">
        <w:trPr>
          <w:trHeight w:val="19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华龙证券股份有限公司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注册地址：甘肃省兰州市城关区东岗西路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638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号兰州财富中心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21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楼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办公地址：甘肃省兰州市城关区东岗西路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638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号兰州财富中心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21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楼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法定代表人：祁建邦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联系人：周鑫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0931-4890208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95368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网址：　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http://www.hlzq.com/</w:t>
            </w:r>
          </w:p>
        </w:tc>
      </w:tr>
      <w:tr w:rsidR="004D4C09" w:rsidRPr="004D4C09" w:rsidTr="004D4C09">
        <w:trPr>
          <w:trHeight w:val="19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长江证券股份有限公司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注册（办公）地址：湖北省武汉市江汉区淮海路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88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法定代表人：刘正斌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联系人：奚博宇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027-65799999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传真：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027-85481900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95579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或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4008-888-999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www.95579.com</w:t>
            </w:r>
          </w:p>
        </w:tc>
      </w:tr>
      <w:tr w:rsidR="004D4C09" w:rsidRPr="004D4C09" w:rsidTr="004D4C09">
        <w:trPr>
          <w:trHeight w:val="13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东莞证券股份有限公司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注册（办公）地址：东莞市莞城区可园南路一号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法定代表人：潘海标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传真：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0769-22115712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95328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www.dgzq.com.cn</w:t>
            </w:r>
          </w:p>
        </w:tc>
      </w:tr>
      <w:tr w:rsidR="004D4C09" w:rsidRPr="004D4C09" w:rsidTr="004D4C09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中泰证券股份有限公司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注册（办公）地址：济南市高新区经十路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7000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号汉峪金融商务中心五区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3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号楼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法定代表人：王洪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联系人：张雪雪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0531-68881051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95538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www.zts.com.cn</w:t>
            </w:r>
          </w:p>
        </w:tc>
      </w:tr>
      <w:tr w:rsidR="004D4C09" w:rsidRPr="004D4C09" w:rsidTr="004D4C09">
        <w:trPr>
          <w:trHeight w:val="19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国盛证券股份有限公司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注册地址：江西省南昌市新建区子实路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1589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办公地址：江西省南昌市红谷滩新区凤凰中大道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1115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号北京银行大楼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法定代表人：刘朝东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联系人：占文驰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0791-88250812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: 956080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www.gszq.com</w:t>
            </w:r>
          </w:p>
        </w:tc>
      </w:tr>
      <w:tr w:rsidR="004D4C09" w:rsidRPr="004D4C09" w:rsidTr="004D4C09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国新证券股份有限公司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注册地址：北京市西城区车公庄大街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4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2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幢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层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A2112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室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办公地址：北京市朝阳区朝阳门北大街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号中国人保寿险大厦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法人：张海文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联系人：杨婷婷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客服电话：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95390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官网地址：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https://www.crsec.com.cn/</w:t>
            </w:r>
          </w:p>
        </w:tc>
      </w:tr>
      <w:tr w:rsidR="004D4C09" w:rsidRPr="004D4C09" w:rsidTr="004D4C09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国联民生证券股份有限公司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注册地址：无锡市金融一街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办公地址：无锡市金融一街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法定代表人：顾伟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联系人：郭逸斐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95570 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www.glms.com.cn</w:t>
            </w:r>
          </w:p>
        </w:tc>
      </w:tr>
      <w:tr w:rsidR="004D4C09" w:rsidRPr="004D4C09" w:rsidTr="004D4C09">
        <w:trPr>
          <w:trHeight w:val="1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渤海证券股份有限公司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注册地址：天津市经济技术开发区第二大街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42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号写字楼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101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室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办公地址：天津市南开区水上公园东路宁汇大厦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A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座渤海证券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法定代表人：安志勇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客服电话：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956066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https://www.bhzq.com</w:t>
            </w:r>
          </w:p>
        </w:tc>
      </w:tr>
    </w:tbl>
    <w:p w:rsidR="006530D6" w:rsidRPr="00BC586C" w:rsidRDefault="006530D6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BC586C">
        <w:rPr>
          <w:rFonts w:ascii="Arial" w:hAnsi="Arial" w:cs="Arial" w:hint="eastAsia"/>
          <w:kern w:val="0"/>
          <w:szCs w:val="21"/>
        </w:rPr>
        <w:t>注：上述销售机构</w:t>
      </w:r>
      <w:r w:rsidR="00E140D3" w:rsidRPr="00E140D3">
        <w:rPr>
          <w:rFonts w:ascii="Arial" w:hAnsi="Arial" w:cs="Arial" w:hint="eastAsia"/>
          <w:kern w:val="0"/>
          <w:szCs w:val="21"/>
        </w:rPr>
        <w:t>代销具体基金份额情况、具体业务开通及办理情况以各销售机构安排和规定为准，详见各销售机构的有关公告。敬请投资者留意。</w:t>
      </w:r>
    </w:p>
    <w:p w:rsidR="006530D6" w:rsidRPr="00BC586C" w:rsidRDefault="006530D6" w:rsidP="006530D6">
      <w:pPr>
        <w:pStyle w:val="aa"/>
        <w:shd w:val="clear" w:color="auto" w:fill="FFFFFF"/>
        <w:spacing w:before="0" w:beforeAutospacing="0" w:after="0" w:afterAutospacing="0" w:line="315" w:lineRule="atLeast"/>
        <w:ind w:left="420"/>
        <w:rPr>
          <w:rFonts w:ascii="Arial" w:hAnsi="Arial" w:cs="Arial"/>
          <w:sz w:val="21"/>
          <w:szCs w:val="21"/>
        </w:rPr>
      </w:pPr>
    </w:p>
    <w:p w:rsidR="0098471D" w:rsidRDefault="006530D6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BC586C">
        <w:rPr>
          <w:rFonts w:ascii="Arial" w:hAnsi="Arial" w:cs="Arial" w:hint="eastAsia"/>
          <w:szCs w:val="21"/>
        </w:rPr>
        <w:t>二</w:t>
      </w:r>
      <w:r w:rsidR="000528B7" w:rsidRPr="00BC586C">
        <w:rPr>
          <w:rFonts w:ascii="Arial" w:hAnsi="Arial" w:cs="Arial" w:hint="eastAsia"/>
          <w:szCs w:val="21"/>
        </w:rPr>
        <w:t>、</w:t>
      </w:r>
      <w:r w:rsidR="000237E9" w:rsidRPr="00BC586C">
        <w:rPr>
          <w:rFonts w:ascii="Arial" w:hAnsi="Arial" w:cs="Arial"/>
          <w:szCs w:val="21"/>
        </w:rPr>
        <w:t>投资者可通过以下途径咨询有关详</w:t>
      </w:r>
      <w:r w:rsidR="000237E9" w:rsidRPr="00BC586C">
        <w:rPr>
          <w:rFonts w:ascii="Arial" w:hAnsi="Arial" w:cs="Arial" w:hint="eastAsia"/>
          <w:szCs w:val="21"/>
        </w:rPr>
        <w:t>情</w:t>
      </w:r>
    </w:p>
    <w:tbl>
      <w:tblPr>
        <w:tblW w:w="0" w:type="auto"/>
        <w:tblInd w:w="-5" w:type="dxa"/>
        <w:tblLook w:val="04A0"/>
      </w:tblPr>
      <w:tblGrid>
        <w:gridCol w:w="658"/>
        <w:gridCol w:w="3296"/>
        <w:gridCol w:w="4573"/>
      </w:tblGrid>
      <w:tr w:rsidR="004D4C09" w:rsidRPr="004D4C09" w:rsidTr="004D4C0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b/>
                <w:bCs/>
                <w:kern w:val="0"/>
                <w:sz w:val="22"/>
              </w:rPr>
              <w:t>销售机构全称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b/>
                <w:bCs/>
                <w:kern w:val="0"/>
                <w:sz w:val="22"/>
              </w:rPr>
              <w:t>销售机构</w:t>
            </w:r>
            <w:r>
              <w:rPr>
                <w:rFonts w:ascii="宋体" w:hAnsi="宋体" w:cs="Arial" w:hint="eastAsia"/>
                <w:b/>
                <w:bCs/>
                <w:kern w:val="0"/>
                <w:sz w:val="22"/>
              </w:rPr>
              <w:t>咨询方式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中国工商银行股份有限公司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95588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（全国）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br/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www.icbc.com.cn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交通银行股份有限公司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客服电话：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95559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公司网址：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www.bankcomm.com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上海浦东发展银行股份有限公司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客户服务热线：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95528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公司网站：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www.spdb.com.cn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中信银行股份有限公司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95558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www.citicbank.com/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国泰海通证券股份有限公司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 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服务热线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: 95521 / 4008888666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www.gtht.com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招商证券股份有限公司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:400-8888-111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，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95565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www.newone.com.cn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国投证券股份有限公司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客服电话：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95517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https://www.sdicsc.com.cn/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华龙证券股份有限公司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95368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 xml:space="preserve">网址：　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http://www.hlzq.com/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长江证券股份有限公司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95579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或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4008-888-999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www.95579.com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东莞证券股份有限公司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95328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www.dgzq.com.cn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中泰证券股份有限公司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95538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www.zts.com.cn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国盛证券股份有限公司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: 956080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www.gszq.com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国新证券股份有限公司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客服电话：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95390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官网地址：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https://www.crsec.com.cn/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国联民生证券股份有限公司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 </w:t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95570 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www.glms.com.cn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渤海证券股份有限公司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客服电话：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956066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Arial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https://www.bhzq.com</w:t>
            </w:r>
          </w:p>
        </w:tc>
      </w:tr>
      <w:tr w:rsidR="004D4C09" w:rsidRPr="004D4C09" w:rsidTr="004D4C0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D4C09">
              <w:rPr>
                <w:rFonts w:ascii="Arial" w:hAnsi="Arial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宋体" w:hint="eastAsia"/>
                <w:color w:val="000000"/>
                <w:kern w:val="0"/>
                <w:sz w:val="22"/>
              </w:rPr>
              <w:t>景顺长城基金管理有限公司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09" w:rsidRPr="004D4C09" w:rsidRDefault="004D4C09" w:rsidP="004D4C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D4C09">
              <w:rPr>
                <w:rFonts w:ascii="宋体" w:hAnsi="宋体" w:cs="宋体" w:hint="eastAsia"/>
                <w:color w:val="000000"/>
                <w:kern w:val="0"/>
                <w:sz w:val="22"/>
              </w:rPr>
              <w:t>客户服务电话：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400 8888 606</w:t>
            </w:r>
            <w:r w:rsidRPr="004D4C09"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 xml:space="preserve">0755-82370688 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br/>
            </w:r>
            <w:r w:rsidRPr="004D4C09">
              <w:rPr>
                <w:rFonts w:ascii="宋体" w:hAnsi="宋体" w:cs="宋体" w:hint="eastAsia"/>
                <w:color w:val="000000"/>
                <w:kern w:val="0"/>
                <w:sz w:val="22"/>
              </w:rPr>
              <w:t>网址：</w:t>
            </w:r>
            <w:r w:rsidRPr="004D4C09">
              <w:rPr>
                <w:rFonts w:ascii="Arial" w:hAnsi="Arial" w:cs="Arial"/>
                <w:color w:val="000000"/>
                <w:kern w:val="0"/>
                <w:sz w:val="22"/>
              </w:rPr>
              <w:t>www.igwfmc.com</w:t>
            </w:r>
          </w:p>
        </w:tc>
      </w:tr>
    </w:tbl>
    <w:p w:rsidR="00110D0F" w:rsidRPr="004D4C09" w:rsidRDefault="00110D0F" w:rsidP="00973988">
      <w:pPr>
        <w:widowControl/>
        <w:spacing w:line="360" w:lineRule="auto"/>
        <w:jc w:val="left"/>
        <w:rPr>
          <w:rFonts w:ascii="Arial" w:hAnsi="Arial" w:cs="Arial"/>
          <w:szCs w:val="21"/>
        </w:rPr>
      </w:pPr>
    </w:p>
    <w:p w:rsidR="00A80836" w:rsidRPr="00BC586C" w:rsidRDefault="00A80836" w:rsidP="00A80836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BC586C">
        <w:rPr>
          <w:rFonts w:ascii="Arial" w:hAnsi="Arial" w:cs="Arial"/>
          <w:kern w:val="0"/>
          <w:szCs w:val="21"/>
        </w:rPr>
        <w:t>风险提示：基金管理人承诺以诚实信用、勤勉尽责的原则管理和运用基金资产，但不保证基金一定盈利，也不保证最低收益。投资者投资于</w:t>
      </w:r>
      <w:r w:rsidR="006530D6" w:rsidRPr="00BC586C">
        <w:rPr>
          <w:rFonts w:ascii="Arial" w:hAnsi="Arial" w:cs="Arial" w:hint="eastAsia"/>
          <w:kern w:val="0"/>
          <w:szCs w:val="21"/>
        </w:rPr>
        <w:t>本</w:t>
      </w:r>
      <w:r w:rsidR="004F0132" w:rsidRPr="00BC586C">
        <w:rPr>
          <w:rFonts w:ascii="Arial" w:hAnsi="Arial" w:cs="Arial"/>
          <w:kern w:val="0"/>
          <w:szCs w:val="21"/>
        </w:rPr>
        <w:t>基金</w:t>
      </w:r>
      <w:r w:rsidRPr="00BC586C">
        <w:rPr>
          <w:rFonts w:ascii="Arial" w:hAnsi="Arial" w:cs="Arial"/>
          <w:kern w:val="0"/>
          <w:szCs w:val="21"/>
        </w:rPr>
        <w:t>时应认真阅读</w:t>
      </w:r>
      <w:r w:rsidR="006530D6" w:rsidRPr="00BC586C">
        <w:rPr>
          <w:rFonts w:ascii="Arial" w:hAnsi="Arial" w:cs="Arial" w:hint="eastAsia"/>
          <w:kern w:val="0"/>
          <w:szCs w:val="21"/>
        </w:rPr>
        <w:t>本</w:t>
      </w:r>
      <w:r w:rsidR="004F0132" w:rsidRPr="00BC586C">
        <w:rPr>
          <w:rFonts w:ascii="Arial" w:hAnsi="Arial" w:cs="Arial"/>
          <w:kern w:val="0"/>
          <w:szCs w:val="21"/>
        </w:rPr>
        <w:t>基金</w:t>
      </w:r>
      <w:r w:rsidRPr="00BC586C">
        <w:rPr>
          <w:rFonts w:ascii="Arial" w:hAnsi="Arial" w:cs="Arial"/>
          <w:kern w:val="0"/>
          <w:szCs w:val="21"/>
        </w:rPr>
        <w:t>的基金合同、招募说明书等文件。敬请投资者留意投资风险。</w:t>
      </w:r>
    </w:p>
    <w:p w:rsidR="007838F6" w:rsidRPr="00BC586C" w:rsidRDefault="007838F6" w:rsidP="007838F6">
      <w:pPr>
        <w:widowControl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98471D" w:rsidRPr="00BC586C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BC586C">
        <w:rPr>
          <w:rFonts w:ascii="Arial" w:hAnsi="Arial" w:cs="Arial"/>
          <w:kern w:val="0"/>
          <w:szCs w:val="21"/>
        </w:rPr>
        <w:t>特此公告。</w:t>
      </w:r>
    </w:p>
    <w:p w:rsidR="007838F6" w:rsidRPr="00BC586C" w:rsidRDefault="007838F6" w:rsidP="007838F6">
      <w:pPr>
        <w:widowControl/>
        <w:jc w:val="left"/>
        <w:rPr>
          <w:rFonts w:ascii="Arial" w:hAnsi="Arial" w:cs="Arial"/>
          <w:kern w:val="0"/>
          <w:szCs w:val="21"/>
        </w:rPr>
      </w:pPr>
    </w:p>
    <w:p w:rsidR="0098471D" w:rsidRPr="00BC586C" w:rsidRDefault="000528B7">
      <w:pPr>
        <w:widowControl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 w:rsidRPr="00BC586C">
        <w:rPr>
          <w:rFonts w:ascii="Arial" w:hAnsi="Arial" w:cs="Arial"/>
          <w:kern w:val="0"/>
          <w:szCs w:val="21"/>
        </w:rPr>
        <w:t>景顺长城基金管理有限公司</w:t>
      </w:r>
    </w:p>
    <w:p w:rsidR="0098471D" w:rsidRPr="00BC586C" w:rsidRDefault="000528B7">
      <w:pPr>
        <w:widowControl/>
        <w:spacing w:line="360" w:lineRule="auto"/>
        <w:jc w:val="right"/>
        <w:rPr>
          <w:rFonts w:ascii="Arial" w:hAnsi="Arial" w:cs="Arial"/>
          <w:szCs w:val="21"/>
        </w:rPr>
      </w:pPr>
      <w:r w:rsidRPr="00BC586C">
        <w:rPr>
          <w:rFonts w:ascii="Arial" w:hAnsi="Arial" w:cs="Arial"/>
          <w:kern w:val="0"/>
          <w:szCs w:val="21"/>
        </w:rPr>
        <w:t>二</w:t>
      </w:r>
      <w:r w:rsidR="00735537" w:rsidRPr="00BC586C">
        <w:rPr>
          <w:rFonts w:ascii="Arial" w:hAnsi="Arial" w:cs="Arial" w:hint="eastAsia"/>
          <w:kern w:val="0"/>
          <w:szCs w:val="21"/>
        </w:rPr>
        <w:t>〇</w:t>
      </w:r>
      <w:r w:rsidR="00A7005D" w:rsidRPr="00BC586C">
        <w:rPr>
          <w:rFonts w:ascii="Arial" w:hAnsi="Arial" w:cs="Arial"/>
          <w:kern w:val="0"/>
          <w:szCs w:val="21"/>
        </w:rPr>
        <w:t>二</w:t>
      </w:r>
      <w:r w:rsidR="00DD1C39" w:rsidRPr="00BC586C">
        <w:rPr>
          <w:rFonts w:ascii="Arial" w:hAnsi="Arial" w:cs="Arial" w:hint="eastAsia"/>
          <w:kern w:val="0"/>
          <w:szCs w:val="21"/>
        </w:rPr>
        <w:t>六</w:t>
      </w:r>
      <w:r w:rsidRPr="00BC586C">
        <w:rPr>
          <w:rFonts w:ascii="Arial" w:hAnsi="Arial" w:cs="Arial"/>
          <w:kern w:val="0"/>
          <w:szCs w:val="21"/>
        </w:rPr>
        <w:t>年</w:t>
      </w:r>
      <w:r w:rsidR="004D4C09">
        <w:rPr>
          <w:rFonts w:ascii="Arial" w:hAnsi="Arial" w:cs="Arial" w:hint="eastAsia"/>
          <w:kern w:val="0"/>
          <w:szCs w:val="21"/>
        </w:rPr>
        <w:t>五</w:t>
      </w:r>
      <w:r w:rsidR="00527CFF" w:rsidRPr="00BC586C">
        <w:rPr>
          <w:rFonts w:ascii="Arial" w:hAnsi="Arial" w:cs="Arial"/>
          <w:kern w:val="0"/>
          <w:szCs w:val="21"/>
        </w:rPr>
        <w:t>月</w:t>
      </w:r>
      <w:r w:rsidR="004D4C09">
        <w:rPr>
          <w:rFonts w:ascii="Arial" w:hAnsi="Arial" w:cs="Arial" w:hint="eastAsia"/>
          <w:kern w:val="0"/>
          <w:szCs w:val="21"/>
        </w:rPr>
        <w:t>六</w:t>
      </w:r>
      <w:bookmarkStart w:id="0" w:name="_GoBack"/>
      <w:bookmarkEnd w:id="0"/>
      <w:r w:rsidR="00527CFF" w:rsidRPr="00BC586C">
        <w:rPr>
          <w:rFonts w:ascii="Arial" w:hAnsi="Arial" w:cs="Arial"/>
          <w:kern w:val="0"/>
          <w:szCs w:val="21"/>
        </w:rPr>
        <w:t>日</w:t>
      </w:r>
    </w:p>
    <w:sectPr w:rsidR="0098471D" w:rsidRPr="00BC586C" w:rsidSect="009847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78A" w:rsidRDefault="002D378A" w:rsidP="008E6554">
      <w:r>
        <w:separator/>
      </w:r>
    </w:p>
  </w:endnote>
  <w:endnote w:type="continuationSeparator" w:id="0">
    <w:p w:rsidR="002D378A" w:rsidRDefault="002D378A" w:rsidP="008E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78A" w:rsidRDefault="002D378A" w:rsidP="008E6554">
      <w:r>
        <w:separator/>
      </w:r>
    </w:p>
  </w:footnote>
  <w:footnote w:type="continuationSeparator" w:id="0">
    <w:p w:rsidR="002D378A" w:rsidRDefault="002D378A" w:rsidP="008E6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23615A"/>
    <w:rsid w:val="000028D4"/>
    <w:rsid w:val="00003971"/>
    <w:rsid w:val="00006EC6"/>
    <w:rsid w:val="00011A96"/>
    <w:rsid w:val="00012C16"/>
    <w:rsid w:val="000147DB"/>
    <w:rsid w:val="00015681"/>
    <w:rsid w:val="00017122"/>
    <w:rsid w:val="000237E9"/>
    <w:rsid w:val="00032518"/>
    <w:rsid w:val="00044302"/>
    <w:rsid w:val="000457B4"/>
    <w:rsid w:val="00047E91"/>
    <w:rsid w:val="00050352"/>
    <w:rsid w:val="00050DD0"/>
    <w:rsid w:val="00052291"/>
    <w:rsid w:val="000528B7"/>
    <w:rsid w:val="0006655E"/>
    <w:rsid w:val="00073E17"/>
    <w:rsid w:val="000863EA"/>
    <w:rsid w:val="0009138D"/>
    <w:rsid w:val="00093D33"/>
    <w:rsid w:val="000975F7"/>
    <w:rsid w:val="000A2295"/>
    <w:rsid w:val="000B4D9B"/>
    <w:rsid w:val="000C1AEC"/>
    <w:rsid w:val="000C47B7"/>
    <w:rsid w:val="000E0F94"/>
    <w:rsid w:val="000E27C1"/>
    <w:rsid w:val="000E4EFF"/>
    <w:rsid w:val="000E519B"/>
    <w:rsid w:val="000F2CC2"/>
    <w:rsid w:val="000F412E"/>
    <w:rsid w:val="000F445C"/>
    <w:rsid w:val="000F7255"/>
    <w:rsid w:val="000F77C2"/>
    <w:rsid w:val="000F7828"/>
    <w:rsid w:val="00105BBA"/>
    <w:rsid w:val="00110D0F"/>
    <w:rsid w:val="001177E7"/>
    <w:rsid w:val="00117968"/>
    <w:rsid w:val="001226FA"/>
    <w:rsid w:val="00127C63"/>
    <w:rsid w:val="00136B2A"/>
    <w:rsid w:val="00147743"/>
    <w:rsid w:val="0015086E"/>
    <w:rsid w:val="001518A1"/>
    <w:rsid w:val="00156239"/>
    <w:rsid w:val="00156ED8"/>
    <w:rsid w:val="00157191"/>
    <w:rsid w:val="00160AC4"/>
    <w:rsid w:val="001634A3"/>
    <w:rsid w:val="00165135"/>
    <w:rsid w:val="001672E8"/>
    <w:rsid w:val="0016761F"/>
    <w:rsid w:val="0017061B"/>
    <w:rsid w:val="001745A4"/>
    <w:rsid w:val="00174B31"/>
    <w:rsid w:val="00177C9A"/>
    <w:rsid w:val="001821D8"/>
    <w:rsid w:val="00182CCD"/>
    <w:rsid w:val="0018307A"/>
    <w:rsid w:val="00186374"/>
    <w:rsid w:val="001906D1"/>
    <w:rsid w:val="001A3B84"/>
    <w:rsid w:val="001B13A9"/>
    <w:rsid w:val="001B3A69"/>
    <w:rsid w:val="001C13F3"/>
    <w:rsid w:val="001D2CB0"/>
    <w:rsid w:val="001D51A2"/>
    <w:rsid w:val="001E4619"/>
    <w:rsid w:val="001E7D97"/>
    <w:rsid w:val="001F2A04"/>
    <w:rsid w:val="001F2E05"/>
    <w:rsid w:val="001F4DB8"/>
    <w:rsid w:val="001F526F"/>
    <w:rsid w:val="00200AB1"/>
    <w:rsid w:val="00202B24"/>
    <w:rsid w:val="00203FAC"/>
    <w:rsid w:val="00204C10"/>
    <w:rsid w:val="00211CF7"/>
    <w:rsid w:val="00212012"/>
    <w:rsid w:val="002153DB"/>
    <w:rsid w:val="002173ED"/>
    <w:rsid w:val="002219BA"/>
    <w:rsid w:val="0022685D"/>
    <w:rsid w:val="00231D19"/>
    <w:rsid w:val="00233787"/>
    <w:rsid w:val="002337EE"/>
    <w:rsid w:val="0023615A"/>
    <w:rsid w:val="00237082"/>
    <w:rsid w:val="00244686"/>
    <w:rsid w:val="00244FD4"/>
    <w:rsid w:val="0024632E"/>
    <w:rsid w:val="0025482E"/>
    <w:rsid w:val="00257A96"/>
    <w:rsid w:val="002603E0"/>
    <w:rsid w:val="00270632"/>
    <w:rsid w:val="0027124D"/>
    <w:rsid w:val="00273054"/>
    <w:rsid w:val="00274C05"/>
    <w:rsid w:val="0027594F"/>
    <w:rsid w:val="00280DB3"/>
    <w:rsid w:val="00294679"/>
    <w:rsid w:val="00294EF4"/>
    <w:rsid w:val="0029650B"/>
    <w:rsid w:val="002A3C16"/>
    <w:rsid w:val="002A4E9E"/>
    <w:rsid w:val="002A5EA8"/>
    <w:rsid w:val="002A7BEA"/>
    <w:rsid w:val="002B02C5"/>
    <w:rsid w:val="002B7241"/>
    <w:rsid w:val="002B7B4C"/>
    <w:rsid w:val="002D378A"/>
    <w:rsid w:val="002D6E17"/>
    <w:rsid w:val="002D7DDC"/>
    <w:rsid w:val="002E2274"/>
    <w:rsid w:val="002E41B3"/>
    <w:rsid w:val="002E58FA"/>
    <w:rsid w:val="002E61B7"/>
    <w:rsid w:val="002E68CF"/>
    <w:rsid w:val="002E69D4"/>
    <w:rsid w:val="002E7C07"/>
    <w:rsid w:val="002F785E"/>
    <w:rsid w:val="00303FAC"/>
    <w:rsid w:val="003062AB"/>
    <w:rsid w:val="003202FA"/>
    <w:rsid w:val="00320702"/>
    <w:rsid w:val="0032344A"/>
    <w:rsid w:val="0032489A"/>
    <w:rsid w:val="003375B8"/>
    <w:rsid w:val="00340B1C"/>
    <w:rsid w:val="0034279F"/>
    <w:rsid w:val="003434B9"/>
    <w:rsid w:val="003465C4"/>
    <w:rsid w:val="00351625"/>
    <w:rsid w:val="003555D0"/>
    <w:rsid w:val="00355879"/>
    <w:rsid w:val="00356A04"/>
    <w:rsid w:val="003648A3"/>
    <w:rsid w:val="00366EAA"/>
    <w:rsid w:val="00370778"/>
    <w:rsid w:val="0037268A"/>
    <w:rsid w:val="003762D2"/>
    <w:rsid w:val="003771C3"/>
    <w:rsid w:val="003801D7"/>
    <w:rsid w:val="00384C5E"/>
    <w:rsid w:val="00387125"/>
    <w:rsid w:val="003A0B39"/>
    <w:rsid w:val="003A1F16"/>
    <w:rsid w:val="003A5DF4"/>
    <w:rsid w:val="003A64B2"/>
    <w:rsid w:val="003A7FBF"/>
    <w:rsid w:val="003B2CB1"/>
    <w:rsid w:val="003B5AD4"/>
    <w:rsid w:val="003B5AE0"/>
    <w:rsid w:val="003C51B9"/>
    <w:rsid w:val="003C6C3E"/>
    <w:rsid w:val="003D265E"/>
    <w:rsid w:val="003E0E29"/>
    <w:rsid w:val="003E4B8E"/>
    <w:rsid w:val="003F03E2"/>
    <w:rsid w:val="003F4C4A"/>
    <w:rsid w:val="003F5F55"/>
    <w:rsid w:val="003F691A"/>
    <w:rsid w:val="00401ABC"/>
    <w:rsid w:val="004055B6"/>
    <w:rsid w:val="00410A84"/>
    <w:rsid w:val="0042334C"/>
    <w:rsid w:val="004307A1"/>
    <w:rsid w:val="00433A06"/>
    <w:rsid w:val="0043521C"/>
    <w:rsid w:val="004526A0"/>
    <w:rsid w:val="00454120"/>
    <w:rsid w:val="00462C3A"/>
    <w:rsid w:val="004635E1"/>
    <w:rsid w:val="004657E9"/>
    <w:rsid w:val="00473665"/>
    <w:rsid w:val="00474CD6"/>
    <w:rsid w:val="00477944"/>
    <w:rsid w:val="00477E37"/>
    <w:rsid w:val="004804CC"/>
    <w:rsid w:val="00481844"/>
    <w:rsid w:val="00481981"/>
    <w:rsid w:val="004836B4"/>
    <w:rsid w:val="00484125"/>
    <w:rsid w:val="00487C2B"/>
    <w:rsid w:val="00490AE0"/>
    <w:rsid w:val="004956FF"/>
    <w:rsid w:val="00496DCC"/>
    <w:rsid w:val="004A03A6"/>
    <w:rsid w:val="004B48E2"/>
    <w:rsid w:val="004B554A"/>
    <w:rsid w:val="004B6D59"/>
    <w:rsid w:val="004C1108"/>
    <w:rsid w:val="004C5AB1"/>
    <w:rsid w:val="004D4C09"/>
    <w:rsid w:val="004D7080"/>
    <w:rsid w:val="004E7170"/>
    <w:rsid w:val="004F0132"/>
    <w:rsid w:val="004F70C1"/>
    <w:rsid w:val="004F7288"/>
    <w:rsid w:val="00500F24"/>
    <w:rsid w:val="00511B95"/>
    <w:rsid w:val="005250BF"/>
    <w:rsid w:val="00527CFF"/>
    <w:rsid w:val="00535CB2"/>
    <w:rsid w:val="005376A4"/>
    <w:rsid w:val="00540DB7"/>
    <w:rsid w:val="00541A8D"/>
    <w:rsid w:val="00547615"/>
    <w:rsid w:val="0055708B"/>
    <w:rsid w:val="005606A2"/>
    <w:rsid w:val="00560DB9"/>
    <w:rsid w:val="005639C7"/>
    <w:rsid w:val="00565230"/>
    <w:rsid w:val="0057475A"/>
    <w:rsid w:val="00574C87"/>
    <w:rsid w:val="00575AE2"/>
    <w:rsid w:val="0057728B"/>
    <w:rsid w:val="005813B8"/>
    <w:rsid w:val="0058143A"/>
    <w:rsid w:val="0058537A"/>
    <w:rsid w:val="00590695"/>
    <w:rsid w:val="00593312"/>
    <w:rsid w:val="0059480F"/>
    <w:rsid w:val="00596767"/>
    <w:rsid w:val="005A6888"/>
    <w:rsid w:val="005B3FE3"/>
    <w:rsid w:val="005B4907"/>
    <w:rsid w:val="005B501A"/>
    <w:rsid w:val="005B5F71"/>
    <w:rsid w:val="005C0B0B"/>
    <w:rsid w:val="005C3C00"/>
    <w:rsid w:val="005C4444"/>
    <w:rsid w:val="005C6ACA"/>
    <w:rsid w:val="005D4255"/>
    <w:rsid w:val="005E0079"/>
    <w:rsid w:val="005E0635"/>
    <w:rsid w:val="005E110D"/>
    <w:rsid w:val="005E2FEF"/>
    <w:rsid w:val="005E5012"/>
    <w:rsid w:val="005F0033"/>
    <w:rsid w:val="005F5924"/>
    <w:rsid w:val="006072AD"/>
    <w:rsid w:val="00610E26"/>
    <w:rsid w:val="006126E5"/>
    <w:rsid w:val="006171A2"/>
    <w:rsid w:val="00620C54"/>
    <w:rsid w:val="00621DA2"/>
    <w:rsid w:val="0062214B"/>
    <w:rsid w:val="00622B06"/>
    <w:rsid w:val="0062408D"/>
    <w:rsid w:val="0062669E"/>
    <w:rsid w:val="0062740F"/>
    <w:rsid w:val="006274D8"/>
    <w:rsid w:val="00636162"/>
    <w:rsid w:val="0063778C"/>
    <w:rsid w:val="00640212"/>
    <w:rsid w:val="006427C4"/>
    <w:rsid w:val="0064495D"/>
    <w:rsid w:val="00644A6D"/>
    <w:rsid w:val="00650350"/>
    <w:rsid w:val="006530D6"/>
    <w:rsid w:val="006542BA"/>
    <w:rsid w:val="00657AC7"/>
    <w:rsid w:val="00660060"/>
    <w:rsid w:val="006604BB"/>
    <w:rsid w:val="006607A2"/>
    <w:rsid w:val="00665A94"/>
    <w:rsid w:val="00667710"/>
    <w:rsid w:val="00677D38"/>
    <w:rsid w:val="00681EEC"/>
    <w:rsid w:val="00685860"/>
    <w:rsid w:val="006909DF"/>
    <w:rsid w:val="0069540A"/>
    <w:rsid w:val="00697CBA"/>
    <w:rsid w:val="006A5633"/>
    <w:rsid w:val="006B400E"/>
    <w:rsid w:val="006B7217"/>
    <w:rsid w:val="006B759B"/>
    <w:rsid w:val="006B7BF1"/>
    <w:rsid w:val="006C0C60"/>
    <w:rsid w:val="006C10CC"/>
    <w:rsid w:val="006C17F9"/>
    <w:rsid w:val="006C1CCC"/>
    <w:rsid w:val="006E03F8"/>
    <w:rsid w:val="006E61CE"/>
    <w:rsid w:val="006E7494"/>
    <w:rsid w:val="006F2854"/>
    <w:rsid w:val="006F3F21"/>
    <w:rsid w:val="006F52E7"/>
    <w:rsid w:val="00700967"/>
    <w:rsid w:val="00701E6B"/>
    <w:rsid w:val="00702AC9"/>
    <w:rsid w:val="007124FC"/>
    <w:rsid w:val="0071254D"/>
    <w:rsid w:val="00716F24"/>
    <w:rsid w:val="00720DB1"/>
    <w:rsid w:val="00727ED5"/>
    <w:rsid w:val="0073236E"/>
    <w:rsid w:val="007326D9"/>
    <w:rsid w:val="00732E71"/>
    <w:rsid w:val="007332D9"/>
    <w:rsid w:val="00735537"/>
    <w:rsid w:val="00744C50"/>
    <w:rsid w:val="007459FF"/>
    <w:rsid w:val="00747446"/>
    <w:rsid w:val="0075081D"/>
    <w:rsid w:val="00755DF1"/>
    <w:rsid w:val="00765121"/>
    <w:rsid w:val="00765D9F"/>
    <w:rsid w:val="00771F5C"/>
    <w:rsid w:val="00772661"/>
    <w:rsid w:val="00773EF4"/>
    <w:rsid w:val="007756F3"/>
    <w:rsid w:val="0077688E"/>
    <w:rsid w:val="00776ECF"/>
    <w:rsid w:val="007838F6"/>
    <w:rsid w:val="00791F96"/>
    <w:rsid w:val="00794CB5"/>
    <w:rsid w:val="00794FE2"/>
    <w:rsid w:val="007A1BC3"/>
    <w:rsid w:val="007A54E7"/>
    <w:rsid w:val="007B0164"/>
    <w:rsid w:val="007B0F40"/>
    <w:rsid w:val="007B1208"/>
    <w:rsid w:val="007B2867"/>
    <w:rsid w:val="007B3CC8"/>
    <w:rsid w:val="007B4377"/>
    <w:rsid w:val="007B6639"/>
    <w:rsid w:val="007C2660"/>
    <w:rsid w:val="007D3CD6"/>
    <w:rsid w:val="007D6EA3"/>
    <w:rsid w:val="007E228A"/>
    <w:rsid w:val="007E72F2"/>
    <w:rsid w:val="007F4E1C"/>
    <w:rsid w:val="007F62BF"/>
    <w:rsid w:val="007F6941"/>
    <w:rsid w:val="007F6D8E"/>
    <w:rsid w:val="0081417C"/>
    <w:rsid w:val="008201EF"/>
    <w:rsid w:val="00826127"/>
    <w:rsid w:val="00826885"/>
    <w:rsid w:val="00830255"/>
    <w:rsid w:val="008302C5"/>
    <w:rsid w:val="00832E38"/>
    <w:rsid w:val="00834A8B"/>
    <w:rsid w:val="00834CC8"/>
    <w:rsid w:val="00840CA7"/>
    <w:rsid w:val="0085136B"/>
    <w:rsid w:val="00851E74"/>
    <w:rsid w:val="008524E4"/>
    <w:rsid w:val="00853968"/>
    <w:rsid w:val="0085691C"/>
    <w:rsid w:val="00860D1C"/>
    <w:rsid w:val="00861F3F"/>
    <w:rsid w:val="008641B8"/>
    <w:rsid w:val="00866689"/>
    <w:rsid w:val="008676AF"/>
    <w:rsid w:val="00873CA7"/>
    <w:rsid w:val="008804A8"/>
    <w:rsid w:val="0089279F"/>
    <w:rsid w:val="008927A9"/>
    <w:rsid w:val="00893EED"/>
    <w:rsid w:val="00895D58"/>
    <w:rsid w:val="008A1FE6"/>
    <w:rsid w:val="008A58D4"/>
    <w:rsid w:val="008A5F97"/>
    <w:rsid w:val="008A7E4F"/>
    <w:rsid w:val="008B16A3"/>
    <w:rsid w:val="008B4149"/>
    <w:rsid w:val="008B7C3E"/>
    <w:rsid w:val="008C5352"/>
    <w:rsid w:val="008C6E80"/>
    <w:rsid w:val="008C756C"/>
    <w:rsid w:val="008E6554"/>
    <w:rsid w:val="008E69FE"/>
    <w:rsid w:val="008E6BF4"/>
    <w:rsid w:val="008F10FB"/>
    <w:rsid w:val="008F2EB4"/>
    <w:rsid w:val="008F5136"/>
    <w:rsid w:val="00903B4A"/>
    <w:rsid w:val="00904BE5"/>
    <w:rsid w:val="00906B42"/>
    <w:rsid w:val="0091122A"/>
    <w:rsid w:val="00916C25"/>
    <w:rsid w:val="009253FF"/>
    <w:rsid w:val="0093278A"/>
    <w:rsid w:val="009354DB"/>
    <w:rsid w:val="00937946"/>
    <w:rsid w:val="00946C01"/>
    <w:rsid w:val="00952C06"/>
    <w:rsid w:val="00954275"/>
    <w:rsid w:val="009562E6"/>
    <w:rsid w:val="009617F9"/>
    <w:rsid w:val="009652A4"/>
    <w:rsid w:val="00966397"/>
    <w:rsid w:val="00966B34"/>
    <w:rsid w:val="00967C70"/>
    <w:rsid w:val="00973988"/>
    <w:rsid w:val="00982692"/>
    <w:rsid w:val="0098471D"/>
    <w:rsid w:val="00987576"/>
    <w:rsid w:val="00990D0C"/>
    <w:rsid w:val="00991EB6"/>
    <w:rsid w:val="00993537"/>
    <w:rsid w:val="009A1CCB"/>
    <w:rsid w:val="009A4310"/>
    <w:rsid w:val="009B5F59"/>
    <w:rsid w:val="009B6ABF"/>
    <w:rsid w:val="009B6C46"/>
    <w:rsid w:val="009C0FFA"/>
    <w:rsid w:val="009C172E"/>
    <w:rsid w:val="009C237B"/>
    <w:rsid w:val="009C52F8"/>
    <w:rsid w:val="009D098A"/>
    <w:rsid w:val="009D4784"/>
    <w:rsid w:val="009D49BB"/>
    <w:rsid w:val="009E1337"/>
    <w:rsid w:val="009E6927"/>
    <w:rsid w:val="009F6AAE"/>
    <w:rsid w:val="009F7BA0"/>
    <w:rsid w:val="009F7E52"/>
    <w:rsid w:val="00A02A5A"/>
    <w:rsid w:val="00A04761"/>
    <w:rsid w:val="00A1243A"/>
    <w:rsid w:val="00A21162"/>
    <w:rsid w:val="00A219C8"/>
    <w:rsid w:val="00A22632"/>
    <w:rsid w:val="00A256C9"/>
    <w:rsid w:val="00A35144"/>
    <w:rsid w:val="00A4232F"/>
    <w:rsid w:val="00A5234E"/>
    <w:rsid w:val="00A53775"/>
    <w:rsid w:val="00A54B19"/>
    <w:rsid w:val="00A55ED3"/>
    <w:rsid w:val="00A5691A"/>
    <w:rsid w:val="00A63940"/>
    <w:rsid w:val="00A63F11"/>
    <w:rsid w:val="00A64BD5"/>
    <w:rsid w:val="00A65587"/>
    <w:rsid w:val="00A7005D"/>
    <w:rsid w:val="00A80836"/>
    <w:rsid w:val="00A868AF"/>
    <w:rsid w:val="00A87611"/>
    <w:rsid w:val="00A934A4"/>
    <w:rsid w:val="00A94AE7"/>
    <w:rsid w:val="00AA3A74"/>
    <w:rsid w:val="00AB12AA"/>
    <w:rsid w:val="00AB47F9"/>
    <w:rsid w:val="00AC4801"/>
    <w:rsid w:val="00AC54EA"/>
    <w:rsid w:val="00AD2FF8"/>
    <w:rsid w:val="00AD7B70"/>
    <w:rsid w:val="00AE0483"/>
    <w:rsid w:val="00AE0E6D"/>
    <w:rsid w:val="00AE5342"/>
    <w:rsid w:val="00AE7198"/>
    <w:rsid w:val="00AF10BF"/>
    <w:rsid w:val="00B0433F"/>
    <w:rsid w:val="00B0623C"/>
    <w:rsid w:val="00B07B2B"/>
    <w:rsid w:val="00B14996"/>
    <w:rsid w:val="00B16AFD"/>
    <w:rsid w:val="00B17C8B"/>
    <w:rsid w:val="00B22640"/>
    <w:rsid w:val="00B3369A"/>
    <w:rsid w:val="00B42242"/>
    <w:rsid w:val="00B425D5"/>
    <w:rsid w:val="00B46D00"/>
    <w:rsid w:val="00B55515"/>
    <w:rsid w:val="00B61B14"/>
    <w:rsid w:val="00B753AD"/>
    <w:rsid w:val="00B84339"/>
    <w:rsid w:val="00B86E81"/>
    <w:rsid w:val="00B94F4F"/>
    <w:rsid w:val="00B951BD"/>
    <w:rsid w:val="00B962A1"/>
    <w:rsid w:val="00BA0262"/>
    <w:rsid w:val="00BA119A"/>
    <w:rsid w:val="00BA44DB"/>
    <w:rsid w:val="00BB03D2"/>
    <w:rsid w:val="00BB12A1"/>
    <w:rsid w:val="00BB190B"/>
    <w:rsid w:val="00BB3545"/>
    <w:rsid w:val="00BB3D54"/>
    <w:rsid w:val="00BC1868"/>
    <w:rsid w:val="00BC586C"/>
    <w:rsid w:val="00BC6565"/>
    <w:rsid w:val="00BC657E"/>
    <w:rsid w:val="00BD02BA"/>
    <w:rsid w:val="00BD15FF"/>
    <w:rsid w:val="00BD3681"/>
    <w:rsid w:val="00BD417A"/>
    <w:rsid w:val="00BD61AD"/>
    <w:rsid w:val="00BE13BC"/>
    <w:rsid w:val="00C057E4"/>
    <w:rsid w:val="00C06895"/>
    <w:rsid w:val="00C11517"/>
    <w:rsid w:val="00C22499"/>
    <w:rsid w:val="00C229F4"/>
    <w:rsid w:val="00C22DC9"/>
    <w:rsid w:val="00C35F6A"/>
    <w:rsid w:val="00C405EC"/>
    <w:rsid w:val="00C428D7"/>
    <w:rsid w:val="00C4350D"/>
    <w:rsid w:val="00C53026"/>
    <w:rsid w:val="00C62558"/>
    <w:rsid w:val="00C63875"/>
    <w:rsid w:val="00C7034F"/>
    <w:rsid w:val="00C77876"/>
    <w:rsid w:val="00C816E4"/>
    <w:rsid w:val="00C83A06"/>
    <w:rsid w:val="00C83B07"/>
    <w:rsid w:val="00C84AB3"/>
    <w:rsid w:val="00C87754"/>
    <w:rsid w:val="00C90FBD"/>
    <w:rsid w:val="00C91010"/>
    <w:rsid w:val="00C930D5"/>
    <w:rsid w:val="00C94AEA"/>
    <w:rsid w:val="00C95E03"/>
    <w:rsid w:val="00C978D0"/>
    <w:rsid w:val="00CA0DBB"/>
    <w:rsid w:val="00CB095C"/>
    <w:rsid w:val="00CB11BE"/>
    <w:rsid w:val="00CB470F"/>
    <w:rsid w:val="00CD1213"/>
    <w:rsid w:val="00CD2173"/>
    <w:rsid w:val="00CD2D2A"/>
    <w:rsid w:val="00CD3E56"/>
    <w:rsid w:val="00CD7C73"/>
    <w:rsid w:val="00CE2D0D"/>
    <w:rsid w:val="00CF0318"/>
    <w:rsid w:val="00CF1A96"/>
    <w:rsid w:val="00CF2218"/>
    <w:rsid w:val="00CF3D71"/>
    <w:rsid w:val="00CF4724"/>
    <w:rsid w:val="00D018BF"/>
    <w:rsid w:val="00D01CB9"/>
    <w:rsid w:val="00D124F5"/>
    <w:rsid w:val="00D14285"/>
    <w:rsid w:val="00D16613"/>
    <w:rsid w:val="00D16618"/>
    <w:rsid w:val="00D20C9A"/>
    <w:rsid w:val="00D2455A"/>
    <w:rsid w:val="00D2507B"/>
    <w:rsid w:val="00D3065A"/>
    <w:rsid w:val="00D32FF5"/>
    <w:rsid w:val="00D3591D"/>
    <w:rsid w:val="00D42661"/>
    <w:rsid w:val="00D43A97"/>
    <w:rsid w:val="00D4414A"/>
    <w:rsid w:val="00D44C8A"/>
    <w:rsid w:val="00D5086B"/>
    <w:rsid w:val="00D5324E"/>
    <w:rsid w:val="00D538B2"/>
    <w:rsid w:val="00D5555C"/>
    <w:rsid w:val="00D608E7"/>
    <w:rsid w:val="00D60D84"/>
    <w:rsid w:val="00D62A01"/>
    <w:rsid w:val="00D65C0F"/>
    <w:rsid w:val="00D65D0E"/>
    <w:rsid w:val="00D72E08"/>
    <w:rsid w:val="00D81AA4"/>
    <w:rsid w:val="00D82018"/>
    <w:rsid w:val="00D84BD9"/>
    <w:rsid w:val="00D870ED"/>
    <w:rsid w:val="00D91FA3"/>
    <w:rsid w:val="00DA2931"/>
    <w:rsid w:val="00DA34C7"/>
    <w:rsid w:val="00DA4B15"/>
    <w:rsid w:val="00DA57CC"/>
    <w:rsid w:val="00DB545C"/>
    <w:rsid w:val="00DC0D2B"/>
    <w:rsid w:val="00DC1E66"/>
    <w:rsid w:val="00DC458A"/>
    <w:rsid w:val="00DC5FCC"/>
    <w:rsid w:val="00DD1C39"/>
    <w:rsid w:val="00DD3DBC"/>
    <w:rsid w:val="00DE079F"/>
    <w:rsid w:val="00DE3106"/>
    <w:rsid w:val="00DF1224"/>
    <w:rsid w:val="00DF3229"/>
    <w:rsid w:val="00DF41E4"/>
    <w:rsid w:val="00DF57DF"/>
    <w:rsid w:val="00DF7912"/>
    <w:rsid w:val="00E04306"/>
    <w:rsid w:val="00E047F2"/>
    <w:rsid w:val="00E11B16"/>
    <w:rsid w:val="00E140D3"/>
    <w:rsid w:val="00E15C1D"/>
    <w:rsid w:val="00E23889"/>
    <w:rsid w:val="00E3464C"/>
    <w:rsid w:val="00E41019"/>
    <w:rsid w:val="00E41BE9"/>
    <w:rsid w:val="00E50F8D"/>
    <w:rsid w:val="00E512DC"/>
    <w:rsid w:val="00E5401E"/>
    <w:rsid w:val="00E60F88"/>
    <w:rsid w:val="00E6250C"/>
    <w:rsid w:val="00E70226"/>
    <w:rsid w:val="00E73DE9"/>
    <w:rsid w:val="00E769E0"/>
    <w:rsid w:val="00E847F6"/>
    <w:rsid w:val="00E84F28"/>
    <w:rsid w:val="00E913F6"/>
    <w:rsid w:val="00EA161C"/>
    <w:rsid w:val="00EA2824"/>
    <w:rsid w:val="00EB3448"/>
    <w:rsid w:val="00EB40D2"/>
    <w:rsid w:val="00EB5B6E"/>
    <w:rsid w:val="00EB5D68"/>
    <w:rsid w:val="00EB6A0C"/>
    <w:rsid w:val="00EC1D5D"/>
    <w:rsid w:val="00EC36E0"/>
    <w:rsid w:val="00EC431C"/>
    <w:rsid w:val="00ED4BFA"/>
    <w:rsid w:val="00ED6928"/>
    <w:rsid w:val="00EF4360"/>
    <w:rsid w:val="00EF4BB2"/>
    <w:rsid w:val="00F0297F"/>
    <w:rsid w:val="00F03DB3"/>
    <w:rsid w:val="00F04AE9"/>
    <w:rsid w:val="00F06DDB"/>
    <w:rsid w:val="00F14B04"/>
    <w:rsid w:val="00F14EA2"/>
    <w:rsid w:val="00F343D0"/>
    <w:rsid w:val="00F34693"/>
    <w:rsid w:val="00F401A7"/>
    <w:rsid w:val="00F42F90"/>
    <w:rsid w:val="00F44AB5"/>
    <w:rsid w:val="00F44FAE"/>
    <w:rsid w:val="00F476F3"/>
    <w:rsid w:val="00F5481C"/>
    <w:rsid w:val="00F646A8"/>
    <w:rsid w:val="00F83ABF"/>
    <w:rsid w:val="00F8402A"/>
    <w:rsid w:val="00F90593"/>
    <w:rsid w:val="00F90B0C"/>
    <w:rsid w:val="00F94E2B"/>
    <w:rsid w:val="00F962CA"/>
    <w:rsid w:val="00F9726D"/>
    <w:rsid w:val="00F979F8"/>
    <w:rsid w:val="00FA0D4C"/>
    <w:rsid w:val="00FA0F8B"/>
    <w:rsid w:val="00FA2BBD"/>
    <w:rsid w:val="00FB22BB"/>
    <w:rsid w:val="00FC3235"/>
    <w:rsid w:val="00FC3C00"/>
    <w:rsid w:val="00FC5B13"/>
    <w:rsid w:val="00FD4F6A"/>
    <w:rsid w:val="00FD5083"/>
    <w:rsid w:val="00FD6080"/>
    <w:rsid w:val="00FD7263"/>
    <w:rsid w:val="00FE13BA"/>
    <w:rsid w:val="00FE210C"/>
    <w:rsid w:val="00FE6A70"/>
    <w:rsid w:val="00FF098F"/>
    <w:rsid w:val="01716A79"/>
    <w:rsid w:val="0A8B4EF1"/>
    <w:rsid w:val="323B1829"/>
    <w:rsid w:val="36493934"/>
    <w:rsid w:val="45192A88"/>
    <w:rsid w:val="5233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8471D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98471D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8471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47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8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8">
    <w:name w:val="Hyperlink"/>
    <w:uiPriority w:val="99"/>
    <w:unhideWhenUsed/>
    <w:rsid w:val="0098471D"/>
    <w:rPr>
      <w:color w:val="0563C1"/>
      <w:u w:val="single"/>
    </w:rPr>
  </w:style>
  <w:style w:type="character" w:styleId="a9">
    <w:name w:val="annotation reference"/>
    <w:uiPriority w:val="99"/>
    <w:unhideWhenUsed/>
    <w:qFormat/>
    <w:rsid w:val="0098471D"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rsid w:val="0098471D"/>
    <w:rPr>
      <w:b/>
      <w:bCs/>
      <w:kern w:val="2"/>
      <w:sz w:val="21"/>
      <w:szCs w:val="22"/>
    </w:rPr>
  </w:style>
  <w:style w:type="character" w:customStyle="1" w:styleId="Char0">
    <w:name w:val="批注文字 Char"/>
    <w:link w:val="a4"/>
    <w:uiPriority w:val="99"/>
    <w:semiHidden/>
    <w:rsid w:val="0098471D"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sid w:val="0098471D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sid w:val="0098471D"/>
    <w:rPr>
      <w:sz w:val="18"/>
      <w:szCs w:val="18"/>
    </w:rPr>
  </w:style>
  <w:style w:type="character" w:customStyle="1" w:styleId="Char2">
    <w:name w:val="页脚 Char"/>
    <w:link w:val="a6"/>
    <w:uiPriority w:val="99"/>
    <w:rsid w:val="0098471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98471D"/>
  </w:style>
  <w:style w:type="character" w:customStyle="1" w:styleId="copyright">
    <w:name w:val="copyright"/>
    <w:basedOn w:val="a0"/>
    <w:rsid w:val="001D2CB0"/>
  </w:style>
  <w:style w:type="paragraph" w:styleId="aa">
    <w:name w:val="Normal (Web)"/>
    <w:basedOn w:val="a"/>
    <w:uiPriority w:val="99"/>
    <w:unhideWhenUsed/>
    <w:rsid w:val="004F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866689"/>
    <w:rPr>
      <w:rFonts w:ascii="Calibri" w:hAnsi="Calibri"/>
      <w:kern w:val="2"/>
      <w:sz w:val="21"/>
      <w:szCs w:val="22"/>
    </w:rPr>
  </w:style>
  <w:style w:type="table" w:styleId="ac">
    <w:name w:val="Table Grid"/>
    <w:basedOn w:val="a1"/>
    <w:uiPriority w:val="59"/>
    <w:rsid w:val="00973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4</DocSecurity>
  <Lines>23</Lines>
  <Paragraphs>6</Paragraphs>
  <ScaleCrop>false</ScaleCrop>
  <Company>JDJR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陈淼</dc:creator>
  <cp:lastModifiedBy>ZHONGM</cp:lastModifiedBy>
  <cp:revision>2</cp:revision>
  <cp:lastPrinted>2016-11-22T01:06:00Z</cp:lastPrinted>
  <dcterms:created xsi:type="dcterms:W3CDTF">2026-04-30T16:00:00Z</dcterms:created>
  <dcterms:modified xsi:type="dcterms:W3CDTF">2026-04-30T16:00:00Z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