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3D" w:rsidRDefault="00B90F15">
      <w:pPr>
        <w:jc w:val="center"/>
        <w:rPr>
          <w:rFonts w:ascii="宋体" w:eastAsia="宋体" w:hAnsi="宋体"/>
          <w:b/>
          <w:sz w:val="30"/>
        </w:rPr>
      </w:pPr>
      <w:bookmarkStart w:id="0" w:name="_GoBack"/>
      <w:bookmarkEnd w:id="0"/>
      <w:r>
        <w:rPr>
          <w:rFonts w:ascii="宋体" w:eastAsia="宋体" w:hAnsi="宋体" w:hint="eastAsia"/>
          <w:b/>
          <w:sz w:val="30"/>
        </w:rPr>
        <w:t>博时基金管理有限公司关于博时富源纯债债券型证券投资基金的基金经理变更的公告</w:t>
      </w:r>
    </w:p>
    <w:p w:rsidR="00F4273D" w:rsidRDefault="00B90F15">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5</w:t>
      </w:r>
      <w:r>
        <w:rPr>
          <w:rFonts w:ascii="宋体" w:eastAsia="宋体" w:hAnsi="宋体"/>
          <w:b/>
          <w:sz w:val="24"/>
        </w:rPr>
        <w:t>月</w:t>
      </w:r>
      <w:r>
        <w:rPr>
          <w:rFonts w:ascii="宋体" w:eastAsia="宋体" w:hAnsi="宋体"/>
          <w:b/>
          <w:sz w:val="24"/>
        </w:rPr>
        <w:t>6</w:t>
      </w:r>
      <w:r>
        <w:rPr>
          <w:rFonts w:ascii="宋体" w:eastAsia="宋体" w:hAnsi="宋体"/>
          <w:b/>
          <w:sz w:val="24"/>
        </w:rPr>
        <w:t>日</w:t>
      </w:r>
    </w:p>
    <w:p w:rsidR="00F4273D" w:rsidRDefault="00F4273D">
      <w:pPr>
        <w:jc w:val="center"/>
        <w:rPr>
          <w:rFonts w:ascii="宋体" w:eastAsia="宋体" w:hAnsi="宋体"/>
          <w:b/>
          <w:sz w:val="24"/>
        </w:rPr>
      </w:pPr>
    </w:p>
    <w:p w:rsidR="00F4273D" w:rsidRDefault="00B90F15">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60" w:type="dxa"/>
        <w:tblLook w:val="04A0"/>
      </w:tblPr>
      <w:tblGrid>
        <w:gridCol w:w="3400"/>
        <w:gridCol w:w="2680"/>
        <w:gridCol w:w="2680"/>
      </w:tblGrid>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基金名称</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博时富源纯债债券型证券投资基金</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基金简称</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博时富源纯债债券</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基金代码</w:t>
            </w:r>
          </w:p>
        </w:tc>
        <w:tc>
          <w:tcPr>
            <w:tcW w:w="2680" w:type="dxa"/>
            <w:vAlign w:val="center"/>
          </w:tcPr>
          <w:p w:rsidR="00F4273D" w:rsidRDefault="00B90F15">
            <w:pPr>
              <w:rPr>
                <w:rFonts w:ascii="宋体" w:eastAsia="宋体" w:hAnsi="宋体"/>
                <w:sz w:val="24"/>
              </w:rPr>
            </w:pPr>
            <w:r>
              <w:rPr>
                <w:rFonts w:ascii="宋体" w:eastAsia="宋体" w:hAnsi="宋体"/>
                <w:sz w:val="24"/>
              </w:rPr>
              <w:t>A</w:t>
            </w:r>
            <w:r>
              <w:rPr>
                <w:rFonts w:ascii="宋体" w:eastAsia="宋体" w:hAnsi="宋体"/>
                <w:sz w:val="24"/>
              </w:rPr>
              <w:t>类份额</w:t>
            </w:r>
            <w:r>
              <w:rPr>
                <w:rFonts w:ascii="宋体" w:eastAsia="宋体" w:hAnsi="宋体"/>
                <w:sz w:val="24"/>
              </w:rPr>
              <w:t>:006714</w:t>
            </w:r>
          </w:p>
        </w:tc>
        <w:tc>
          <w:tcPr>
            <w:tcW w:w="2680" w:type="dxa"/>
            <w:vAlign w:val="center"/>
          </w:tcPr>
          <w:p w:rsidR="00F4273D" w:rsidRDefault="00B90F15">
            <w:pPr>
              <w:rPr>
                <w:rFonts w:ascii="宋体" w:eastAsia="宋体" w:hAnsi="宋体"/>
                <w:sz w:val="24"/>
              </w:rPr>
            </w:pPr>
            <w:r>
              <w:rPr>
                <w:rFonts w:ascii="宋体" w:eastAsia="宋体" w:hAnsi="宋体"/>
                <w:sz w:val="24"/>
              </w:rPr>
              <w:t>C</w:t>
            </w:r>
            <w:r>
              <w:rPr>
                <w:rFonts w:ascii="宋体" w:eastAsia="宋体" w:hAnsi="宋体"/>
                <w:sz w:val="24"/>
              </w:rPr>
              <w:t>类份额</w:t>
            </w:r>
            <w:r>
              <w:rPr>
                <w:rFonts w:ascii="宋体" w:eastAsia="宋体" w:hAnsi="宋体"/>
                <w:sz w:val="24"/>
              </w:rPr>
              <w:t>:019060</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基金管理人名称</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博时基金管理有限公司</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公告依据</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《公开募集证券投资基金信息披露管理办法》</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基金经理变更类型</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增聘基金经理</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新任基金经理姓名</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朱品</w:t>
            </w:r>
          </w:p>
        </w:tc>
      </w:tr>
      <w:tr w:rsidR="00F4273D">
        <w:tc>
          <w:tcPr>
            <w:tcW w:w="3400" w:type="dxa"/>
            <w:vAlign w:val="center"/>
          </w:tcPr>
          <w:p w:rsidR="00F4273D" w:rsidRDefault="00B90F15">
            <w:pPr>
              <w:rPr>
                <w:rFonts w:ascii="宋体" w:eastAsia="宋体" w:hAnsi="宋体"/>
                <w:sz w:val="24"/>
              </w:rPr>
            </w:pPr>
            <w:r>
              <w:rPr>
                <w:rFonts w:ascii="宋体" w:eastAsia="宋体" w:hAnsi="宋体" w:hint="eastAsia"/>
                <w:sz w:val="24"/>
              </w:rPr>
              <w:t>共同管理本基金的其他基金经理姓名</w:t>
            </w:r>
          </w:p>
        </w:tc>
        <w:tc>
          <w:tcPr>
            <w:tcW w:w="5360" w:type="dxa"/>
            <w:gridSpan w:val="2"/>
            <w:vAlign w:val="center"/>
          </w:tcPr>
          <w:p w:rsidR="00F4273D" w:rsidRDefault="00B90F15">
            <w:pPr>
              <w:rPr>
                <w:rFonts w:ascii="宋体" w:eastAsia="宋体" w:hAnsi="宋体"/>
                <w:sz w:val="24"/>
              </w:rPr>
            </w:pPr>
            <w:r>
              <w:rPr>
                <w:rFonts w:ascii="宋体" w:eastAsia="宋体" w:hAnsi="宋体" w:hint="eastAsia"/>
                <w:sz w:val="24"/>
              </w:rPr>
              <w:t>李秋实</w:t>
            </w:r>
          </w:p>
        </w:tc>
      </w:tr>
    </w:tbl>
    <w:p w:rsidR="00F4273D" w:rsidRDefault="00F4273D"/>
    <w:p w:rsidR="00F4273D" w:rsidRDefault="00B90F15">
      <w:pPr>
        <w:pStyle w:val="2"/>
        <w:rPr>
          <w:rFonts w:ascii="宋体" w:eastAsia="宋体" w:hAnsi="宋体"/>
          <w:sz w:val="24"/>
        </w:rPr>
      </w:pPr>
      <w:r>
        <w:rPr>
          <w:rFonts w:ascii="宋体" w:eastAsia="宋体" w:hAnsi="宋体"/>
          <w:sz w:val="24"/>
        </w:rPr>
        <w:t>2.</w:t>
      </w:r>
      <w:r>
        <w:rPr>
          <w:rFonts w:ascii="宋体" w:eastAsia="宋体" w:hAnsi="宋体"/>
          <w:sz w:val="24"/>
        </w:rPr>
        <w:t>新任基金经理的相关信息</w:t>
      </w:r>
    </w:p>
    <w:tbl>
      <w:tblPr>
        <w:tblStyle w:val="a4"/>
        <w:tblW w:w="8760" w:type="dxa"/>
        <w:tblLook w:val="04A0"/>
      </w:tblPr>
      <w:tblGrid>
        <w:gridCol w:w="3000"/>
        <w:gridCol w:w="5760"/>
      </w:tblGrid>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新任基金经理姓名</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朱品</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任职日期</w:t>
            </w:r>
          </w:p>
        </w:tc>
        <w:tc>
          <w:tcPr>
            <w:tcW w:w="5760" w:type="dxa"/>
            <w:vAlign w:val="center"/>
          </w:tcPr>
          <w:p w:rsidR="00F4273D" w:rsidRDefault="00B90F15">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5</w:t>
            </w:r>
            <w:r>
              <w:rPr>
                <w:rFonts w:ascii="宋体" w:eastAsia="宋体" w:hAnsi="宋体"/>
                <w:sz w:val="24"/>
              </w:rPr>
              <w:t>月</w:t>
            </w:r>
            <w:r>
              <w:rPr>
                <w:rFonts w:ascii="宋体" w:eastAsia="宋体" w:hAnsi="宋体"/>
                <w:sz w:val="24"/>
              </w:rPr>
              <w:t>6</w:t>
            </w:r>
            <w:r>
              <w:rPr>
                <w:rFonts w:ascii="宋体" w:eastAsia="宋体" w:hAnsi="宋体"/>
                <w:sz w:val="24"/>
              </w:rPr>
              <w:t>日</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证券从业年限</w:t>
            </w:r>
          </w:p>
        </w:tc>
        <w:tc>
          <w:tcPr>
            <w:tcW w:w="5760" w:type="dxa"/>
            <w:vAlign w:val="center"/>
          </w:tcPr>
          <w:p w:rsidR="00F4273D" w:rsidRDefault="00B90F15">
            <w:pPr>
              <w:rPr>
                <w:rFonts w:ascii="宋体" w:eastAsia="宋体" w:hAnsi="宋体"/>
                <w:sz w:val="24"/>
              </w:rPr>
            </w:pPr>
            <w:r>
              <w:rPr>
                <w:rFonts w:ascii="宋体" w:eastAsia="宋体" w:hAnsi="宋体"/>
                <w:sz w:val="24"/>
              </w:rPr>
              <w:t>9.8</w:t>
            </w:r>
            <w:r>
              <w:rPr>
                <w:rFonts w:ascii="宋体" w:eastAsia="宋体" w:hAnsi="宋体"/>
                <w:sz w:val="24"/>
              </w:rPr>
              <w:t>年</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证券投资管理从业年限</w:t>
            </w:r>
          </w:p>
        </w:tc>
        <w:tc>
          <w:tcPr>
            <w:tcW w:w="5760" w:type="dxa"/>
            <w:vAlign w:val="center"/>
          </w:tcPr>
          <w:p w:rsidR="00F4273D" w:rsidRDefault="00B90F15">
            <w:pPr>
              <w:rPr>
                <w:rFonts w:ascii="宋体" w:eastAsia="宋体" w:hAnsi="宋体"/>
                <w:sz w:val="24"/>
              </w:rPr>
            </w:pPr>
            <w:r>
              <w:rPr>
                <w:rFonts w:ascii="宋体" w:eastAsia="宋体" w:hAnsi="宋体"/>
                <w:sz w:val="24"/>
              </w:rPr>
              <w:t>9.8</w:t>
            </w:r>
            <w:r>
              <w:rPr>
                <w:rFonts w:ascii="宋体" w:eastAsia="宋体" w:hAnsi="宋体"/>
                <w:sz w:val="24"/>
              </w:rPr>
              <w:t>年</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过往从业经历</w:t>
            </w:r>
          </w:p>
        </w:tc>
        <w:tc>
          <w:tcPr>
            <w:tcW w:w="5760" w:type="dxa"/>
            <w:vAlign w:val="center"/>
          </w:tcPr>
          <w:p w:rsidR="00F4273D" w:rsidRDefault="00B90F15">
            <w:pPr>
              <w:rPr>
                <w:rFonts w:ascii="宋体" w:eastAsia="宋体" w:hAnsi="宋体"/>
                <w:sz w:val="24"/>
              </w:rPr>
            </w:pPr>
            <w:r>
              <w:rPr>
                <w:rFonts w:ascii="宋体" w:eastAsia="宋体" w:hAnsi="宋体"/>
                <w:sz w:val="24"/>
              </w:rPr>
              <w:t xml:space="preserve">2011-2015 </w:t>
            </w:r>
            <w:r>
              <w:rPr>
                <w:rFonts w:ascii="宋体" w:eastAsia="宋体" w:hAnsi="宋体"/>
                <w:sz w:val="24"/>
              </w:rPr>
              <w:t>中国农业银行总行</w:t>
            </w:r>
            <w:r>
              <w:rPr>
                <w:rFonts w:ascii="宋体" w:eastAsia="宋体" w:hAnsi="宋体"/>
                <w:sz w:val="24"/>
              </w:rPr>
              <w:t>/</w:t>
            </w:r>
            <w:r>
              <w:rPr>
                <w:rFonts w:ascii="宋体" w:eastAsia="宋体" w:hAnsi="宋体"/>
                <w:sz w:val="24"/>
              </w:rPr>
              <w:t>高级交易员</w:t>
            </w:r>
          </w:p>
          <w:p w:rsidR="00F4273D" w:rsidRDefault="00B90F15">
            <w:pPr>
              <w:rPr>
                <w:rFonts w:ascii="宋体" w:eastAsia="宋体" w:hAnsi="宋体"/>
                <w:sz w:val="24"/>
              </w:rPr>
            </w:pPr>
            <w:r>
              <w:rPr>
                <w:rFonts w:ascii="宋体" w:eastAsia="宋体" w:hAnsi="宋体"/>
                <w:sz w:val="24"/>
              </w:rPr>
              <w:t xml:space="preserve">2015-2016 </w:t>
            </w:r>
            <w:r>
              <w:rPr>
                <w:rFonts w:ascii="宋体" w:eastAsia="宋体" w:hAnsi="宋体"/>
                <w:sz w:val="24"/>
              </w:rPr>
              <w:t>平安银行总行</w:t>
            </w:r>
            <w:r>
              <w:rPr>
                <w:rFonts w:ascii="宋体" w:eastAsia="宋体" w:hAnsi="宋体"/>
                <w:sz w:val="24"/>
              </w:rPr>
              <w:t>/</w:t>
            </w:r>
            <w:r>
              <w:rPr>
                <w:rFonts w:ascii="宋体" w:eastAsia="宋体" w:hAnsi="宋体"/>
                <w:sz w:val="24"/>
              </w:rPr>
              <w:t>高级交易员</w:t>
            </w:r>
          </w:p>
          <w:p w:rsidR="00F4273D" w:rsidRDefault="00B90F15">
            <w:pPr>
              <w:rPr>
                <w:rFonts w:ascii="宋体" w:eastAsia="宋体" w:hAnsi="宋体"/>
                <w:sz w:val="24"/>
              </w:rPr>
            </w:pPr>
            <w:r>
              <w:rPr>
                <w:rFonts w:ascii="宋体" w:eastAsia="宋体" w:hAnsi="宋体"/>
                <w:sz w:val="24"/>
              </w:rPr>
              <w:t>2016-</w:t>
            </w:r>
            <w:r>
              <w:rPr>
                <w:rFonts w:ascii="宋体" w:eastAsia="宋体" w:hAnsi="宋体"/>
                <w:sz w:val="24"/>
              </w:rPr>
              <w:t>至今</w:t>
            </w:r>
            <w:r>
              <w:rPr>
                <w:rFonts w:ascii="宋体" w:eastAsia="宋体" w:hAnsi="宋体"/>
                <w:sz w:val="24"/>
              </w:rPr>
              <w:t xml:space="preserve"> </w:t>
            </w:r>
            <w:r>
              <w:rPr>
                <w:rFonts w:ascii="宋体" w:eastAsia="宋体" w:hAnsi="宋体"/>
                <w:sz w:val="24"/>
              </w:rPr>
              <w:t>博时基金管理有限公司</w:t>
            </w:r>
            <w:r>
              <w:rPr>
                <w:rFonts w:ascii="宋体" w:eastAsia="宋体" w:hAnsi="宋体"/>
                <w:sz w:val="24"/>
              </w:rPr>
              <w:t>/</w:t>
            </w:r>
            <w:r>
              <w:rPr>
                <w:rFonts w:ascii="宋体" w:eastAsia="宋体" w:hAnsi="宋体"/>
                <w:sz w:val="24"/>
              </w:rPr>
              <w:t>历任私募资产管理计划投资经理。</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否</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是否已取得基金从业资格</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是</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取得的其他相关从业资格</w:t>
            </w:r>
          </w:p>
        </w:tc>
        <w:tc>
          <w:tcPr>
            <w:tcW w:w="5760" w:type="dxa"/>
            <w:vAlign w:val="center"/>
          </w:tcPr>
          <w:p w:rsidR="00F4273D" w:rsidRDefault="00B90F15">
            <w:pPr>
              <w:rPr>
                <w:rFonts w:ascii="宋体" w:eastAsia="宋体" w:hAnsi="宋体"/>
                <w:sz w:val="24"/>
              </w:rPr>
            </w:pPr>
            <w:r>
              <w:rPr>
                <w:rFonts w:ascii="宋体" w:eastAsia="宋体" w:hAnsi="宋体"/>
                <w:sz w:val="24"/>
              </w:rPr>
              <w:t>-</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国籍</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中国</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学历、学位</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研究生</w:t>
            </w:r>
            <w:r>
              <w:rPr>
                <w:rFonts w:ascii="宋体" w:eastAsia="宋体" w:hAnsi="宋体"/>
                <w:sz w:val="24"/>
              </w:rPr>
              <w:t>/</w:t>
            </w:r>
            <w:r>
              <w:rPr>
                <w:rFonts w:ascii="宋体" w:eastAsia="宋体" w:hAnsi="宋体"/>
                <w:sz w:val="24"/>
              </w:rPr>
              <w:t>硕士</w:t>
            </w:r>
          </w:p>
        </w:tc>
      </w:tr>
      <w:tr w:rsidR="00F4273D">
        <w:tc>
          <w:tcPr>
            <w:tcW w:w="3000" w:type="dxa"/>
            <w:vAlign w:val="center"/>
          </w:tcPr>
          <w:p w:rsidR="00F4273D" w:rsidRDefault="00B90F15">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w:t>
            </w:r>
            <w:r>
              <w:rPr>
                <w:rFonts w:ascii="宋体" w:eastAsia="宋体" w:hAnsi="宋体"/>
                <w:sz w:val="24"/>
              </w:rPr>
              <w:t>登记</w:t>
            </w:r>
          </w:p>
        </w:tc>
        <w:tc>
          <w:tcPr>
            <w:tcW w:w="5760" w:type="dxa"/>
            <w:vAlign w:val="center"/>
          </w:tcPr>
          <w:p w:rsidR="00F4273D" w:rsidRDefault="00B90F15">
            <w:pPr>
              <w:rPr>
                <w:rFonts w:ascii="宋体" w:eastAsia="宋体" w:hAnsi="宋体"/>
                <w:sz w:val="24"/>
              </w:rPr>
            </w:pPr>
            <w:r>
              <w:rPr>
                <w:rFonts w:ascii="宋体" w:eastAsia="宋体" w:hAnsi="宋体" w:hint="eastAsia"/>
                <w:sz w:val="24"/>
              </w:rPr>
              <w:t>是</w:t>
            </w:r>
          </w:p>
        </w:tc>
      </w:tr>
    </w:tbl>
    <w:p w:rsidR="00F4273D" w:rsidRDefault="00F4273D"/>
    <w:p w:rsidR="00F4273D" w:rsidRDefault="00B90F15">
      <w:pPr>
        <w:pStyle w:val="2"/>
        <w:rPr>
          <w:rFonts w:ascii="宋体" w:eastAsia="宋体" w:hAnsi="宋体"/>
          <w:sz w:val="24"/>
        </w:rPr>
      </w:pPr>
      <w:r>
        <w:rPr>
          <w:rFonts w:ascii="宋体" w:eastAsia="宋体" w:hAnsi="宋体" w:hint="eastAsia"/>
          <w:sz w:val="24"/>
        </w:rPr>
        <w:lastRenderedPageBreak/>
        <w:t>3.</w:t>
      </w:r>
      <w:r>
        <w:rPr>
          <w:rFonts w:ascii="宋体" w:eastAsia="宋体" w:hAnsi="宋体" w:hint="eastAsia"/>
          <w:sz w:val="24"/>
        </w:rPr>
        <w:t>其他需要提示的事项</w:t>
      </w:r>
    </w:p>
    <w:p w:rsidR="00F4273D" w:rsidRDefault="00B90F15">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F4273D" w:rsidRDefault="00B90F15">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F4273D" w:rsidRDefault="00F4273D">
      <w:pPr>
        <w:pStyle w:val="a3"/>
        <w:spacing w:before="0" w:beforeAutospacing="0" w:after="0" w:afterAutospacing="0" w:line="360" w:lineRule="auto"/>
        <w:ind w:firstLine="420"/>
      </w:pPr>
    </w:p>
    <w:p w:rsidR="00F4273D" w:rsidRDefault="00F4273D">
      <w:pPr>
        <w:pStyle w:val="a3"/>
        <w:spacing w:before="0" w:beforeAutospacing="0" w:after="0" w:afterAutospacing="0" w:line="360" w:lineRule="auto"/>
        <w:ind w:firstLine="420"/>
      </w:pPr>
    </w:p>
    <w:p w:rsidR="00F4273D" w:rsidRDefault="00F4273D">
      <w:pPr>
        <w:pStyle w:val="a3"/>
        <w:spacing w:before="0" w:beforeAutospacing="0" w:after="0" w:afterAutospacing="0" w:line="360" w:lineRule="auto"/>
        <w:ind w:firstLine="420"/>
      </w:pPr>
    </w:p>
    <w:p w:rsidR="00F4273D" w:rsidRDefault="00B90F15">
      <w:pPr>
        <w:pStyle w:val="a3"/>
        <w:spacing w:before="0" w:beforeAutospacing="0" w:after="0" w:afterAutospacing="0" w:line="360" w:lineRule="auto"/>
        <w:ind w:firstLine="420"/>
        <w:jc w:val="right"/>
      </w:pPr>
      <w:r>
        <w:rPr>
          <w:rFonts w:hint="eastAsia"/>
        </w:rPr>
        <w:t>博时基金管理有限公司</w:t>
      </w:r>
    </w:p>
    <w:p w:rsidR="00F4273D" w:rsidRDefault="00B90F15">
      <w:pPr>
        <w:pStyle w:val="a3"/>
        <w:spacing w:before="0" w:beforeAutospacing="0" w:after="0" w:afterAutospacing="0" w:line="360" w:lineRule="auto"/>
        <w:ind w:firstLine="420"/>
        <w:jc w:val="right"/>
      </w:pPr>
      <w:r>
        <w:rPr>
          <w:rFonts w:hint="eastAsia"/>
        </w:rPr>
        <w:t>二○二六年五月六日</w:t>
      </w:r>
    </w:p>
    <w:sectPr w:rsidR="00F4273D" w:rsidSect="00F427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7B94"/>
    <w:rsid w:val="001E7B94"/>
    <w:rsid w:val="00B90F15"/>
    <w:rsid w:val="00E03715"/>
    <w:rsid w:val="00F4273D"/>
    <w:rsid w:val="17DF0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3D"/>
    <w:pPr>
      <w:widowControl w:val="0"/>
      <w:jc w:val="both"/>
    </w:pPr>
    <w:rPr>
      <w:kern w:val="2"/>
      <w:sz w:val="21"/>
      <w:szCs w:val="22"/>
    </w:rPr>
  </w:style>
  <w:style w:type="paragraph" w:styleId="2">
    <w:name w:val="heading 2"/>
    <w:basedOn w:val="a"/>
    <w:next w:val="a"/>
    <w:link w:val="2Char"/>
    <w:uiPriority w:val="9"/>
    <w:unhideWhenUsed/>
    <w:qFormat/>
    <w:rsid w:val="00F427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73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F42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F4273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4</DocSecurity>
  <Lines>4</Lines>
  <Paragraphs>1</Paragraphs>
  <ScaleCrop>false</ScaleCrop>
  <Company>mycompany</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2026-04-30T16:02:00Z</dcterms:created>
  <dcterms:modified xsi:type="dcterms:W3CDTF">2026-04-30T16:02:00Z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716565F4EE684BE7A41B1572B9C1BE59</vt:lpwstr>
  </property>
</Properties>
</file>