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52D" w:rsidRPr="009724FE" w:rsidRDefault="00523810" w:rsidP="005F750E">
      <w:pPr>
        <w:jc w:val="center"/>
        <w:rPr>
          <w:rFonts w:ascii="Times New Roman" w:hAnsi="Times New Roman" w:cs="Times New Roman"/>
          <w:b/>
          <w:sz w:val="32"/>
          <w:szCs w:val="32"/>
        </w:rPr>
      </w:pPr>
      <w:r>
        <w:rPr>
          <w:rFonts w:ascii="Times New Roman" w:hAnsi="Times New Roman" w:cs="Times New Roman" w:hint="eastAsia"/>
          <w:b/>
          <w:sz w:val="28"/>
          <w:szCs w:val="28"/>
        </w:rPr>
        <w:t>华安中证科创创业人工智能交易型开放式指数证券投资基金</w:t>
      </w:r>
      <w:r w:rsidR="00F07814" w:rsidRPr="00C45FE1">
        <w:rPr>
          <w:rFonts w:ascii="Times New Roman" w:hAnsi="Times New Roman" w:cs="Times New Roman"/>
          <w:b/>
          <w:sz w:val="28"/>
          <w:szCs w:val="28"/>
        </w:rPr>
        <w:t>上网发售</w:t>
      </w:r>
      <w:r w:rsidR="00EC36A3" w:rsidRPr="00C45FE1">
        <w:rPr>
          <w:rFonts w:ascii="Times New Roman" w:hAnsi="Times New Roman" w:cs="Times New Roman"/>
          <w:b/>
          <w:sz w:val="28"/>
          <w:szCs w:val="28"/>
        </w:rPr>
        <w:t>提示性公告</w:t>
      </w:r>
    </w:p>
    <w:p w:rsidR="00EC36A3" w:rsidRPr="009724FE" w:rsidRDefault="00EC36A3">
      <w:pPr>
        <w:rPr>
          <w:rFonts w:ascii="Times New Roman" w:hAnsi="Times New Roman" w:cs="Times New Roman"/>
        </w:rPr>
      </w:pPr>
    </w:p>
    <w:p w:rsidR="00106FD5" w:rsidRDefault="00106FD5" w:rsidP="00827EB2">
      <w:pPr>
        <w:spacing w:line="360" w:lineRule="auto"/>
        <w:ind w:firstLineChars="200" w:firstLine="420"/>
        <w:rPr>
          <w:rFonts w:ascii="Times New Roman" w:eastAsia="宋体" w:hAnsi="Times New Roman" w:cs="Times New Roman"/>
          <w:szCs w:val="21"/>
        </w:rPr>
      </w:pPr>
      <w:r w:rsidRPr="00106FD5">
        <w:rPr>
          <w:rFonts w:ascii="Times New Roman" w:eastAsia="宋体" w:hAnsi="Times New Roman" w:cs="Times New Roman" w:hint="eastAsia"/>
          <w:szCs w:val="21"/>
        </w:rPr>
        <w:t>华安中证科创创业人工智能交易型开放式指数证券投资基金（以下简称“本基金”）经中国证监会</w:t>
      </w:r>
      <w:r w:rsidR="00C0121F">
        <w:rPr>
          <w:rFonts w:ascii="Times New Roman" w:eastAsia="宋体" w:hAnsi="Times New Roman" w:cs="Times New Roman" w:hint="eastAsia"/>
          <w:szCs w:val="21"/>
        </w:rPr>
        <w:t>2026</w:t>
      </w:r>
      <w:r w:rsidR="00C0121F">
        <w:rPr>
          <w:rFonts w:ascii="Times New Roman" w:eastAsia="宋体" w:hAnsi="Times New Roman" w:cs="Times New Roman" w:hint="eastAsia"/>
          <w:szCs w:val="21"/>
        </w:rPr>
        <w:t>年</w:t>
      </w:r>
      <w:r w:rsidR="00C0121F">
        <w:rPr>
          <w:rFonts w:ascii="Times New Roman" w:eastAsia="宋体" w:hAnsi="Times New Roman" w:cs="Times New Roman" w:hint="eastAsia"/>
          <w:szCs w:val="21"/>
        </w:rPr>
        <w:t>3</w:t>
      </w:r>
      <w:r w:rsidR="00C0121F">
        <w:rPr>
          <w:rFonts w:ascii="Times New Roman" w:eastAsia="宋体" w:hAnsi="Times New Roman" w:cs="Times New Roman" w:hint="eastAsia"/>
          <w:szCs w:val="21"/>
        </w:rPr>
        <w:t>月</w:t>
      </w:r>
      <w:r w:rsidR="00C0121F">
        <w:rPr>
          <w:rFonts w:ascii="Times New Roman" w:eastAsia="宋体" w:hAnsi="Times New Roman" w:cs="Times New Roman" w:hint="eastAsia"/>
          <w:szCs w:val="21"/>
        </w:rPr>
        <w:t>13</w:t>
      </w:r>
      <w:r w:rsidR="00C0121F">
        <w:rPr>
          <w:rFonts w:ascii="Times New Roman" w:eastAsia="宋体" w:hAnsi="Times New Roman" w:cs="Times New Roman" w:hint="eastAsia"/>
          <w:szCs w:val="21"/>
        </w:rPr>
        <w:t>日</w:t>
      </w:r>
      <w:r w:rsidR="00617795">
        <w:rPr>
          <w:rFonts w:ascii="Times New Roman" w:eastAsia="宋体" w:hAnsi="Times New Roman" w:cs="Times New Roman" w:hint="eastAsia"/>
          <w:szCs w:val="21"/>
        </w:rPr>
        <w:t>证监许可〔</w:t>
      </w:r>
      <w:r w:rsidR="00617795">
        <w:rPr>
          <w:rFonts w:ascii="Times New Roman" w:eastAsia="宋体" w:hAnsi="Times New Roman" w:cs="Times New Roman" w:hint="eastAsia"/>
          <w:szCs w:val="21"/>
        </w:rPr>
        <w:t>2026</w:t>
      </w:r>
      <w:r w:rsidR="00617795">
        <w:rPr>
          <w:rFonts w:ascii="Times New Roman" w:eastAsia="宋体" w:hAnsi="Times New Roman" w:cs="Times New Roman" w:hint="eastAsia"/>
          <w:szCs w:val="21"/>
        </w:rPr>
        <w:t>〕</w:t>
      </w:r>
      <w:r w:rsidR="00617795">
        <w:rPr>
          <w:rFonts w:ascii="Times New Roman" w:eastAsia="宋体" w:hAnsi="Times New Roman" w:cs="Times New Roman" w:hint="eastAsia"/>
          <w:szCs w:val="21"/>
        </w:rPr>
        <w:t>464</w:t>
      </w:r>
      <w:r w:rsidR="00617795">
        <w:rPr>
          <w:rFonts w:ascii="Times New Roman" w:eastAsia="宋体" w:hAnsi="Times New Roman" w:cs="Times New Roman" w:hint="eastAsia"/>
          <w:szCs w:val="21"/>
        </w:rPr>
        <w:t>号</w:t>
      </w:r>
      <w:r w:rsidRPr="00106FD5">
        <w:rPr>
          <w:rFonts w:ascii="Times New Roman" w:eastAsia="宋体" w:hAnsi="Times New Roman" w:cs="Times New Roman" w:hint="eastAsia"/>
          <w:szCs w:val="21"/>
        </w:rPr>
        <w:t>文准予注册募集。本基金基金份额于</w:t>
      </w:r>
      <w:r w:rsidR="00D67924" w:rsidRPr="00D67924">
        <w:rPr>
          <w:rFonts w:ascii="Times New Roman" w:eastAsia="宋体" w:hAnsi="Times New Roman" w:cs="Times New Roman" w:hint="eastAsia"/>
          <w:szCs w:val="21"/>
        </w:rPr>
        <w:t>2026</w:t>
      </w:r>
      <w:r w:rsidR="00D67924" w:rsidRPr="00D67924">
        <w:rPr>
          <w:rFonts w:ascii="Times New Roman" w:eastAsia="宋体" w:hAnsi="Times New Roman" w:cs="Times New Roman" w:hint="eastAsia"/>
          <w:szCs w:val="21"/>
        </w:rPr>
        <w:t>年</w:t>
      </w:r>
      <w:r w:rsidR="00D67924" w:rsidRPr="00D67924">
        <w:rPr>
          <w:rFonts w:ascii="Times New Roman" w:eastAsia="宋体" w:hAnsi="Times New Roman" w:cs="Times New Roman" w:hint="eastAsia"/>
          <w:szCs w:val="21"/>
        </w:rPr>
        <w:t>5</w:t>
      </w:r>
      <w:r w:rsidR="00D67924" w:rsidRPr="00D67924">
        <w:rPr>
          <w:rFonts w:ascii="Times New Roman" w:eastAsia="宋体" w:hAnsi="Times New Roman" w:cs="Times New Roman" w:hint="eastAsia"/>
          <w:szCs w:val="21"/>
        </w:rPr>
        <w:t>月</w:t>
      </w:r>
      <w:r w:rsidR="00D67924" w:rsidRPr="00D67924">
        <w:rPr>
          <w:rFonts w:ascii="Times New Roman" w:eastAsia="宋体" w:hAnsi="Times New Roman" w:cs="Times New Roman" w:hint="eastAsia"/>
          <w:szCs w:val="21"/>
        </w:rPr>
        <w:t>6</w:t>
      </w:r>
      <w:r w:rsidR="00D67924" w:rsidRPr="00D67924">
        <w:rPr>
          <w:rFonts w:ascii="Times New Roman" w:eastAsia="宋体" w:hAnsi="Times New Roman" w:cs="Times New Roman" w:hint="eastAsia"/>
          <w:szCs w:val="21"/>
        </w:rPr>
        <w:t>日</w:t>
      </w:r>
      <w:r w:rsidRPr="00106FD5">
        <w:rPr>
          <w:rFonts w:ascii="Times New Roman" w:eastAsia="宋体" w:hAnsi="Times New Roman" w:cs="Times New Roman" w:hint="eastAsia"/>
          <w:szCs w:val="21"/>
        </w:rPr>
        <w:t>至</w:t>
      </w:r>
      <w:r w:rsidR="00DC4251" w:rsidRPr="00DC4251">
        <w:rPr>
          <w:rFonts w:ascii="Times New Roman" w:eastAsia="宋体" w:hAnsi="Times New Roman" w:cs="Times New Roman" w:hint="eastAsia"/>
          <w:szCs w:val="21"/>
        </w:rPr>
        <w:t>2026</w:t>
      </w:r>
      <w:r w:rsidR="00DC4251" w:rsidRPr="00DC4251">
        <w:rPr>
          <w:rFonts w:ascii="Times New Roman" w:eastAsia="宋体" w:hAnsi="Times New Roman" w:cs="Times New Roman" w:hint="eastAsia"/>
          <w:szCs w:val="21"/>
        </w:rPr>
        <w:t>年</w:t>
      </w:r>
      <w:r w:rsidR="00DC4251" w:rsidRPr="00DC4251">
        <w:rPr>
          <w:rFonts w:ascii="Times New Roman" w:eastAsia="宋体" w:hAnsi="Times New Roman" w:cs="Times New Roman" w:hint="eastAsia"/>
          <w:szCs w:val="21"/>
        </w:rPr>
        <w:t>5</w:t>
      </w:r>
      <w:r w:rsidR="00DC4251" w:rsidRPr="00DC4251">
        <w:rPr>
          <w:rFonts w:ascii="Times New Roman" w:eastAsia="宋体" w:hAnsi="Times New Roman" w:cs="Times New Roman" w:hint="eastAsia"/>
          <w:szCs w:val="21"/>
        </w:rPr>
        <w:t>月</w:t>
      </w:r>
      <w:r w:rsidR="00DC4251" w:rsidRPr="00DC4251">
        <w:rPr>
          <w:rFonts w:ascii="Times New Roman" w:eastAsia="宋体" w:hAnsi="Times New Roman" w:cs="Times New Roman" w:hint="eastAsia"/>
          <w:szCs w:val="21"/>
        </w:rPr>
        <w:t>15</w:t>
      </w:r>
      <w:r w:rsidR="00DC4251" w:rsidRPr="00DC4251">
        <w:rPr>
          <w:rFonts w:ascii="Times New Roman" w:eastAsia="宋体" w:hAnsi="Times New Roman" w:cs="Times New Roman" w:hint="eastAsia"/>
          <w:szCs w:val="21"/>
        </w:rPr>
        <w:t>日</w:t>
      </w:r>
      <w:r w:rsidRPr="00106FD5">
        <w:rPr>
          <w:rFonts w:ascii="Times New Roman" w:eastAsia="宋体" w:hAnsi="Times New Roman" w:cs="Times New Roman" w:hint="eastAsia"/>
          <w:szCs w:val="21"/>
        </w:rPr>
        <w:t>（周六、周日和节假日不受理）在上海证券交易所上网发售。所有具有基金销售业务资格及</w:t>
      </w:r>
      <w:r w:rsidR="005B428F" w:rsidRPr="005B428F">
        <w:rPr>
          <w:rFonts w:ascii="Times New Roman" w:eastAsia="宋体" w:hAnsi="Times New Roman" w:cs="Times New Roman" w:hint="eastAsia"/>
          <w:szCs w:val="21"/>
        </w:rPr>
        <w:t>上海证券交易所</w:t>
      </w:r>
      <w:r w:rsidRPr="00106FD5">
        <w:rPr>
          <w:rFonts w:ascii="Times New Roman" w:eastAsia="宋体" w:hAnsi="Times New Roman" w:cs="Times New Roman" w:hint="eastAsia"/>
          <w:szCs w:val="21"/>
        </w:rPr>
        <w:t>会员资格的证券公司均可办理认购，</w:t>
      </w:r>
      <w:r w:rsidR="003D045D" w:rsidRPr="003D045D">
        <w:rPr>
          <w:rFonts w:ascii="Times New Roman" w:eastAsia="宋体" w:hAnsi="Times New Roman" w:cs="Times New Roman" w:hint="eastAsia"/>
          <w:szCs w:val="21"/>
        </w:rPr>
        <w:t>基金场内简称</w:t>
      </w:r>
      <w:r w:rsidR="00D35709">
        <w:rPr>
          <w:rFonts w:ascii="Times New Roman" w:eastAsia="宋体" w:hAnsi="Times New Roman" w:cs="Times New Roman" w:hint="eastAsia"/>
          <w:szCs w:val="21"/>
        </w:rPr>
        <w:t>：</w:t>
      </w:r>
      <w:r w:rsidR="003D045D" w:rsidRPr="003D045D">
        <w:rPr>
          <w:rFonts w:ascii="Times New Roman" w:eastAsia="宋体" w:hAnsi="Times New Roman" w:cs="Times New Roman" w:hint="eastAsia"/>
          <w:szCs w:val="21"/>
        </w:rPr>
        <w:t>双创智能，扩位简称</w:t>
      </w:r>
      <w:r w:rsidR="00D35709">
        <w:rPr>
          <w:rFonts w:ascii="Times New Roman" w:eastAsia="宋体" w:hAnsi="Times New Roman" w:cs="Times New Roman" w:hint="eastAsia"/>
          <w:szCs w:val="21"/>
        </w:rPr>
        <w:t>：</w:t>
      </w:r>
      <w:r w:rsidR="003D045D" w:rsidRPr="003D045D">
        <w:rPr>
          <w:rFonts w:ascii="Times New Roman" w:eastAsia="宋体" w:hAnsi="Times New Roman" w:cs="Times New Roman" w:hint="eastAsia"/>
          <w:szCs w:val="21"/>
        </w:rPr>
        <w:t>科创创业人工智能</w:t>
      </w:r>
      <w:r w:rsidR="003D045D" w:rsidRPr="003D045D">
        <w:rPr>
          <w:rFonts w:ascii="Times New Roman" w:eastAsia="宋体" w:hAnsi="Times New Roman" w:cs="Times New Roman" w:hint="eastAsia"/>
          <w:szCs w:val="21"/>
        </w:rPr>
        <w:t>ETF</w:t>
      </w:r>
      <w:r w:rsidR="003D045D" w:rsidRPr="003D045D">
        <w:rPr>
          <w:rFonts w:ascii="Times New Roman" w:eastAsia="宋体" w:hAnsi="Times New Roman" w:cs="Times New Roman" w:hint="eastAsia"/>
          <w:szCs w:val="21"/>
        </w:rPr>
        <w:t>华安，认购代码：</w:t>
      </w:r>
      <w:r w:rsidR="003D045D" w:rsidRPr="003D045D">
        <w:rPr>
          <w:rFonts w:ascii="Times New Roman" w:eastAsia="宋体" w:hAnsi="Times New Roman" w:cs="Times New Roman" w:hint="eastAsia"/>
          <w:szCs w:val="21"/>
        </w:rPr>
        <w:t>588473</w:t>
      </w:r>
      <w:r w:rsidR="003D045D">
        <w:rPr>
          <w:rFonts w:ascii="Times New Roman" w:eastAsia="宋体" w:hAnsi="Times New Roman" w:cs="Times New Roman" w:hint="eastAsia"/>
          <w:szCs w:val="21"/>
        </w:rPr>
        <w:t>。</w:t>
      </w:r>
    </w:p>
    <w:p w:rsidR="007E061F" w:rsidRPr="00106FD5" w:rsidRDefault="007E061F" w:rsidP="00827EB2">
      <w:pPr>
        <w:spacing w:line="360" w:lineRule="auto"/>
        <w:ind w:firstLineChars="200" w:firstLine="420"/>
        <w:rPr>
          <w:rFonts w:ascii="Times New Roman" w:eastAsia="宋体" w:hAnsi="Times New Roman" w:cs="Times New Roman"/>
          <w:szCs w:val="21"/>
        </w:rPr>
      </w:pPr>
      <w:r w:rsidRPr="007E061F">
        <w:rPr>
          <w:rFonts w:ascii="Times New Roman" w:eastAsia="宋体" w:hAnsi="Times New Roman" w:cs="Times New Roman" w:hint="eastAsia"/>
          <w:szCs w:val="21"/>
        </w:rPr>
        <w:t>上述发售截止时间如有变更，华安基金管理有限公司将及时公告。</w:t>
      </w:r>
      <w:bookmarkStart w:id="0" w:name="_GoBack"/>
      <w:bookmarkEnd w:id="0"/>
    </w:p>
    <w:p w:rsidR="008831C9" w:rsidRPr="00C45FE1" w:rsidRDefault="008831C9" w:rsidP="00827EB2">
      <w:pPr>
        <w:spacing w:line="360" w:lineRule="auto"/>
        <w:ind w:firstLineChars="200" w:firstLine="420"/>
        <w:rPr>
          <w:rFonts w:ascii="Times New Roman" w:eastAsia="宋体" w:hAnsi="Times New Roman" w:cs="Times New Roman"/>
          <w:szCs w:val="21"/>
        </w:rPr>
      </w:pPr>
      <w:r w:rsidRPr="008831C9">
        <w:rPr>
          <w:rFonts w:ascii="Times New Roman" w:eastAsia="宋体" w:hAnsi="Times New Roman" w:cs="Times New Roman" w:hint="eastAsia"/>
          <w:szCs w:val="21"/>
        </w:rPr>
        <w:t>本公告仅对本基金上网发售的有关事项和规定予以说明。投资者欲了解本基金的详细情况，请详细阅读</w:t>
      </w:r>
      <w:r w:rsidR="00F60495">
        <w:rPr>
          <w:rFonts w:ascii="Times New Roman" w:eastAsia="宋体" w:hAnsi="Times New Roman" w:cs="Times New Roman" w:hint="eastAsia"/>
          <w:szCs w:val="21"/>
        </w:rPr>
        <w:t>于</w:t>
      </w:r>
      <w:r w:rsidR="00F60495" w:rsidRPr="00F60495">
        <w:rPr>
          <w:rFonts w:ascii="Times New Roman" w:eastAsia="宋体" w:hAnsi="Times New Roman" w:cs="Times New Roman" w:hint="eastAsia"/>
          <w:szCs w:val="21"/>
        </w:rPr>
        <w:t>2026</w:t>
      </w:r>
      <w:r w:rsidR="00F60495" w:rsidRPr="00F60495">
        <w:rPr>
          <w:rFonts w:ascii="Times New Roman" w:eastAsia="宋体" w:hAnsi="Times New Roman" w:cs="Times New Roman" w:hint="eastAsia"/>
          <w:szCs w:val="21"/>
        </w:rPr>
        <w:t>年</w:t>
      </w:r>
      <w:r w:rsidR="00F60495" w:rsidRPr="00F60495">
        <w:rPr>
          <w:rFonts w:ascii="Times New Roman" w:eastAsia="宋体" w:hAnsi="Times New Roman" w:cs="Times New Roman" w:hint="eastAsia"/>
          <w:szCs w:val="21"/>
        </w:rPr>
        <w:t>4</w:t>
      </w:r>
      <w:r w:rsidR="00F60495" w:rsidRPr="00F60495">
        <w:rPr>
          <w:rFonts w:ascii="Times New Roman" w:eastAsia="宋体" w:hAnsi="Times New Roman" w:cs="Times New Roman" w:hint="eastAsia"/>
          <w:szCs w:val="21"/>
        </w:rPr>
        <w:t>月</w:t>
      </w:r>
      <w:r w:rsidR="00F60495" w:rsidRPr="00F60495">
        <w:rPr>
          <w:rFonts w:ascii="Times New Roman" w:eastAsia="宋体" w:hAnsi="Times New Roman" w:cs="Times New Roman" w:hint="eastAsia"/>
          <w:szCs w:val="21"/>
        </w:rPr>
        <w:t>28</w:t>
      </w:r>
      <w:r w:rsidR="00F60495" w:rsidRPr="00F60495">
        <w:rPr>
          <w:rFonts w:ascii="Times New Roman" w:eastAsia="宋体" w:hAnsi="Times New Roman" w:cs="Times New Roman" w:hint="eastAsia"/>
          <w:szCs w:val="21"/>
        </w:rPr>
        <w:t>日</w:t>
      </w:r>
      <w:r w:rsidR="00623340">
        <w:rPr>
          <w:rFonts w:ascii="Times New Roman" w:eastAsia="宋体" w:hAnsi="Times New Roman" w:cs="Times New Roman" w:hint="eastAsia"/>
          <w:szCs w:val="21"/>
        </w:rPr>
        <w:t>发布</w:t>
      </w:r>
      <w:r w:rsidRPr="008831C9">
        <w:rPr>
          <w:rFonts w:ascii="Times New Roman" w:eastAsia="宋体" w:hAnsi="Times New Roman" w:cs="Times New Roman" w:hint="eastAsia"/>
          <w:szCs w:val="21"/>
        </w:rPr>
        <w:t>在中国证监会基金电子披露网站（</w:t>
      </w:r>
      <w:r w:rsidRPr="008831C9">
        <w:rPr>
          <w:rFonts w:ascii="Times New Roman" w:eastAsia="宋体" w:hAnsi="Times New Roman" w:cs="Times New Roman" w:hint="eastAsia"/>
          <w:szCs w:val="21"/>
        </w:rPr>
        <w:t>http://eid.csrc.gov.cn/fund</w:t>
      </w:r>
      <w:r w:rsidRPr="008831C9">
        <w:rPr>
          <w:rFonts w:ascii="Times New Roman" w:eastAsia="宋体" w:hAnsi="Times New Roman" w:cs="Times New Roman" w:hint="eastAsia"/>
          <w:szCs w:val="21"/>
        </w:rPr>
        <w:t>）</w:t>
      </w:r>
      <w:r w:rsidR="00623340" w:rsidRPr="00623340">
        <w:rPr>
          <w:rFonts w:ascii="Times New Roman" w:eastAsia="宋体" w:hAnsi="Times New Roman" w:cs="Times New Roman" w:hint="eastAsia"/>
          <w:szCs w:val="21"/>
        </w:rPr>
        <w:t>等规定媒介</w:t>
      </w:r>
      <w:r w:rsidRPr="008831C9">
        <w:rPr>
          <w:rFonts w:ascii="Times New Roman" w:eastAsia="宋体" w:hAnsi="Times New Roman" w:cs="Times New Roman" w:hint="eastAsia"/>
          <w:szCs w:val="21"/>
        </w:rPr>
        <w:t>的《华安中证科创创业人工智能交易型开放式指数证券投资基金招募说明书》和《华安中证科创创业人工智能交易型开放式指数证券投资基金基金份额发售公告》。投资者亦可通过</w:t>
      </w:r>
      <w:r w:rsidR="000C3975" w:rsidRPr="000C3975">
        <w:rPr>
          <w:rFonts w:ascii="Times New Roman" w:eastAsia="宋体" w:hAnsi="Times New Roman" w:cs="Times New Roman" w:hint="eastAsia"/>
          <w:szCs w:val="21"/>
        </w:rPr>
        <w:t>华安基金管理有限公司</w:t>
      </w:r>
      <w:r w:rsidRPr="008831C9">
        <w:rPr>
          <w:rFonts w:ascii="Times New Roman" w:eastAsia="宋体" w:hAnsi="Times New Roman" w:cs="Times New Roman" w:hint="eastAsia"/>
          <w:szCs w:val="21"/>
        </w:rPr>
        <w:t>网站了解本基金发售的相关事宜。</w:t>
      </w:r>
    </w:p>
    <w:p w:rsidR="007A42AB" w:rsidRPr="007A42AB" w:rsidRDefault="007A42AB" w:rsidP="007A42AB">
      <w:pPr>
        <w:spacing w:line="360" w:lineRule="auto"/>
        <w:ind w:firstLineChars="200" w:firstLine="420"/>
        <w:rPr>
          <w:rFonts w:ascii="Times New Roman" w:eastAsia="宋体" w:hAnsi="Times New Roman" w:cs="Times New Roman"/>
          <w:szCs w:val="21"/>
        </w:rPr>
      </w:pPr>
      <w:r w:rsidRPr="007A42AB">
        <w:rPr>
          <w:rFonts w:ascii="Times New Roman" w:eastAsia="宋体" w:hAnsi="Times New Roman" w:cs="Times New Roman" w:hint="eastAsia"/>
          <w:szCs w:val="21"/>
        </w:rPr>
        <w:t>详情请咨询：</w:t>
      </w:r>
    </w:p>
    <w:p w:rsidR="007A42AB" w:rsidRPr="007A42AB" w:rsidRDefault="007A42AB" w:rsidP="007A42AB">
      <w:pPr>
        <w:spacing w:line="360" w:lineRule="auto"/>
        <w:ind w:firstLineChars="200" w:firstLine="420"/>
        <w:rPr>
          <w:rFonts w:ascii="Times New Roman" w:eastAsia="宋体" w:hAnsi="Times New Roman" w:cs="Times New Roman"/>
          <w:szCs w:val="21"/>
        </w:rPr>
      </w:pPr>
      <w:r w:rsidRPr="007A42AB">
        <w:rPr>
          <w:rFonts w:ascii="Times New Roman" w:eastAsia="宋体" w:hAnsi="Times New Roman" w:cs="Times New Roman" w:hint="eastAsia"/>
          <w:szCs w:val="21"/>
        </w:rPr>
        <w:t>华安基金管理有限公司</w:t>
      </w:r>
    </w:p>
    <w:p w:rsidR="007A42AB" w:rsidRPr="007A42AB" w:rsidRDefault="007A42AB" w:rsidP="007A42AB">
      <w:pPr>
        <w:spacing w:line="360" w:lineRule="auto"/>
        <w:ind w:firstLineChars="200" w:firstLine="420"/>
        <w:rPr>
          <w:rFonts w:ascii="Times New Roman" w:eastAsia="宋体" w:hAnsi="Times New Roman" w:cs="Times New Roman"/>
          <w:szCs w:val="21"/>
        </w:rPr>
      </w:pPr>
      <w:r w:rsidRPr="007A42AB">
        <w:rPr>
          <w:rFonts w:ascii="Times New Roman" w:eastAsia="宋体" w:hAnsi="Times New Roman" w:cs="Times New Roman" w:hint="eastAsia"/>
          <w:szCs w:val="21"/>
        </w:rPr>
        <w:t>客户服务电话：</w:t>
      </w:r>
      <w:r w:rsidRPr="007A42AB">
        <w:rPr>
          <w:rFonts w:ascii="Times New Roman" w:eastAsia="宋体" w:hAnsi="Times New Roman" w:cs="Times New Roman" w:hint="eastAsia"/>
          <w:szCs w:val="21"/>
        </w:rPr>
        <w:t>40088-50099</w:t>
      </w:r>
    </w:p>
    <w:p w:rsidR="00827EB2" w:rsidRPr="00C45FE1" w:rsidRDefault="007A42AB" w:rsidP="007A42AB">
      <w:pPr>
        <w:spacing w:line="360" w:lineRule="auto"/>
        <w:ind w:firstLineChars="200" w:firstLine="420"/>
        <w:rPr>
          <w:rFonts w:ascii="Times New Roman" w:eastAsia="宋体" w:hAnsi="Times New Roman" w:cs="Times New Roman"/>
          <w:szCs w:val="21"/>
        </w:rPr>
      </w:pPr>
      <w:r w:rsidRPr="007A42AB">
        <w:rPr>
          <w:rFonts w:ascii="Times New Roman" w:eastAsia="宋体" w:hAnsi="Times New Roman" w:cs="Times New Roman" w:hint="eastAsia"/>
          <w:szCs w:val="21"/>
        </w:rPr>
        <w:t>网址：</w:t>
      </w:r>
      <w:r w:rsidRPr="007A42AB">
        <w:rPr>
          <w:rFonts w:ascii="Times New Roman" w:eastAsia="宋体" w:hAnsi="Times New Roman" w:cs="Times New Roman" w:hint="eastAsia"/>
          <w:szCs w:val="21"/>
        </w:rPr>
        <w:t>www.huaan.com.cn</w:t>
      </w:r>
    </w:p>
    <w:p w:rsidR="008B60D8" w:rsidRPr="00C45FE1" w:rsidRDefault="008B60D8" w:rsidP="00C45FE1">
      <w:pPr>
        <w:spacing w:line="360" w:lineRule="auto"/>
        <w:rPr>
          <w:rFonts w:ascii="Times New Roman" w:eastAsia="宋体" w:hAnsi="Times New Roman" w:cs="Times New Roman"/>
          <w:szCs w:val="21"/>
        </w:rPr>
      </w:pPr>
    </w:p>
    <w:p w:rsidR="000275D3" w:rsidRPr="00C45FE1" w:rsidRDefault="000275D3" w:rsidP="00774B0B">
      <w:pPr>
        <w:spacing w:line="360" w:lineRule="auto"/>
        <w:rPr>
          <w:rFonts w:ascii="Times New Roman" w:eastAsia="宋体" w:hAnsi="Times New Roman" w:cs="Times New Roman"/>
          <w:szCs w:val="21"/>
        </w:rPr>
      </w:pPr>
    </w:p>
    <w:p w:rsidR="000275D3" w:rsidRPr="00C45FE1" w:rsidRDefault="000275D3" w:rsidP="00774B0B">
      <w:pPr>
        <w:spacing w:line="360" w:lineRule="auto"/>
        <w:rPr>
          <w:rFonts w:ascii="Times New Roman" w:eastAsia="宋体" w:hAnsi="Times New Roman" w:cs="Times New Roman"/>
          <w:szCs w:val="21"/>
        </w:rPr>
      </w:pPr>
    </w:p>
    <w:p w:rsidR="000275D3" w:rsidRPr="00C45FE1" w:rsidRDefault="00144EEA" w:rsidP="00774B0B">
      <w:pPr>
        <w:spacing w:line="360" w:lineRule="auto"/>
        <w:ind w:firstLine="420"/>
        <w:jc w:val="right"/>
        <w:rPr>
          <w:rFonts w:ascii="Times New Roman" w:eastAsia="宋体" w:hAnsi="Times New Roman" w:cs="Times New Roman"/>
          <w:szCs w:val="21"/>
        </w:rPr>
      </w:pPr>
      <w:r>
        <w:rPr>
          <w:rFonts w:ascii="Times New Roman" w:eastAsia="宋体" w:hAnsi="Times New Roman" w:cs="Times New Roman" w:hint="eastAsia"/>
          <w:szCs w:val="21"/>
        </w:rPr>
        <w:t>华安</w:t>
      </w:r>
      <w:r w:rsidR="000275D3" w:rsidRPr="00C45FE1">
        <w:rPr>
          <w:rFonts w:ascii="Times New Roman" w:eastAsia="宋体" w:hAnsi="Times New Roman" w:cs="Times New Roman"/>
          <w:szCs w:val="21"/>
        </w:rPr>
        <w:t>基金管理有限公司</w:t>
      </w:r>
    </w:p>
    <w:p w:rsidR="000275D3" w:rsidRPr="00C45FE1" w:rsidRDefault="00556689" w:rsidP="00774B0B">
      <w:pPr>
        <w:spacing w:line="360" w:lineRule="auto"/>
        <w:ind w:firstLine="420"/>
        <w:jc w:val="right"/>
        <w:rPr>
          <w:rFonts w:ascii="Times New Roman" w:eastAsia="宋体" w:hAnsi="Times New Roman" w:cs="Times New Roman"/>
          <w:szCs w:val="21"/>
        </w:rPr>
      </w:pPr>
      <w:r w:rsidRPr="00556689">
        <w:rPr>
          <w:rFonts w:ascii="Times New Roman" w:eastAsia="宋体" w:hAnsi="Times New Roman" w:cs="Times New Roman" w:hint="eastAsia"/>
          <w:szCs w:val="21"/>
        </w:rPr>
        <w:t>2026</w:t>
      </w:r>
      <w:r w:rsidRPr="00556689">
        <w:rPr>
          <w:rFonts w:ascii="Times New Roman" w:eastAsia="宋体" w:hAnsi="Times New Roman" w:cs="Times New Roman" w:hint="eastAsia"/>
          <w:szCs w:val="21"/>
        </w:rPr>
        <w:t>年</w:t>
      </w:r>
      <w:r w:rsidRPr="00556689">
        <w:rPr>
          <w:rFonts w:ascii="Times New Roman" w:eastAsia="宋体" w:hAnsi="Times New Roman" w:cs="Times New Roman" w:hint="eastAsia"/>
          <w:szCs w:val="21"/>
        </w:rPr>
        <w:t>5</w:t>
      </w:r>
      <w:r w:rsidRPr="00556689">
        <w:rPr>
          <w:rFonts w:ascii="Times New Roman" w:eastAsia="宋体" w:hAnsi="Times New Roman" w:cs="Times New Roman" w:hint="eastAsia"/>
          <w:szCs w:val="21"/>
        </w:rPr>
        <w:t>月</w:t>
      </w:r>
      <w:r w:rsidRPr="00556689">
        <w:rPr>
          <w:rFonts w:ascii="Times New Roman" w:eastAsia="宋体" w:hAnsi="Times New Roman" w:cs="Times New Roman" w:hint="eastAsia"/>
          <w:szCs w:val="21"/>
        </w:rPr>
        <w:t>6</w:t>
      </w:r>
      <w:r w:rsidRPr="00556689">
        <w:rPr>
          <w:rFonts w:ascii="Times New Roman" w:eastAsia="宋体" w:hAnsi="Times New Roman" w:cs="Times New Roman" w:hint="eastAsia"/>
          <w:szCs w:val="21"/>
        </w:rPr>
        <w:t>日</w:t>
      </w:r>
    </w:p>
    <w:sectPr w:rsidR="000275D3" w:rsidRPr="00C45FE1" w:rsidSect="00AD2A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F3B" w:rsidRDefault="00BF1F3B" w:rsidP="00B2427E">
      <w:r>
        <w:separator/>
      </w:r>
    </w:p>
  </w:endnote>
  <w:endnote w:type="continuationSeparator" w:id="0">
    <w:p w:rsidR="00BF1F3B" w:rsidRDefault="00BF1F3B" w:rsidP="00B242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F3B" w:rsidRDefault="00BF1F3B" w:rsidP="00B2427E">
      <w:r>
        <w:separator/>
      </w:r>
    </w:p>
  </w:footnote>
  <w:footnote w:type="continuationSeparator" w:id="0">
    <w:p w:rsidR="00BF1F3B" w:rsidRDefault="00BF1F3B" w:rsidP="00B242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36A3"/>
    <w:rsid w:val="000275D3"/>
    <w:rsid w:val="00034C9F"/>
    <w:rsid w:val="000546A0"/>
    <w:rsid w:val="000A6367"/>
    <w:rsid w:val="000B615C"/>
    <w:rsid w:val="000C3975"/>
    <w:rsid w:val="000E3088"/>
    <w:rsid w:val="00106FD5"/>
    <w:rsid w:val="001072C3"/>
    <w:rsid w:val="00112DB4"/>
    <w:rsid w:val="0013371F"/>
    <w:rsid w:val="00144EEA"/>
    <w:rsid w:val="00175D11"/>
    <w:rsid w:val="00180D64"/>
    <w:rsid w:val="00185193"/>
    <w:rsid w:val="0018602E"/>
    <w:rsid w:val="0019042B"/>
    <w:rsid w:val="00250CC3"/>
    <w:rsid w:val="00296738"/>
    <w:rsid w:val="002B3E9E"/>
    <w:rsid w:val="00307EE5"/>
    <w:rsid w:val="00351AA6"/>
    <w:rsid w:val="00354177"/>
    <w:rsid w:val="003B384E"/>
    <w:rsid w:val="003D045D"/>
    <w:rsid w:val="003D349D"/>
    <w:rsid w:val="003D5F08"/>
    <w:rsid w:val="003E2F1D"/>
    <w:rsid w:val="003F0933"/>
    <w:rsid w:val="003F432E"/>
    <w:rsid w:val="00444E73"/>
    <w:rsid w:val="004513A1"/>
    <w:rsid w:val="00456D31"/>
    <w:rsid w:val="0047418F"/>
    <w:rsid w:val="00485196"/>
    <w:rsid w:val="00490FDE"/>
    <w:rsid w:val="004F2DA4"/>
    <w:rsid w:val="004F540A"/>
    <w:rsid w:val="00504FF7"/>
    <w:rsid w:val="00523810"/>
    <w:rsid w:val="00543679"/>
    <w:rsid w:val="005475A5"/>
    <w:rsid w:val="005478E7"/>
    <w:rsid w:val="00556689"/>
    <w:rsid w:val="005B428F"/>
    <w:rsid w:val="005B4E17"/>
    <w:rsid w:val="005F750E"/>
    <w:rsid w:val="00617795"/>
    <w:rsid w:val="00623340"/>
    <w:rsid w:val="00676B9B"/>
    <w:rsid w:val="00684C6F"/>
    <w:rsid w:val="00697622"/>
    <w:rsid w:val="006A24C0"/>
    <w:rsid w:val="006C2788"/>
    <w:rsid w:val="0072166A"/>
    <w:rsid w:val="007735D0"/>
    <w:rsid w:val="00774B0B"/>
    <w:rsid w:val="007A42AB"/>
    <w:rsid w:val="007C13DD"/>
    <w:rsid w:val="007C1BB0"/>
    <w:rsid w:val="007E061F"/>
    <w:rsid w:val="00804093"/>
    <w:rsid w:val="008142A9"/>
    <w:rsid w:val="0082120B"/>
    <w:rsid w:val="0082461A"/>
    <w:rsid w:val="00827EB2"/>
    <w:rsid w:val="0084652D"/>
    <w:rsid w:val="00854259"/>
    <w:rsid w:val="00862F1C"/>
    <w:rsid w:val="00877E4D"/>
    <w:rsid w:val="00881BF7"/>
    <w:rsid w:val="008831C9"/>
    <w:rsid w:val="008B60D8"/>
    <w:rsid w:val="008B6DD9"/>
    <w:rsid w:val="008B79C9"/>
    <w:rsid w:val="008C1472"/>
    <w:rsid w:val="008E4395"/>
    <w:rsid w:val="008F068A"/>
    <w:rsid w:val="0095733A"/>
    <w:rsid w:val="009724FE"/>
    <w:rsid w:val="009C4898"/>
    <w:rsid w:val="009E4678"/>
    <w:rsid w:val="00A06916"/>
    <w:rsid w:val="00A5348C"/>
    <w:rsid w:val="00A91A71"/>
    <w:rsid w:val="00A96A6B"/>
    <w:rsid w:val="00AD2AB2"/>
    <w:rsid w:val="00B07BB1"/>
    <w:rsid w:val="00B2427E"/>
    <w:rsid w:val="00B24E2D"/>
    <w:rsid w:val="00B5605A"/>
    <w:rsid w:val="00B56804"/>
    <w:rsid w:val="00B82BD2"/>
    <w:rsid w:val="00BD0CD2"/>
    <w:rsid w:val="00BD0F1F"/>
    <w:rsid w:val="00BE6F9F"/>
    <w:rsid w:val="00BE73A3"/>
    <w:rsid w:val="00BF1F3B"/>
    <w:rsid w:val="00C0121F"/>
    <w:rsid w:val="00C45FE1"/>
    <w:rsid w:val="00C82360"/>
    <w:rsid w:val="00CA1B1D"/>
    <w:rsid w:val="00CD2048"/>
    <w:rsid w:val="00CD2D95"/>
    <w:rsid w:val="00CF5788"/>
    <w:rsid w:val="00CF726E"/>
    <w:rsid w:val="00D0575C"/>
    <w:rsid w:val="00D35709"/>
    <w:rsid w:val="00D67924"/>
    <w:rsid w:val="00D83448"/>
    <w:rsid w:val="00DB481D"/>
    <w:rsid w:val="00DC4251"/>
    <w:rsid w:val="00DE1CBD"/>
    <w:rsid w:val="00DE3A15"/>
    <w:rsid w:val="00DF3B6B"/>
    <w:rsid w:val="00E15D65"/>
    <w:rsid w:val="00E653CB"/>
    <w:rsid w:val="00E74AC4"/>
    <w:rsid w:val="00EA054F"/>
    <w:rsid w:val="00EC36A3"/>
    <w:rsid w:val="00F07814"/>
    <w:rsid w:val="00F32617"/>
    <w:rsid w:val="00F4614F"/>
    <w:rsid w:val="00F60495"/>
    <w:rsid w:val="00F642AA"/>
    <w:rsid w:val="00FA55E4"/>
    <w:rsid w:val="00FB5C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A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B60D8"/>
    <w:rPr>
      <w:color w:val="0563C1" w:themeColor="hyperlink"/>
      <w:u w:val="single"/>
    </w:rPr>
  </w:style>
  <w:style w:type="paragraph" w:styleId="a4">
    <w:name w:val="header"/>
    <w:basedOn w:val="a"/>
    <w:link w:val="Char"/>
    <w:uiPriority w:val="99"/>
    <w:unhideWhenUsed/>
    <w:rsid w:val="00B242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2427E"/>
    <w:rPr>
      <w:sz w:val="18"/>
      <w:szCs w:val="18"/>
    </w:rPr>
  </w:style>
  <w:style w:type="paragraph" w:styleId="a5">
    <w:name w:val="footer"/>
    <w:basedOn w:val="a"/>
    <w:link w:val="Char0"/>
    <w:uiPriority w:val="99"/>
    <w:unhideWhenUsed/>
    <w:rsid w:val="00B2427E"/>
    <w:pPr>
      <w:tabs>
        <w:tab w:val="center" w:pos="4153"/>
        <w:tab w:val="right" w:pos="8306"/>
      </w:tabs>
      <w:snapToGrid w:val="0"/>
      <w:jc w:val="left"/>
    </w:pPr>
    <w:rPr>
      <w:sz w:val="18"/>
      <w:szCs w:val="18"/>
    </w:rPr>
  </w:style>
  <w:style w:type="character" w:customStyle="1" w:styleId="Char0">
    <w:name w:val="页脚 Char"/>
    <w:basedOn w:val="a0"/>
    <w:link w:val="a5"/>
    <w:uiPriority w:val="99"/>
    <w:rsid w:val="00B2427E"/>
    <w:rPr>
      <w:sz w:val="18"/>
      <w:szCs w:val="18"/>
    </w:rPr>
  </w:style>
  <w:style w:type="paragraph" w:styleId="a6">
    <w:name w:val="Balloon Text"/>
    <w:basedOn w:val="a"/>
    <w:link w:val="Char1"/>
    <w:uiPriority w:val="99"/>
    <w:semiHidden/>
    <w:unhideWhenUsed/>
    <w:rsid w:val="00D0575C"/>
    <w:rPr>
      <w:sz w:val="18"/>
      <w:szCs w:val="18"/>
    </w:rPr>
  </w:style>
  <w:style w:type="character" w:customStyle="1" w:styleId="Char1">
    <w:name w:val="批注框文本 Char"/>
    <w:basedOn w:val="a0"/>
    <w:link w:val="a6"/>
    <w:uiPriority w:val="99"/>
    <w:semiHidden/>
    <w:rsid w:val="00D0575C"/>
    <w:rPr>
      <w:sz w:val="18"/>
      <w:szCs w:val="18"/>
    </w:rPr>
  </w:style>
  <w:style w:type="character" w:styleId="a7">
    <w:name w:val="annotation reference"/>
    <w:basedOn w:val="a0"/>
    <w:uiPriority w:val="99"/>
    <w:semiHidden/>
    <w:unhideWhenUsed/>
    <w:rsid w:val="002B3E9E"/>
    <w:rPr>
      <w:sz w:val="21"/>
      <w:szCs w:val="21"/>
    </w:rPr>
  </w:style>
  <w:style w:type="paragraph" w:styleId="a8">
    <w:name w:val="annotation text"/>
    <w:basedOn w:val="a"/>
    <w:link w:val="Char2"/>
    <w:uiPriority w:val="99"/>
    <w:semiHidden/>
    <w:unhideWhenUsed/>
    <w:rsid w:val="002B3E9E"/>
    <w:pPr>
      <w:jc w:val="left"/>
    </w:pPr>
  </w:style>
  <w:style w:type="character" w:customStyle="1" w:styleId="Char2">
    <w:name w:val="批注文字 Char"/>
    <w:basedOn w:val="a0"/>
    <w:link w:val="a8"/>
    <w:uiPriority w:val="99"/>
    <w:semiHidden/>
    <w:rsid w:val="002B3E9E"/>
  </w:style>
  <w:style w:type="paragraph" w:styleId="a9">
    <w:name w:val="annotation subject"/>
    <w:basedOn w:val="a8"/>
    <w:next w:val="a8"/>
    <w:link w:val="Char3"/>
    <w:uiPriority w:val="99"/>
    <w:semiHidden/>
    <w:unhideWhenUsed/>
    <w:rsid w:val="002B3E9E"/>
    <w:rPr>
      <w:b/>
      <w:bCs/>
    </w:rPr>
  </w:style>
  <w:style w:type="character" w:customStyle="1" w:styleId="Char3">
    <w:name w:val="批注主题 Char"/>
    <w:basedOn w:val="Char2"/>
    <w:link w:val="a9"/>
    <w:uiPriority w:val="99"/>
    <w:semiHidden/>
    <w:rsid w:val="002B3E9E"/>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485</Characters>
  <Application>Microsoft Office Word</Application>
  <DocSecurity>4</DocSecurity>
  <Lines>4</Lines>
  <Paragraphs>1</Paragraphs>
  <ScaleCrop>false</ScaleCrop>
  <Company/>
  <LinksUpToDate>false</LinksUpToDate>
  <CharactersWithSpaces>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ZHONGM</dc:creator>
  <cp:keywords/>
  <dc:description/>
  <cp:lastModifiedBy>ZHONGM</cp:lastModifiedBy>
  <cp:revision>2</cp:revision>
  <dcterms:created xsi:type="dcterms:W3CDTF">2026-04-30T16:00:00Z</dcterms:created>
  <dcterms:modified xsi:type="dcterms:W3CDTF">2026-04-30T16:00:00Z</dcterms:modified>
  <dc:identifier/>
  <dc:language/>
</cp:coreProperties>
</file>