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105" w:rsidRPr="00A656D9" w:rsidRDefault="008C0CD2" w:rsidP="00025A6F">
      <w:pPr>
        <w:spacing w:line="560" w:lineRule="exact"/>
        <w:jc w:val="center"/>
        <w:rPr>
          <w:rFonts w:ascii="华文中宋" w:eastAsia="华文中宋" w:hAnsi="华文中宋"/>
          <w:sz w:val="36"/>
          <w:szCs w:val="36"/>
        </w:rPr>
      </w:pPr>
      <w:r w:rsidRPr="008C0CD2">
        <w:rPr>
          <w:rFonts w:ascii="华文中宋" w:eastAsia="华文中宋" w:hAnsi="华文中宋" w:hint="eastAsia"/>
          <w:sz w:val="36"/>
          <w:szCs w:val="36"/>
        </w:rPr>
        <w:t>新疆前海联合基金管理有限公司关于旗下基金增加临时基金管理人等条款修改基金合同和托管协议的公告</w:t>
      </w:r>
    </w:p>
    <w:p w:rsidR="00612C7C" w:rsidRDefault="00612C7C" w:rsidP="00433DC3">
      <w:pPr>
        <w:spacing w:line="560" w:lineRule="exact"/>
        <w:jc w:val="center"/>
        <w:rPr>
          <w:rFonts w:ascii="仿宋" w:eastAsia="仿宋" w:hAnsi="仿宋"/>
          <w:b/>
          <w:sz w:val="32"/>
          <w:szCs w:val="32"/>
        </w:rPr>
      </w:pPr>
    </w:p>
    <w:p w:rsidR="008C0CD2" w:rsidRDefault="00770776" w:rsidP="008C0CD2">
      <w:pPr>
        <w:spacing w:line="560" w:lineRule="exact"/>
        <w:ind w:firstLineChars="200" w:firstLine="640"/>
        <w:jc w:val="both"/>
        <w:rPr>
          <w:rFonts w:ascii="仿宋" w:eastAsia="仿宋" w:hAnsi="仿宋"/>
          <w:sz w:val="32"/>
          <w:szCs w:val="32"/>
        </w:rPr>
      </w:pPr>
      <w:r w:rsidRPr="008C0CD2">
        <w:rPr>
          <w:rFonts w:ascii="仿宋" w:eastAsia="仿宋" w:hAnsi="仿宋" w:hint="eastAsia"/>
          <w:sz w:val="32"/>
          <w:szCs w:val="32"/>
        </w:rPr>
        <w:t>新疆前海联合基金管理有限公司</w:t>
      </w:r>
      <w:r>
        <w:rPr>
          <w:rFonts w:ascii="仿宋" w:eastAsia="仿宋" w:hAnsi="仿宋" w:hint="eastAsia"/>
          <w:sz w:val="32"/>
          <w:szCs w:val="32"/>
        </w:rPr>
        <w:t>（以下简称</w:t>
      </w:r>
      <w:r w:rsidRPr="00E14BE5">
        <w:rPr>
          <w:rFonts w:ascii="仿宋" w:eastAsia="仿宋" w:hAnsi="仿宋" w:hint="eastAsia"/>
          <w:sz w:val="32"/>
          <w:szCs w:val="32"/>
        </w:rPr>
        <w:t>“本基金管理人”</w:t>
      </w:r>
      <w:r>
        <w:rPr>
          <w:rFonts w:ascii="仿宋" w:eastAsia="仿宋" w:hAnsi="仿宋" w:hint="eastAsia"/>
          <w:sz w:val="32"/>
          <w:szCs w:val="32"/>
        </w:rPr>
        <w:t>或“本公司”）的股东及实际控制人</w:t>
      </w:r>
      <w:r w:rsidR="00A36137">
        <w:rPr>
          <w:rFonts w:ascii="仿宋" w:eastAsia="仿宋" w:hAnsi="仿宋" w:hint="eastAsia"/>
          <w:sz w:val="32"/>
          <w:szCs w:val="32"/>
        </w:rPr>
        <w:t>已完成</w:t>
      </w:r>
      <w:r>
        <w:rPr>
          <w:rFonts w:ascii="仿宋" w:eastAsia="仿宋" w:hAnsi="仿宋" w:hint="eastAsia"/>
          <w:sz w:val="32"/>
          <w:szCs w:val="32"/>
        </w:rPr>
        <w:t>变更，</w:t>
      </w:r>
      <w:r w:rsidR="008C0CD2">
        <w:rPr>
          <w:rFonts w:ascii="仿宋" w:eastAsia="仿宋" w:hAnsi="仿宋" w:hint="eastAsia"/>
          <w:sz w:val="32"/>
          <w:szCs w:val="32"/>
        </w:rPr>
        <w:t>根据中国证券监督管理委员会</w:t>
      </w:r>
      <w:r w:rsidR="00D46FD9">
        <w:rPr>
          <w:rFonts w:ascii="仿宋" w:eastAsia="仿宋" w:hAnsi="仿宋" w:hint="eastAsia"/>
          <w:sz w:val="32"/>
          <w:szCs w:val="32"/>
        </w:rPr>
        <w:t>（</w:t>
      </w:r>
      <w:r w:rsidR="00D46FD9" w:rsidRPr="00D46FD9">
        <w:rPr>
          <w:rFonts w:ascii="仿宋" w:eastAsia="仿宋" w:hAnsi="仿宋" w:hint="eastAsia"/>
          <w:sz w:val="32"/>
          <w:szCs w:val="32"/>
        </w:rPr>
        <w:t>以下简称“证监会”）</w:t>
      </w:r>
      <w:r w:rsidR="008C0CD2">
        <w:rPr>
          <w:rFonts w:ascii="仿宋" w:eastAsia="仿宋" w:hAnsi="仿宋" w:hint="eastAsia"/>
          <w:sz w:val="32"/>
          <w:szCs w:val="32"/>
        </w:rPr>
        <w:t>《</w:t>
      </w:r>
      <w:r w:rsidR="008C0CD2" w:rsidRPr="008C0CD2">
        <w:rPr>
          <w:rFonts w:ascii="仿宋" w:eastAsia="仿宋" w:hAnsi="仿宋" w:hint="eastAsia"/>
          <w:sz w:val="32"/>
          <w:szCs w:val="32"/>
        </w:rPr>
        <w:t>【行政许可事项服务指南】公募基金</w:t>
      </w:r>
      <w:r w:rsidR="008C0CD2">
        <w:rPr>
          <w:rFonts w:ascii="仿宋" w:eastAsia="仿宋" w:hAnsi="仿宋" w:hint="eastAsia"/>
          <w:sz w:val="32"/>
          <w:szCs w:val="32"/>
        </w:rPr>
        <w:t>管理公司变更持有百分之五以上股权的股东、</w:t>
      </w:r>
      <w:r w:rsidR="008C0CD2" w:rsidRPr="008C0CD2">
        <w:rPr>
          <w:rFonts w:ascii="仿宋" w:eastAsia="仿宋" w:hAnsi="仿宋" w:hint="eastAsia"/>
          <w:sz w:val="32"/>
          <w:szCs w:val="32"/>
        </w:rPr>
        <w:t>主要股东或者实际控制人审批</w:t>
      </w:r>
      <w:r w:rsidR="008C0CD2">
        <w:rPr>
          <w:rFonts w:ascii="仿宋" w:eastAsia="仿宋" w:hAnsi="仿宋" w:hint="eastAsia"/>
          <w:sz w:val="32"/>
          <w:szCs w:val="32"/>
        </w:rPr>
        <w:t>》之要求，</w:t>
      </w:r>
      <w:r w:rsidR="00A36137">
        <w:rPr>
          <w:rFonts w:ascii="仿宋" w:eastAsia="仿宋" w:hAnsi="仿宋" w:hint="eastAsia"/>
          <w:sz w:val="32"/>
          <w:szCs w:val="32"/>
        </w:rPr>
        <w:t>本公司</w:t>
      </w:r>
      <w:r w:rsidR="008C0CD2">
        <w:rPr>
          <w:rFonts w:ascii="仿宋" w:eastAsia="仿宋" w:hAnsi="仿宋" w:hint="eastAsia"/>
          <w:sz w:val="32"/>
          <w:szCs w:val="32"/>
        </w:rPr>
        <w:t>对旗下基金的基金合同和托管协议增加临时基金管理人条款，同时更新</w:t>
      </w:r>
      <w:r w:rsidR="002072AB">
        <w:rPr>
          <w:rFonts w:ascii="仿宋" w:eastAsia="仿宋" w:hAnsi="仿宋" w:hint="eastAsia"/>
          <w:sz w:val="32"/>
          <w:szCs w:val="32"/>
        </w:rPr>
        <w:t>基金管理人和基金托管人</w:t>
      </w:r>
      <w:r w:rsidR="003E4F3D">
        <w:rPr>
          <w:rFonts w:ascii="仿宋" w:eastAsia="仿宋" w:hAnsi="仿宋" w:hint="eastAsia"/>
          <w:sz w:val="32"/>
          <w:szCs w:val="32"/>
        </w:rPr>
        <w:t>信息</w:t>
      </w:r>
      <w:r w:rsidR="008C0CD2">
        <w:rPr>
          <w:rFonts w:ascii="仿宋" w:eastAsia="仿宋" w:hAnsi="仿宋" w:hint="eastAsia"/>
          <w:sz w:val="32"/>
          <w:szCs w:val="32"/>
        </w:rPr>
        <w:t>。本公司将</w:t>
      </w:r>
      <w:r w:rsidR="006E3238">
        <w:rPr>
          <w:rFonts w:ascii="仿宋" w:eastAsia="仿宋" w:hAnsi="仿宋" w:hint="eastAsia"/>
          <w:sz w:val="32"/>
          <w:szCs w:val="32"/>
        </w:rPr>
        <w:t>同步</w:t>
      </w:r>
      <w:r w:rsidR="008C0CD2">
        <w:rPr>
          <w:rFonts w:ascii="仿宋" w:eastAsia="仿宋" w:hAnsi="仿宋" w:hint="eastAsia"/>
          <w:sz w:val="32"/>
          <w:szCs w:val="32"/>
        </w:rPr>
        <w:t>修改招募说明书、基金产品资料概要相关内容。现将相</w:t>
      </w:r>
      <w:r>
        <w:rPr>
          <w:rFonts w:ascii="仿宋" w:eastAsia="仿宋" w:hAnsi="仿宋" w:hint="eastAsia"/>
          <w:sz w:val="32"/>
          <w:szCs w:val="32"/>
        </w:rPr>
        <w:t>关</w:t>
      </w:r>
      <w:r w:rsidR="008C0CD2">
        <w:rPr>
          <w:rFonts w:ascii="仿宋" w:eastAsia="仿宋" w:hAnsi="仿宋" w:hint="eastAsia"/>
          <w:sz w:val="32"/>
          <w:szCs w:val="32"/>
        </w:rPr>
        <w:t>事宜公告如下：</w:t>
      </w:r>
    </w:p>
    <w:p w:rsidR="00CF6C81" w:rsidRPr="004005AA" w:rsidRDefault="008C0CD2" w:rsidP="00177F5A">
      <w:pPr>
        <w:spacing w:line="560" w:lineRule="exact"/>
        <w:ind w:firstLineChars="200" w:firstLine="640"/>
        <w:jc w:val="both"/>
        <w:rPr>
          <w:rFonts w:ascii="仿宋" w:eastAsia="仿宋" w:hAnsi="仿宋"/>
          <w:b/>
          <w:sz w:val="32"/>
          <w:szCs w:val="32"/>
        </w:rPr>
      </w:pPr>
      <w:r w:rsidRPr="004005AA">
        <w:rPr>
          <w:rFonts w:ascii="仿宋" w:eastAsia="仿宋" w:hAnsi="仿宋" w:hint="eastAsia"/>
          <w:b/>
          <w:sz w:val="32"/>
          <w:szCs w:val="32"/>
        </w:rPr>
        <w:t>一、本次涉及修改的基金</w:t>
      </w:r>
    </w:p>
    <w:tbl>
      <w:tblPr>
        <w:tblStyle w:val="ad"/>
        <w:tblW w:w="9924" w:type="dxa"/>
        <w:tblInd w:w="-431" w:type="dxa"/>
        <w:tblLook w:val="04A0"/>
      </w:tblPr>
      <w:tblGrid>
        <w:gridCol w:w="852"/>
        <w:gridCol w:w="6520"/>
        <w:gridCol w:w="2552"/>
      </w:tblGrid>
      <w:tr w:rsidR="00102BA0" w:rsidRPr="00B9087D" w:rsidTr="0092309D">
        <w:tc>
          <w:tcPr>
            <w:tcW w:w="852" w:type="dxa"/>
            <w:shd w:val="clear" w:color="auto" w:fill="auto"/>
            <w:vAlign w:val="center"/>
          </w:tcPr>
          <w:p w:rsidR="00CF6C81" w:rsidRPr="00B9087D" w:rsidRDefault="008C0CD2" w:rsidP="007F1FA7">
            <w:pPr>
              <w:snapToGrid w:val="0"/>
              <w:jc w:val="center"/>
              <w:rPr>
                <w:rFonts w:ascii="仿宋" w:eastAsia="仿宋" w:hAnsi="仿宋"/>
                <w:sz w:val="28"/>
                <w:szCs w:val="28"/>
              </w:rPr>
            </w:pPr>
            <w:r w:rsidRPr="00B9087D">
              <w:rPr>
                <w:rFonts w:ascii="仿宋" w:eastAsia="仿宋" w:hAnsi="仿宋" w:hint="eastAsia"/>
                <w:sz w:val="28"/>
                <w:szCs w:val="28"/>
              </w:rPr>
              <w:t>序号</w:t>
            </w:r>
          </w:p>
        </w:tc>
        <w:tc>
          <w:tcPr>
            <w:tcW w:w="6520" w:type="dxa"/>
            <w:shd w:val="clear" w:color="auto" w:fill="auto"/>
            <w:vAlign w:val="center"/>
          </w:tcPr>
          <w:p w:rsidR="00CF6C81" w:rsidRPr="00B9087D" w:rsidRDefault="008C0CD2" w:rsidP="007F1FA7">
            <w:pPr>
              <w:snapToGrid w:val="0"/>
              <w:jc w:val="center"/>
              <w:rPr>
                <w:rFonts w:ascii="仿宋" w:eastAsia="仿宋" w:hAnsi="仿宋"/>
                <w:sz w:val="28"/>
                <w:szCs w:val="28"/>
              </w:rPr>
            </w:pPr>
            <w:r w:rsidRPr="00B9087D">
              <w:rPr>
                <w:rFonts w:ascii="仿宋" w:eastAsia="仿宋" w:hAnsi="仿宋" w:hint="eastAsia"/>
                <w:sz w:val="28"/>
                <w:szCs w:val="28"/>
              </w:rPr>
              <w:t>基金名称</w:t>
            </w:r>
          </w:p>
        </w:tc>
        <w:tc>
          <w:tcPr>
            <w:tcW w:w="2552" w:type="dxa"/>
            <w:shd w:val="clear" w:color="auto" w:fill="auto"/>
            <w:vAlign w:val="center"/>
          </w:tcPr>
          <w:p w:rsidR="00CF6C81" w:rsidRPr="00B9087D" w:rsidRDefault="00770776" w:rsidP="007F1FA7">
            <w:pPr>
              <w:snapToGrid w:val="0"/>
              <w:jc w:val="center"/>
              <w:rPr>
                <w:rFonts w:ascii="仿宋" w:eastAsia="仿宋" w:hAnsi="仿宋"/>
                <w:sz w:val="28"/>
                <w:szCs w:val="28"/>
              </w:rPr>
            </w:pPr>
            <w:r>
              <w:rPr>
                <w:rFonts w:ascii="仿宋" w:eastAsia="仿宋" w:hAnsi="仿宋" w:hint="eastAsia"/>
                <w:sz w:val="28"/>
                <w:szCs w:val="28"/>
              </w:rPr>
              <w:t>基金</w:t>
            </w:r>
            <w:r w:rsidR="008C0CD2" w:rsidRPr="00B9087D">
              <w:rPr>
                <w:rFonts w:ascii="仿宋" w:eastAsia="仿宋" w:hAnsi="仿宋" w:hint="eastAsia"/>
                <w:sz w:val="28"/>
                <w:szCs w:val="28"/>
              </w:rPr>
              <w:t>托管</w:t>
            </w:r>
            <w:r>
              <w:rPr>
                <w:rFonts w:ascii="仿宋" w:eastAsia="仿宋" w:hAnsi="仿宋" w:hint="eastAsia"/>
                <w:sz w:val="28"/>
                <w:szCs w:val="28"/>
              </w:rPr>
              <w:t>人</w:t>
            </w:r>
          </w:p>
        </w:tc>
      </w:tr>
      <w:tr w:rsidR="0092309D" w:rsidRPr="00B9087D" w:rsidTr="0092309D">
        <w:tc>
          <w:tcPr>
            <w:tcW w:w="852" w:type="dxa"/>
            <w:shd w:val="clear" w:color="auto" w:fill="auto"/>
            <w:vAlign w:val="center"/>
          </w:tcPr>
          <w:p w:rsidR="00AC662B" w:rsidRPr="00B9087D" w:rsidRDefault="001535B5" w:rsidP="007F1FA7">
            <w:pPr>
              <w:snapToGrid w:val="0"/>
              <w:jc w:val="center"/>
              <w:rPr>
                <w:rFonts w:ascii="仿宋" w:eastAsia="仿宋" w:hAnsi="仿宋"/>
                <w:sz w:val="28"/>
                <w:szCs w:val="28"/>
              </w:rPr>
            </w:pPr>
            <w:r>
              <w:rPr>
                <w:rFonts w:ascii="仿宋" w:eastAsia="仿宋" w:hAnsi="仿宋" w:cs="Calibri"/>
                <w:sz w:val="28"/>
                <w:szCs w:val="28"/>
              </w:rPr>
              <w:t>1</w:t>
            </w:r>
          </w:p>
        </w:tc>
        <w:tc>
          <w:tcPr>
            <w:tcW w:w="6520" w:type="dxa"/>
            <w:shd w:val="clear" w:color="auto" w:fill="auto"/>
            <w:vAlign w:val="center"/>
          </w:tcPr>
          <w:p w:rsidR="00AC662B" w:rsidRPr="00B9087D" w:rsidRDefault="00AC662B" w:rsidP="007F1FA7">
            <w:pPr>
              <w:snapToGrid w:val="0"/>
              <w:rPr>
                <w:rFonts w:ascii="仿宋" w:eastAsia="仿宋" w:hAnsi="仿宋"/>
                <w:sz w:val="28"/>
                <w:szCs w:val="28"/>
              </w:rPr>
            </w:pPr>
            <w:r w:rsidRPr="00B9087D">
              <w:rPr>
                <w:rFonts w:ascii="仿宋" w:eastAsia="仿宋" w:hAnsi="仿宋" w:hint="eastAsia"/>
                <w:sz w:val="28"/>
                <w:szCs w:val="28"/>
              </w:rPr>
              <w:t>新疆前海联合泳隽灵活配置混合型证券投资基金</w:t>
            </w:r>
          </w:p>
        </w:tc>
        <w:tc>
          <w:tcPr>
            <w:tcW w:w="2552" w:type="dxa"/>
            <w:tcBorders>
              <w:top w:val="single" w:sz="4" w:space="0" w:color="auto"/>
              <w:left w:val="single" w:sz="4" w:space="0" w:color="4F81BD"/>
              <w:bottom w:val="single" w:sz="4" w:space="0" w:color="auto"/>
              <w:right w:val="single" w:sz="4" w:space="0" w:color="auto"/>
            </w:tcBorders>
            <w:shd w:val="clear" w:color="auto" w:fill="auto"/>
            <w:vAlign w:val="center"/>
          </w:tcPr>
          <w:p w:rsidR="00AC662B" w:rsidRPr="00B9087D" w:rsidRDefault="00AC662B" w:rsidP="007F1FA7">
            <w:pPr>
              <w:snapToGrid w:val="0"/>
              <w:jc w:val="center"/>
              <w:rPr>
                <w:rFonts w:ascii="仿宋" w:eastAsia="仿宋" w:hAnsi="仿宋"/>
                <w:sz w:val="28"/>
                <w:szCs w:val="28"/>
              </w:rPr>
            </w:pPr>
            <w:r w:rsidRPr="00B9087D">
              <w:rPr>
                <w:rFonts w:ascii="仿宋" w:eastAsia="仿宋" w:hAnsi="仿宋" w:cs="Calibri" w:hint="eastAsia"/>
                <w:sz w:val="28"/>
                <w:szCs w:val="28"/>
              </w:rPr>
              <w:t>浙商银行</w:t>
            </w:r>
          </w:p>
        </w:tc>
      </w:tr>
      <w:tr w:rsidR="0092309D" w:rsidRPr="00B9087D" w:rsidTr="0092309D">
        <w:tc>
          <w:tcPr>
            <w:tcW w:w="852" w:type="dxa"/>
            <w:shd w:val="clear" w:color="auto" w:fill="auto"/>
            <w:vAlign w:val="center"/>
          </w:tcPr>
          <w:p w:rsidR="00AC662B" w:rsidRPr="00B9087D" w:rsidRDefault="001535B5" w:rsidP="007F1FA7">
            <w:pPr>
              <w:snapToGrid w:val="0"/>
              <w:jc w:val="center"/>
              <w:rPr>
                <w:rFonts w:ascii="仿宋" w:eastAsia="仿宋" w:hAnsi="仿宋"/>
                <w:sz w:val="28"/>
                <w:szCs w:val="28"/>
              </w:rPr>
            </w:pPr>
            <w:r>
              <w:rPr>
                <w:rFonts w:ascii="仿宋" w:eastAsia="仿宋" w:hAnsi="仿宋" w:cs="Calibri"/>
                <w:sz w:val="28"/>
                <w:szCs w:val="28"/>
              </w:rPr>
              <w:t>2</w:t>
            </w:r>
          </w:p>
        </w:tc>
        <w:tc>
          <w:tcPr>
            <w:tcW w:w="6520" w:type="dxa"/>
            <w:shd w:val="clear" w:color="auto" w:fill="auto"/>
            <w:vAlign w:val="center"/>
          </w:tcPr>
          <w:p w:rsidR="00AC662B" w:rsidRPr="00B9087D" w:rsidRDefault="00AC662B" w:rsidP="007F1FA7">
            <w:pPr>
              <w:snapToGrid w:val="0"/>
              <w:rPr>
                <w:rFonts w:ascii="仿宋" w:eastAsia="仿宋" w:hAnsi="仿宋"/>
                <w:sz w:val="28"/>
                <w:szCs w:val="28"/>
              </w:rPr>
            </w:pPr>
            <w:r w:rsidRPr="00B9087D">
              <w:rPr>
                <w:rFonts w:ascii="仿宋" w:eastAsia="仿宋" w:hAnsi="仿宋" w:hint="eastAsia"/>
                <w:sz w:val="28"/>
                <w:szCs w:val="28"/>
              </w:rPr>
              <w:t>新疆前海联合添鑫3个月定期开放债券型证券投资基金</w:t>
            </w:r>
          </w:p>
        </w:tc>
        <w:tc>
          <w:tcPr>
            <w:tcW w:w="2552" w:type="dxa"/>
            <w:tcBorders>
              <w:top w:val="single" w:sz="4" w:space="0" w:color="auto"/>
              <w:left w:val="single" w:sz="4" w:space="0" w:color="4F81BD"/>
              <w:bottom w:val="single" w:sz="4" w:space="0" w:color="auto"/>
              <w:right w:val="single" w:sz="4" w:space="0" w:color="auto"/>
            </w:tcBorders>
            <w:shd w:val="clear" w:color="auto" w:fill="auto"/>
            <w:vAlign w:val="center"/>
          </w:tcPr>
          <w:p w:rsidR="00AC662B" w:rsidRPr="00B9087D" w:rsidRDefault="00AC662B" w:rsidP="007F1FA7">
            <w:pPr>
              <w:snapToGrid w:val="0"/>
              <w:jc w:val="center"/>
              <w:rPr>
                <w:rFonts w:ascii="仿宋" w:eastAsia="仿宋" w:hAnsi="仿宋"/>
                <w:sz w:val="28"/>
                <w:szCs w:val="28"/>
              </w:rPr>
            </w:pPr>
            <w:r w:rsidRPr="00B9087D">
              <w:rPr>
                <w:rFonts w:ascii="仿宋" w:eastAsia="仿宋" w:hAnsi="仿宋" w:cs="Calibri" w:hint="eastAsia"/>
                <w:sz w:val="28"/>
                <w:szCs w:val="28"/>
              </w:rPr>
              <w:t>浙商银行</w:t>
            </w:r>
          </w:p>
        </w:tc>
      </w:tr>
      <w:tr w:rsidR="0092309D" w:rsidRPr="00B9087D" w:rsidTr="0092309D">
        <w:tc>
          <w:tcPr>
            <w:tcW w:w="852" w:type="dxa"/>
            <w:shd w:val="clear" w:color="auto" w:fill="auto"/>
            <w:vAlign w:val="center"/>
          </w:tcPr>
          <w:p w:rsidR="00AC662B" w:rsidRPr="00B9087D" w:rsidRDefault="001535B5" w:rsidP="007F1FA7">
            <w:pPr>
              <w:snapToGrid w:val="0"/>
              <w:jc w:val="center"/>
              <w:rPr>
                <w:rFonts w:ascii="仿宋" w:eastAsia="仿宋" w:hAnsi="仿宋"/>
                <w:sz w:val="28"/>
                <w:szCs w:val="28"/>
              </w:rPr>
            </w:pPr>
            <w:r>
              <w:rPr>
                <w:rFonts w:ascii="仿宋" w:eastAsia="仿宋" w:hAnsi="仿宋" w:cs="Calibri"/>
                <w:sz w:val="28"/>
                <w:szCs w:val="28"/>
              </w:rPr>
              <w:t>3</w:t>
            </w:r>
          </w:p>
        </w:tc>
        <w:tc>
          <w:tcPr>
            <w:tcW w:w="6520" w:type="dxa"/>
            <w:shd w:val="clear" w:color="auto" w:fill="auto"/>
            <w:vAlign w:val="center"/>
          </w:tcPr>
          <w:p w:rsidR="00AC662B" w:rsidRPr="00B9087D" w:rsidRDefault="00AC662B" w:rsidP="007F1FA7">
            <w:pPr>
              <w:snapToGrid w:val="0"/>
              <w:rPr>
                <w:rFonts w:ascii="仿宋" w:eastAsia="仿宋" w:hAnsi="仿宋"/>
                <w:sz w:val="28"/>
                <w:szCs w:val="28"/>
              </w:rPr>
            </w:pPr>
            <w:r w:rsidRPr="00B9087D">
              <w:rPr>
                <w:rFonts w:ascii="仿宋" w:eastAsia="仿宋" w:hAnsi="仿宋" w:hint="eastAsia"/>
                <w:sz w:val="28"/>
                <w:szCs w:val="28"/>
              </w:rPr>
              <w:t>新疆前海联合润盈短债债券型证券投资基金</w:t>
            </w:r>
          </w:p>
        </w:tc>
        <w:tc>
          <w:tcPr>
            <w:tcW w:w="2552" w:type="dxa"/>
            <w:tcBorders>
              <w:top w:val="single" w:sz="4" w:space="0" w:color="auto"/>
              <w:left w:val="single" w:sz="4" w:space="0" w:color="4F81BD"/>
              <w:bottom w:val="single" w:sz="4" w:space="0" w:color="auto"/>
              <w:right w:val="single" w:sz="4" w:space="0" w:color="auto"/>
            </w:tcBorders>
            <w:shd w:val="clear" w:color="auto" w:fill="auto"/>
            <w:vAlign w:val="center"/>
          </w:tcPr>
          <w:p w:rsidR="00AC662B" w:rsidRPr="00B9087D" w:rsidRDefault="00AC662B" w:rsidP="007F1FA7">
            <w:pPr>
              <w:snapToGrid w:val="0"/>
              <w:jc w:val="center"/>
              <w:rPr>
                <w:rFonts w:ascii="仿宋" w:eastAsia="仿宋" w:hAnsi="仿宋"/>
                <w:sz w:val="28"/>
                <w:szCs w:val="28"/>
              </w:rPr>
            </w:pPr>
            <w:r w:rsidRPr="00B9087D">
              <w:rPr>
                <w:rFonts w:ascii="仿宋" w:eastAsia="仿宋" w:hAnsi="仿宋" w:cs="Calibri" w:hint="eastAsia"/>
                <w:sz w:val="28"/>
                <w:szCs w:val="28"/>
              </w:rPr>
              <w:t>浙商银行</w:t>
            </w:r>
          </w:p>
        </w:tc>
      </w:tr>
      <w:tr w:rsidR="0092309D" w:rsidRPr="00B9087D" w:rsidTr="0092309D">
        <w:tc>
          <w:tcPr>
            <w:tcW w:w="852" w:type="dxa"/>
            <w:shd w:val="clear" w:color="auto" w:fill="auto"/>
            <w:vAlign w:val="center"/>
          </w:tcPr>
          <w:p w:rsidR="00AC662B" w:rsidRPr="00B9087D" w:rsidRDefault="001535B5" w:rsidP="007F1FA7">
            <w:pPr>
              <w:snapToGrid w:val="0"/>
              <w:jc w:val="center"/>
              <w:rPr>
                <w:rFonts w:ascii="仿宋" w:eastAsia="仿宋" w:hAnsi="仿宋"/>
                <w:sz w:val="28"/>
                <w:szCs w:val="28"/>
              </w:rPr>
            </w:pPr>
            <w:r>
              <w:rPr>
                <w:rFonts w:ascii="仿宋" w:eastAsia="仿宋" w:hAnsi="仿宋" w:cs="Calibri"/>
                <w:sz w:val="28"/>
                <w:szCs w:val="28"/>
              </w:rPr>
              <w:t>4</w:t>
            </w:r>
          </w:p>
        </w:tc>
        <w:tc>
          <w:tcPr>
            <w:tcW w:w="6520" w:type="dxa"/>
            <w:shd w:val="clear" w:color="auto" w:fill="auto"/>
            <w:vAlign w:val="center"/>
          </w:tcPr>
          <w:p w:rsidR="00AC662B" w:rsidRPr="00B9087D" w:rsidRDefault="00AC662B" w:rsidP="007F1FA7">
            <w:pPr>
              <w:snapToGrid w:val="0"/>
              <w:rPr>
                <w:rFonts w:ascii="仿宋" w:eastAsia="仿宋" w:hAnsi="仿宋"/>
                <w:sz w:val="28"/>
                <w:szCs w:val="28"/>
              </w:rPr>
            </w:pPr>
            <w:r w:rsidRPr="00B9087D">
              <w:rPr>
                <w:rFonts w:ascii="仿宋" w:eastAsia="仿宋" w:hAnsi="仿宋" w:hint="eastAsia"/>
                <w:sz w:val="28"/>
                <w:szCs w:val="28"/>
              </w:rPr>
              <w:t>新疆前海联合泓元纯债定期开放债券型发起式证券投资基金</w:t>
            </w:r>
          </w:p>
        </w:tc>
        <w:tc>
          <w:tcPr>
            <w:tcW w:w="2552" w:type="dxa"/>
            <w:tcBorders>
              <w:top w:val="single" w:sz="4" w:space="0" w:color="auto"/>
              <w:left w:val="single" w:sz="4" w:space="0" w:color="4F81BD"/>
              <w:bottom w:val="single" w:sz="4" w:space="0" w:color="auto"/>
              <w:right w:val="single" w:sz="4" w:space="0" w:color="auto"/>
            </w:tcBorders>
            <w:shd w:val="clear" w:color="auto" w:fill="auto"/>
            <w:vAlign w:val="center"/>
          </w:tcPr>
          <w:p w:rsidR="00AC662B" w:rsidRPr="00B9087D" w:rsidRDefault="00AC662B" w:rsidP="007F1FA7">
            <w:pPr>
              <w:snapToGrid w:val="0"/>
              <w:jc w:val="center"/>
              <w:rPr>
                <w:rFonts w:ascii="仿宋" w:eastAsia="仿宋" w:hAnsi="仿宋"/>
                <w:sz w:val="28"/>
                <w:szCs w:val="28"/>
              </w:rPr>
            </w:pPr>
            <w:r w:rsidRPr="00B9087D">
              <w:rPr>
                <w:rFonts w:ascii="仿宋" w:eastAsia="仿宋" w:hAnsi="仿宋" w:cs="Calibri" w:hint="eastAsia"/>
                <w:sz w:val="28"/>
                <w:szCs w:val="28"/>
              </w:rPr>
              <w:t>浙商银行</w:t>
            </w:r>
          </w:p>
        </w:tc>
      </w:tr>
      <w:tr w:rsidR="0092309D" w:rsidRPr="00B9087D" w:rsidTr="0092309D">
        <w:tc>
          <w:tcPr>
            <w:tcW w:w="852" w:type="dxa"/>
            <w:shd w:val="clear" w:color="auto" w:fill="auto"/>
            <w:vAlign w:val="center"/>
          </w:tcPr>
          <w:p w:rsidR="00AC662B" w:rsidRPr="00B9087D" w:rsidRDefault="001535B5" w:rsidP="007F1FA7">
            <w:pPr>
              <w:snapToGrid w:val="0"/>
              <w:jc w:val="center"/>
              <w:rPr>
                <w:rFonts w:ascii="仿宋" w:eastAsia="仿宋" w:hAnsi="仿宋"/>
                <w:sz w:val="28"/>
                <w:szCs w:val="28"/>
              </w:rPr>
            </w:pPr>
            <w:r>
              <w:rPr>
                <w:rFonts w:ascii="仿宋" w:eastAsia="仿宋" w:hAnsi="仿宋" w:cs="Calibri"/>
                <w:sz w:val="28"/>
                <w:szCs w:val="28"/>
              </w:rPr>
              <w:t>5</w:t>
            </w:r>
          </w:p>
        </w:tc>
        <w:tc>
          <w:tcPr>
            <w:tcW w:w="6520" w:type="dxa"/>
            <w:shd w:val="clear" w:color="auto" w:fill="auto"/>
            <w:vAlign w:val="center"/>
          </w:tcPr>
          <w:p w:rsidR="00AC662B" w:rsidRPr="00B9087D" w:rsidRDefault="00AC662B" w:rsidP="007F1FA7">
            <w:pPr>
              <w:snapToGrid w:val="0"/>
              <w:rPr>
                <w:rFonts w:ascii="仿宋" w:eastAsia="仿宋" w:hAnsi="仿宋"/>
                <w:sz w:val="28"/>
                <w:szCs w:val="28"/>
              </w:rPr>
            </w:pPr>
            <w:r w:rsidRPr="00B9087D">
              <w:rPr>
                <w:rFonts w:ascii="仿宋" w:eastAsia="仿宋" w:hAnsi="仿宋" w:hint="eastAsia"/>
                <w:sz w:val="28"/>
                <w:szCs w:val="28"/>
              </w:rPr>
              <w:t>新疆前海联合泓瑞定期开放债券型发起式证券投资基金</w:t>
            </w:r>
          </w:p>
        </w:tc>
        <w:tc>
          <w:tcPr>
            <w:tcW w:w="2552" w:type="dxa"/>
            <w:tcBorders>
              <w:top w:val="single" w:sz="4" w:space="0" w:color="auto"/>
              <w:left w:val="single" w:sz="4" w:space="0" w:color="4F81BD"/>
              <w:bottom w:val="single" w:sz="4" w:space="0" w:color="auto"/>
              <w:right w:val="single" w:sz="4" w:space="0" w:color="auto"/>
            </w:tcBorders>
            <w:shd w:val="clear" w:color="auto" w:fill="auto"/>
            <w:vAlign w:val="center"/>
          </w:tcPr>
          <w:p w:rsidR="00AC662B" w:rsidRPr="00B9087D" w:rsidRDefault="00AC662B" w:rsidP="007F1FA7">
            <w:pPr>
              <w:snapToGrid w:val="0"/>
              <w:jc w:val="center"/>
              <w:rPr>
                <w:rFonts w:ascii="仿宋" w:eastAsia="仿宋" w:hAnsi="仿宋"/>
                <w:sz w:val="28"/>
                <w:szCs w:val="28"/>
              </w:rPr>
            </w:pPr>
            <w:r w:rsidRPr="00B9087D">
              <w:rPr>
                <w:rFonts w:ascii="仿宋" w:eastAsia="仿宋" w:hAnsi="仿宋" w:cs="Calibri" w:hint="eastAsia"/>
                <w:sz w:val="28"/>
                <w:szCs w:val="28"/>
              </w:rPr>
              <w:t>浙商银行</w:t>
            </w:r>
          </w:p>
        </w:tc>
      </w:tr>
      <w:tr w:rsidR="0092309D" w:rsidRPr="00B9087D" w:rsidTr="0092309D">
        <w:tc>
          <w:tcPr>
            <w:tcW w:w="852" w:type="dxa"/>
            <w:shd w:val="clear" w:color="auto" w:fill="auto"/>
            <w:vAlign w:val="center"/>
          </w:tcPr>
          <w:p w:rsidR="00AC662B" w:rsidRPr="00B9087D" w:rsidRDefault="001535B5" w:rsidP="007F1FA7">
            <w:pPr>
              <w:snapToGrid w:val="0"/>
              <w:jc w:val="center"/>
              <w:rPr>
                <w:rFonts w:ascii="仿宋" w:eastAsia="仿宋" w:hAnsi="仿宋"/>
                <w:sz w:val="28"/>
                <w:szCs w:val="28"/>
              </w:rPr>
            </w:pPr>
            <w:r>
              <w:rPr>
                <w:rFonts w:ascii="仿宋" w:eastAsia="仿宋" w:hAnsi="仿宋" w:cs="Calibri"/>
                <w:sz w:val="28"/>
                <w:szCs w:val="28"/>
              </w:rPr>
              <w:t>6</w:t>
            </w:r>
          </w:p>
        </w:tc>
        <w:tc>
          <w:tcPr>
            <w:tcW w:w="6520" w:type="dxa"/>
            <w:shd w:val="clear" w:color="auto" w:fill="auto"/>
            <w:vAlign w:val="center"/>
          </w:tcPr>
          <w:p w:rsidR="00AC662B" w:rsidRPr="00B9087D" w:rsidRDefault="00AC662B" w:rsidP="007F1FA7">
            <w:pPr>
              <w:snapToGrid w:val="0"/>
              <w:rPr>
                <w:rFonts w:ascii="仿宋" w:eastAsia="仿宋" w:hAnsi="仿宋"/>
                <w:sz w:val="28"/>
                <w:szCs w:val="28"/>
              </w:rPr>
            </w:pPr>
            <w:r w:rsidRPr="00B9087D">
              <w:rPr>
                <w:rFonts w:ascii="仿宋" w:eastAsia="仿宋" w:hAnsi="仿宋" w:hint="eastAsia"/>
                <w:sz w:val="28"/>
                <w:szCs w:val="28"/>
              </w:rPr>
              <w:t>新疆前海联合淳安纯债3年定期开放债券型证券投资基金</w:t>
            </w:r>
          </w:p>
        </w:tc>
        <w:tc>
          <w:tcPr>
            <w:tcW w:w="2552" w:type="dxa"/>
            <w:tcBorders>
              <w:top w:val="single" w:sz="4" w:space="0" w:color="auto"/>
              <w:left w:val="single" w:sz="4" w:space="0" w:color="4F81BD"/>
              <w:bottom w:val="single" w:sz="4" w:space="0" w:color="auto"/>
              <w:right w:val="single" w:sz="4" w:space="0" w:color="auto"/>
            </w:tcBorders>
            <w:shd w:val="clear" w:color="auto" w:fill="auto"/>
            <w:vAlign w:val="center"/>
          </w:tcPr>
          <w:p w:rsidR="00AC662B" w:rsidRPr="00B9087D" w:rsidRDefault="00AC662B" w:rsidP="007F1FA7">
            <w:pPr>
              <w:snapToGrid w:val="0"/>
              <w:jc w:val="center"/>
              <w:rPr>
                <w:rFonts w:ascii="仿宋" w:eastAsia="仿宋" w:hAnsi="仿宋"/>
                <w:sz w:val="28"/>
                <w:szCs w:val="28"/>
              </w:rPr>
            </w:pPr>
            <w:r w:rsidRPr="00B9087D">
              <w:rPr>
                <w:rFonts w:ascii="仿宋" w:eastAsia="仿宋" w:hAnsi="仿宋" w:cs="Calibri" w:hint="eastAsia"/>
                <w:sz w:val="28"/>
                <w:szCs w:val="28"/>
              </w:rPr>
              <w:t>浙商银行</w:t>
            </w:r>
          </w:p>
        </w:tc>
      </w:tr>
      <w:tr w:rsidR="0092309D" w:rsidRPr="00B9087D" w:rsidTr="0092309D">
        <w:tc>
          <w:tcPr>
            <w:tcW w:w="852" w:type="dxa"/>
            <w:shd w:val="clear" w:color="auto" w:fill="auto"/>
            <w:vAlign w:val="center"/>
          </w:tcPr>
          <w:p w:rsidR="00AC662B" w:rsidRPr="00B9087D" w:rsidRDefault="001535B5" w:rsidP="007F1FA7">
            <w:pPr>
              <w:snapToGrid w:val="0"/>
              <w:jc w:val="center"/>
              <w:rPr>
                <w:rFonts w:ascii="仿宋" w:eastAsia="仿宋" w:hAnsi="仿宋"/>
                <w:sz w:val="28"/>
                <w:szCs w:val="28"/>
              </w:rPr>
            </w:pPr>
            <w:r>
              <w:rPr>
                <w:rFonts w:ascii="仿宋" w:eastAsia="仿宋" w:hAnsi="仿宋" w:cs="Calibri"/>
                <w:sz w:val="28"/>
                <w:szCs w:val="28"/>
              </w:rPr>
              <w:t>7</w:t>
            </w:r>
          </w:p>
        </w:tc>
        <w:tc>
          <w:tcPr>
            <w:tcW w:w="6520" w:type="dxa"/>
            <w:shd w:val="clear" w:color="auto" w:fill="auto"/>
            <w:vAlign w:val="center"/>
          </w:tcPr>
          <w:p w:rsidR="00AC662B" w:rsidRPr="00B9087D" w:rsidRDefault="00AC662B" w:rsidP="007F1FA7">
            <w:pPr>
              <w:snapToGrid w:val="0"/>
              <w:rPr>
                <w:rFonts w:ascii="仿宋" w:eastAsia="仿宋" w:hAnsi="仿宋"/>
                <w:sz w:val="28"/>
                <w:szCs w:val="28"/>
              </w:rPr>
            </w:pPr>
            <w:r w:rsidRPr="00B9087D">
              <w:rPr>
                <w:rFonts w:ascii="仿宋" w:eastAsia="仿宋" w:hAnsi="仿宋" w:hint="eastAsia"/>
                <w:sz w:val="28"/>
                <w:szCs w:val="28"/>
              </w:rPr>
              <w:t>新疆前海联合泳辉纯债债券型证券投资基金</w:t>
            </w:r>
          </w:p>
        </w:tc>
        <w:tc>
          <w:tcPr>
            <w:tcW w:w="2552" w:type="dxa"/>
            <w:tcBorders>
              <w:top w:val="single" w:sz="4" w:space="0" w:color="auto"/>
              <w:left w:val="single" w:sz="4" w:space="0" w:color="4F81BD"/>
              <w:bottom w:val="single" w:sz="4" w:space="0" w:color="auto"/>
              <w:right w:val="single" w:sz="4" w:space="0" w:color="auto"/>
            </w:tcBorders>
            <w:shd w:val="clear" w:color="auto" w:fill="auto"/>
            <w:vAlign w:val="center"/>
          </w:tcPr>
          <w:p w:rsidR="00AC662B" w:rsidRPr="00B9087D" w:rsidRDefault="00AC662B" w:rsidP="007F1FA7">
            <w:pPr>
              <w:snapToGrid w:val="0"/>
              <w:jc w:val="center"/>
              <w:rPr>
                <w:rFonts w:ascii="仿宋" w:eastAsia="仿宋" w:hAnsi="仿宋"/>
                <w:sz w:val="28"/>
                <w:szCs w:val="28"/>
              </w:rPr>
            </w:pPr>
            <w:r w:rsidRPr="00B9087D">
              <w:rPr>
                <w:rFonts w:ascii="仿宋" w:eastAsia="仿宋" w:hAnsi="仿宋" w:cs="Calibri" w:hint="eastAsia"/>
                <w:sz w:val="28"/>
                <w:szCs w:val="28"/>
              </w:rPr>
              <w:t>浙商银行</w:t>
            </w:r>
          </w:p>
        </w:tc>
      </w:tr>
      <w:tr w:rsidR="0092309D" w:rsidRPr="00B9087D" w:rsidTr="0092309D">
        <w:tc>
          <w:tcPr>
            <w:tcW w:w="852" w:type="dxa"/>
            <w:shd w:val="clear" w:color="auto" w:fill="auto"/>
            <w:vAlign w:val="center"/>
          </w:tcPr>
          <w:p w:rsidR="00AC662B" w:rsidRPr="00B9087D" w:rsidRDefault="001535B5" w:rsidP="007F1FA7">
            <w:pPr>
              <w:snapToGrid w:val="0"/>
              <w:jc w:val="center"/>
              <w:rPr>
                <w:rFonts w:ascii="仿宋" w:eastAsia="仿宋" w:hAnsi="仿宋"/>
                <w:sz w:val="28"/>
                <w:szCs w:val="28"/>
              </w:rPr>
            </w:pPr>
            <w:r>
              <w:rPr>
                <w:rFonts w:ascii="仿宋" w:eastAsia="仿宋" w:hAnsi="仿宋" w:cs="Calibri"/>
                <w:sz w:val="28"/>
                <w:szCs w:val="28"/>
              </w:rPr>
              <w:t>8</w:t>
            </w:r>
          </w:p>
        </w:tc>
        <w:tc>
          <w:tcPr>
            <w:tcW w:w="6520" w:type="dxa"/>
            <w:shd w:val="clear" w:color="auto" w:fill="auto"/>
            <w:vAlign w:val="center"/>
          </w:tcPr>
          <w:p w:rsidR="00AC662B" w:rsidRPr="00B9087D" w:rsidRDefault="00AC662B" w:rsidP="007F1FA7">
            <w:pPr>
              <w:snapToGrid w:val="0"/>
              <w:rPr>
                <w:rFonts w:ascii="仿宋" w:eastAsia="仿宋" w:hAnsi="仿宋"/>
                <w:sz w:val="28"/>
                <w:szCs w:val="28"/>
              </w:rPr>
            </w:pPr>
            <w:r w:rsidRPr="00B9087D">
              <w:rPr>
                <w:rFonts w:ascii="仿宋" w:eastAsia="仿宋" w:hAnsi="仿宋" w:hint="eastAsia"/>
                <w:sz w:val="28"/>
                <w:szCs w:val="28"/>
              </w:rPr>
              <w:t>新疆前海联合泳涛灵活配置混合型证券投资基金</w:t>
            </w:r>
          </w:p>
        </w:tc>
        <w:tc>
          <w:tcPr>
            <w:tcW w:w="2552" w:type="dxa"/>
            <w:tcBorders>
              <w:top w:val="single" w:sz="4" w:space="0" w:color="auto"/>
              <w:left w:val="single" w:sz="4" w:space="0" w:color="4F81BD"/>
              <w:bottom w:val="single" w:sz="4" w:space="0" w:color="auto"/>
              <w:right w:val="single" w:sz="4" w:space="0" w:color="auto"/>
            </w:tcBorders>
            <w:shd w:val="clear" w:color="auto" w:fill="auto"/>
            <w:vAlign w:val="center"/>
          </w:tcPr>
          <w:p w:rsidR="00AC662B" w:rsidRPr="00B9087D" w:rsidRDefault="00AC662B" w:rsidP="007F1FA7">
            <w:pPr>
              <w:snapToGrid w:val="0"/>
              <w:jc w:val="center"/>
              <w:rPr>
                <w:rFonts w:ascii="仿宋" w:eastAsia="仿宋" w:hAnsi="仿宋"/>
                <w:sz w:val="28"/>
                <w:szCs w:val="28"/>
              </w:rPr>
            </w:pPr>
            <w:r w:rsidRPr="00B9087D">
              <w:rPr>
                <w:rFonts w:ascii="仿宋" w:eastAsia="仿宋" w:hAnsi="仿宋" w:cs="Calibri" w:hint="eastAsia"/>
                <w:sz w:val="28"/>
                <w:szCs w:val="28"/>
              </w:rPr>
              <w:t>招商证券</w:t>
            </w:r>
          </w:p>
        </w:tc>
      </w:tr>
      <w:tr w:rsidR="0092309D" w:rsidRPr="00B9087D" w:rsidTr="0092309D">
        <w:tc>
          <w:tcPr>
            <w:tcW w:w="852" w:type="dxa"/>
            <w:shd w:val="clear" w:color="auto" w:fill="auto"/>
            <w:vAlign w:val="center"/>
          </w:tcPr>
          <w:p w:rsidR="00AC662B" w:rsidRPr="00B9087D" w:rsidRDefault="001535B5" w:rsidP="007F1FA7">
            <w:pPr>
              <w:snapToGrid w:val="0"/>
              <w:jc w:val="center"/>
              <w:rPr>
                <w:rFonts w:ascii="仿宋" w:eastAsia="仿宋" w:hAnsi="仿宋"/>
                <w:sz w:val="28"/>
                <w:szCs w:val="28"/>
              </w:rPr>
            </w:pPr>
            <w:r>
              <w:rPr>
                <w:rFonts w:ascii="仿宋" w:eastAsia="仿宋" w:hAnsi="仿宋" w:cs="Calibri"/>
                <w:sz w:val="28"/>
                <w:szCs w:val="28"/>
              </w:rPr>
              <w:lastRenderedPageBreak/>
              <w:t>9</w:t>
            </w:r>
          </w:p>
        </w:tc>
        <w:tc>
          <w:tcPr>
            <w:tcW w:w="6520" w:type="dxa"/>
            <w:shd w:val="clear" w:color="auto" w:fill="auto"/>
            <w:vAlign w:val="center"/>
          </w:tcPr>
          <w:p w:rsidR="00AC662B" w:rsidRPr="00B9087D" w:rsidRDefault="00AC662B" w:rsidP="007F1FA7">
            <w:pPr>
              <w:snapToGrid w:val="0"/>
              <w:rPr>
                <w:rFonts w:ascii="仿宋" w:eastAsia="仿宋" w:hAnsi="仿宋"/>
                <w:sz w:val="28"/>
                <w:szCs w:val="28"/>
              </w:rPr>
            </w:pPr>
            <w:r w:rsidRPr="00B9087D">
              <w:rPr>
                <w:rFonts w:ascii="仿宋" w:eastAsia="仿宋" w:hAnsi="仿宋" w:hint="eastAsia"/>
                <w:sz w:val="28"/>
                <w:szCs w:val="28"/>
              </w:rPr>
              <w:t>新疆前海联合润丰灵活配置混合型证券投资基金</w:t>
            </w:r>
          </w:p>
        </w:tc>
        <w:tc>
          <w:tcPr>
            <w:tcW w:w="2552" w:type="dxa"/>
            <w:tcBorders>
              <w:top w:val="single" w:sz="4" w:space="0" w:color="auto"/>
              <w:left w:val="single" w:sz="4" w:space="0" w:color="4F81BD"/>
              <w:bottom w:val="single" w:sz="4" w:space="0" w:color="auto"/>
              <w:right w:val="single" w:sz="4" w:space="0" w:color="auto"/>
            </w:tcBorders>
            <w:shd w:val="clear" w:color="auto" w:fill="auto"/>
            <w:vAlign w:val="center"/>
          </w:tcPr>
          <w:p w:rsidR="00AC662B" w:rsidRPr="00B9087D" w:rsidRDefault="00AC662B" w:rsidP="007F1FA7">
            <w:pPr>
              <w:snapToGrid w:val="0"/>
              <w:jc w:val="center"/>
              <w:rPr>
                <w:rFonts w:ascii="仿宋" w:eastAsia="仿宋" w:hAnsi="仿宋"/>
                <w:sz w:val="28"/>
                <w:szCs w:val="28"/>
              </w:rPr>
            </w:pPr>
            <w:r w:rsidRPr="00B9087D">
              <w:rPr>
                <w:rFonts w:ascii="仿宋" w:eastAsia="仿宋" w:hAnsi="仿宋" w:cs="Calibri" w:hint="eastAsia"/>
                <w:sz w:val="28"/>
                <w:szCs w:val="28"/>
              </w:rPr>
              <w:t>招商证券</w:t>
            </w:r>
          </w:p>
        </w:tc>
      </w:tr>
      <w:tr w:rsidR="0092309D" w:rsidRPr="00B9087D" w:rsidTr="0092309D">
        <w:tc>
          <w:tcPr>
            <w:tcW w:w="852" w:type="dxa"/>
            <w:shd w:val="clear" w:color="auto" w:fill="auto"/>
            <w:vAlign w:val="center"/>
          </w:tcPr>
          <w:p w:rsidR="00AC662B" w:rsidRPr="00B9087D" w:rsidRDefault="001535B5" w:rsidP="007F1FA7">
            <w:pPr>
              <w:snapToGrid w:val="0"/>
              <w:jc w:val="center"/>
              <w:rPr>
                <w:rFonts w:ascii="仿宋" w:eastAsia="仿宋" w:hAnsi="仿宋"/>
                <w:sz w:val="28"/>
                <w:szCs w:val="28"/>
              </w:rPr>
            </w:pPr>
            <w:r>
              <w:rPr>
                <w:rFonts w:ascii="仿宋" w:eastAsia="仿宋" w:hAnsi="仿宋" w:cs="Calibri" w:hint="eastAsia"/>
                <w:sz w:val="28"/>
                <w:szCs w:val="28"/>
              </w:rPr>
              <w:t>1</w:t>
            </w:r>
            <w:r>
              <w:rPr>
                <w:rFonts w:ascii="仿宋" w:eastAsia="仿宋" w:hAnsi="仿宋" w:cs="Calibri"/>
                <w:sz w:val="28"/>
                <w:szCs w:val="28"/>
              </w:rPr>
              <w:t>0</w:t>
            </w:r>
          </w:p>
        </w:tc>
        <w:tc>
          <w:tcPr>
            <w:tcW w:w="6520" w:type="dxa"/>
            <w:shd w:val="clear" w:color="auto" w:fill="auto"/>
            <w:vAlign w:val="center"/>
          </w:tcPr>
          <w:p w:rsidR="00AC662B" w:rsidRPr="00B9087D" w:rsidRDefault="00AC662B" w:rsidP="007F1FA7">
            <w:pPr>
              <w:snapToGrid w:val="0"/>
              <w:rPr>
                <w:rFonts w:ascii="仿宋" w:eastAsia="仿宋" w:hAnsi="仿宋"/>
                <w:sz w:val="28"/>
                <w:szCs w:val="28"/>
              </w:rPr>
            </w:pPr>
            <w:r w:rsidRPr="00B9087D">
              <w:rPr>
                <w:rFonts w:ascii="仿宋" w:eastAsia="仿宋" w:hAnsi="仿宋" w:hint="eastAsia"/>
                <w:sz w:val="28"/>
                <w:szCs w:val="28"/>
              </w:rPr>
              <w:t>新疆前海联合添瑞一年持有期混合型证券投资基金</w:t>
            </w:r>
          </w:p>
        </w:tc>
        <w:tc>
          <w:tcPr>
            <w:tcW w:w="2552" w:type="dxa"/>
            <w:tcBorders>
              <w:top w:val="single" w:sz="4" w:space="0" w:color="auto"/>
              <w:left w:val="single" w:sz="4" w:space="0" w:color="4F81BD"/>
              <w:bottom w:val="single" w:sz="4" w:space="0" w:color="auto"/>
              <w:right w:val="single" w:sz="4" w:space="0" w:color="auto"/>
            </w:tcBorders>
            <w:shd w:val="clear" w:color="auto" w:fill="auto"/>
            <w:vAlign w:val="center"/>
          </w:tcPr>
          <w:p w:rsidR="00AC662B" w:rsidRPr="00B9087D" w:rsidRDefault="00AC662B" w:rsidP="007F1FA7">
            <w:pPr>
              <w:snapToGrid w:val="0"/>
              <w:jc w:val="center"/>
              <w:rPr>
                <w:rFonts w:ascii="仿宋" w:eastAsia="仿宋" w:hAnsi="仿宋"/>
                <w:sz w:val="28"/>
                <w:szCs w:val="28"/>
              </w:rPr>
            </w:pPr>
            <w:r w:rsidRPr="00B9087D">
              <w:rPr>
                <w:rFonts w:ascii="仿宋" w:eastAsia="仿宋" w:hAnsi="仿宋" w:cs="Calibri" w:hint="eastAsia"/>
                <w:sz w:val="28"/>
                <w:szCs w:val="28"/>
              </w:rPr>
              <w:t>中国邮政储蓄银行</w:t>
            </w:r>
          </w:p>
        </w:tc>
      </w:tr>
      <w:tr w:rsidR="0092309D" w:rsidRPr="00B9087D" w:rsidTr="0092309D">
        <w:tc>
          <w:tcPr>
            <w:tcW w:w="852" w:type="dxa"/>
            <w:shd w:val="clear" w:color="auto" w:fill="auto"/>
            <w:vAlign w:val="center"/>
          </w:tcPr>
          <w:p w:rsidR="00AC662B" w:rsidRPr="00B9087D" w:rsidRDefault="001535B5" w:rsidP="007F1FA7">
            <w:pPr>
              <w:snapToGrid w:val="0"/>
              <w:jc w:val="center"/>
              <w:rPr>
                <w:rFonts w:ascii="仿宋" w:eastAsia="仿宋" w:hAnsi="仿宋"/>
                <w:sz w:val="28"/>
                <w:szCs w:val="28"/>
              </w:rPr>
            </w:pPr>
            <w:r>
              <w:rPr>
                <w:rFonts w:ascii="仿宋" w:eastAsia="仿宋" w:hAnsi="仿宋" w:cs="Calibri" w:hint="eastAsia"/>
                <w:sz w:val="28"/>
                <w:szCs w:val="28"/>
              </w:rPr>
              <w:t>1</w:t>
            </w:r>
            <w:r>
              <w:rPr>
                <w:rFonts w:ascii="仿宋" w:eastAsia="仿宋" w:hAnsi="仿宋" w:cs="Calibri"/>
                <w:sz w:val="28"/>
                <w:szCs w:val="28"/>
              </w:rPr>
              <w:t>1</w:t>
            </w:r>
          </w:p>
        </w:tc>
        <w:tc>
          <w:tcPr>
            <w:tcW w:w="6520" w:type="dxa"/>
            <w:shd w:val="clear" w:color="auto" w:fill="auto"/>
            <w:vAlign w:val="center"/>
          </w:tcPr>
          <w:p w:rsidR="00AC662B" w:rsidRPr="00B9087D" w:rsidRDefault="00AC662B" w:rsidP="007F1FA7">
            <w:pPr>
              <w:snapToGrid w:val="0"/>
              <w:rPr>
                <w:rFonts w:ascii="仿宋" w:eastAsia="仿宋" w:hAnsi="仿宋"/>
                <w:sz w:val="28"/>
                <w:szCs w:val="28"/>
              </w:rPr>
            </w:pPr>
            <w:r w:rsidRPr="00B9087D">
              <w:rPr>
                <w:rFonts w:ascii="仿宋" w:eastAsia="仿宋" w:hAnsi="仿宋" w:hint="eastAsia"/>
                <w:sz w:val="28"/>
                <w:szCs w:val="28"/>
              </w:rPr>
              <w:t>新疆前海联合泰瑞纯债债券型证券投资基金</w:t>
            </w:r>
          </w:p>
        </w:tc>
        <w:tc>
          <w:tcPr>
            <w:tcW w:w="2552" w:type="dxa"/>
            <w:tcBorders>
              <w:top w:val="single" w:sz="4" w:space="0" w:color="auto"/>
              <w:left w:val="single" w:sz="4" w:space="0" w:color="4F81BD"/>
              <w:bottom w:val="single" w:sz="4" w:space="0" w:color="auto"/>
              <w:right w:val="single" w:sz="4" w:space="0" w:color="auto"/>
            </w:tcBorders>
            <w:shd w:val="clear" w:color="auto" w:fill="auto"/>
            <w:vAlign w:val="center"/>
          </w:tcPr>
          <w:p w:rsidR="00AC662B" w:rsidRPr="00B9087D" w:rsidRDefault="00AC662B" w:rsidP="007F1FA7">
            <w:pPr>
              <w:snapToGrid w:val="0"/>
              <w:jc w:val="center"/>
              <w:rPr>
                <w:rFonts w:ascii="仿宋" w:eastAsia="仿宋" w:hAnsi="仿宋"/>
                <w:sz w:val="28"/>
                <w:szCs w:val="28"/>
              </w:rPr>
            </w:pPr>
            <w:r w:rsidRPr="00B9087D">
              <w:rPr>
                <w:rFonts w:ascii="仿宋" w:eastAsia="仿宋" w:hAnsi="仿宋" w:cs="Calibri" w:hint="eastAsia"/>
                <w:sz w:val="28"/>
                <w:szCs w:val="28"/>
              </w:rPr>
              <w:t>中国邮政储蓄银行</w:t>
            </w:r>
          </w:p>
        </w:tc>
      </w:tr>
      <w:tr w:rsidR="0092309D" w:rsidRPr="00B9087D" w:rsidTr="0092309D">
        <w:tc>
          <w:tcPr>
            <w:tcW w:w="852" w:type="dxa"/>
            <w:shd w:val="clear" w:color="auto" w:fill="auto"/>
            <w:vAlign w:val="center"/>
          </w:tcPr>
          <w:p w:rsidR="00AC662B" w:rsidRPr="00B9087D" w:rsidRDefault="001535B5" w:rsidP="007F1FA7">
            <w:pPr>
              <w:snapToGrid w:val="0"/>
              <w:jc w:val="center"/>
              <w:rPr>
                <w:rFonts w:ascii="仿宋" w:eastAsia="仿宋" w:hAnsi="仿宋"/>
                <w:sz w:val="28"/>
                <w:szCs w:val="28"/>
              </w:rPr>
            </w:pPr>
            <w:r>
              <w:rPr>
                <w:rFonts w:ascii="仿宋" w:eastAsia="仿宋" w:hAnsi="仿宋" w:cs="Calibri" w:hint="eastAsia"/>
                <w:sz w:val="28"/>
                <w:szCs w:val="28"/>
              </w:rPr>
              <w:t>1</w:t>
            </w:r>
            <w:r>
              <w:rPr>
                <w:rFonts w:ascii="仿宋" w:eastAsia="仿宋" w:hAnsi="仿宋" w:cs="Calibri"/>
                <w:sz w:val="28"/>
                <w:szCs w:val="28"/>
              </w:rPr>
              <w:t>2</w:t>
            </w:r>
          </w:p>
        </w:tc>
        <w:tc>
          <w:tcPr>
            <w:tcW w:w="6520" w:type="dxa"/>
            <w:shd w:val="clear" w:color="auto" w:fill="auto"/>
            <w:vAlign w:val="center"/>
          </w:tcPr>
          <w:p w:rsidR="00AC662B" w:rsidRPr="00B9087D" w:rsidRDefault="00AC662B" w:rsidP="007F1FA7">
            <w:pPr>
              <w:snapToGrid w:val="0"/>
              <w:rPr>
                <w:rFonts w:ascii="仿宋" w:eastAsia="仿宋" w:hAnsi="仿宋"/>
                <w:sz w:val="28"/>
                <w:szCs w:val="28"/>
              </w:rPr>
            </w:pPr>
            <w:r w:rsidRPr="00B9087D">
              <w:rPr>
                <w:rFonts w:ascii="仿宋" w:eastAsia="仿宋" w:hAnsi="仿宋" w:hint="eastAsia"/>
                <w:sz w:val="28"/>
                <w:szCs w:val="28"/>
              </w:rPr>
              <w:t>新疆前海联合汇盈货币市场基金</w:t>
            </w:r>
          </w:p>
        </w:tc>
        <w:tc>
          <w:tcPr>
            <w:tcW w:w="2552" w:type="dxa"/>
            <w:tcBorders>
              <w:top w:val="single" w:sz="4" w:space="0" w:color="auto"/>
              <w:left w:val="single" w:sz="4" w:space="0" w:color="4F81BD"/>
              <w:bottom w:val="single" w:sz="4" w:space="0" w:color="auto"/>
              <w:right w:val="single" w:sz="4" w:space="0" w:color="auto"/>
            </w:tcBorders>
            <w:shd w:val="clear" w:color="auto" w:fill="auto"/>
            <w:vAlign w:val="center"/>
          </w:tcPr>
          <w:p w:rsidR="00AC662B" w:rsidRPr="00B9087D" w:rsidRDefault="00AC662B" w:rsidP="007F1FA7">
            <w:pPr>
              <w:snapToGrid w:val="0"/>
              <w:jc w:val="center"/>
              <w:rPr>
                <w:rFonts w:ascii="仿宋" w:eastAsia="仿宋" w:hAnsi="仿宋"/>
                <w:sz w:val="28"/>
                <w:szCs w:val="28"/>
              </w:rPr>
            </w:pPr>
            <w:r w:rsidRPr="00B9087D">
              <w:rPr>
                <w:rFonts w:ascii="仿宋" w:eastAsia="仿宋" w:hAnsi="仿宋" w:cs="Calibri" w:hint="eastAsia"/>
                <w:sz w:val="28"/>
                <w:szCs w:val="28"/>
              </w:rPr>
              <w:t>中国邮政储蓄银行</w:t>
            </w:r>
          </w:p>
        </w:tc>
      </w:tr>
      <w:tr w:rsidR="0092309D" w:rsidRPr="00B9087D" w:rsidTr="0092309D">
        <w:tc>
          <w:tcPr>
            <w:tcW w:w="852" w:type="dxa"/>
            <w:shd w:val="clear" w:color="auto" w:fill="auto"/>
            <w:vAlign w:val="center"/>
          </w:tcPr>
          <w:p w:rsidR="00AC662B" w:rsidRPr="00B9087D" w:rsidRDefault="001535B5" w:rsidP="007F1FA7">
            <w:pPr>
              <w:snapToGrid w:val="0"/>
              <w:jc w:val="center"/>
              <w:rPr>
                <w:rFonts w:ascii="仿宋" w:eastAsia="仿宋" w:hAnsi="仿宋"/>
                <w:sz w:val="28"/>
                <w:szCs w:val="28"/>
              </w:rPr>
            </w:pPr>
            <w:r>
              <w:rPr>
                <w:rFonts w:ascii="仿宋" w:eastAsia="仿宋" w:hAnsi="仿宋" w:cs="Calibri" w:hint="eastAsia"/>
                <w:sz w:val="28"/>
                <w:szCs w:val="28"/>
              </w:rPr>
              <w:t>1</w:t>
            </w:r>
            <w:r>
              <w:rPr>
                <w:rFonts w:ascii="仿宋" w:eastAsia="仿宋" w:hAnsi="仿宋" w:cs="Calibri"/>
                <w:sz w:val="28"/>
                <w:szCs w:val="28"/>
              </w:rPr>
              <w:t>3</w:t>
            </w:r>
          </w:p>
        </w:tc>
        <w:tc>
          <w:tcPr>
            <w:tcW w:w="6520" w:type="dxa"/>
            <w:shd w:val="clear" w:color="auto" w:fill="auto"/>
            <w:vAlign w:val="center"/>
          </w:tcPr>
          <w:p w:rsidR="00AC662B" w:rsidRPr="00B9087D" w:rsidRDefault="00AC662B" w:rsidP="007F1FA7">
            <w:pPr>
              <w:snapToGrid w:val="0"/>
              <w:rPr>
                <w:rFonts w:ascii="仿宋" w:eastAsia="仿宋" w:hAnsi="仿宋"/>
                <w:sz w:val="28"/>
                <w:szCs w:val="28"/>
              </w:rPr>
            </w:pPr>
            <w:r w:rsidRPr="00B9087D">
              <w:rPr>
                <w:rFonts w:ascii="仿宋" w:eastAsia="仿宋" w:hAnsi="仿宋" w:hint="eastAsia"/>
                <w:sz w:val="28"/>
                <w:szCs w:val="28"/>
              </w:rPr>
              <w:t>新疆前海联合泓鑫灵活配置混合型证券投资基金</w:t>
            </w:r>
          </w:p>
        </w:tc>
        <w:tc>
          <w:tcPr>
            <w:tcW w:w="2552" w:type="dxa"/>
            <w:tcBorders>
              <w:top w:val="single" w:sz="4" w:space="0" w:color="auto"/>
              <w:left w:val="single" w:sz="4" w:space="0" w:color="4F81BD"/>
              <w:bottom w:val="single" w:sz="4" w:space="0" w:color="auto"/>
              <w:right w:val="single" w:sz="4" w:space="0" w:color="auto"/>
            </w:tcBorders>
            <w:shd w:val="clear" w:color="auto" w:fill="auto"/>
            <w:vAlign w:val="center"/>
          </w:tcPr>
          <w:p w:rsidR="00AC662B" w:rsidRPr="00B9087D" w:rsidRDefault="00AC662B" w:rsidP="007F1FA7">
            <w:pPr>
              <w:snapToGrid w:val="0"/>
              <w:jc w:val="center"/>
              <w:rPr>
                <w:rFonts w:ascii="仿宋" w:eastAsia="仿宋" w:hAnsi="仿宋"/>
                <w:sz w:val="28"/>
                <w:szCs w:val="28"/>
              </w:rPr>
            </w:pPr>
            <w:r w:rsidRPr="00B9087D">
              <w:rPr>
                <w:rFonts w:ascii="仿宋" w:eastAsia="仿宋" w:hAnsi="仿宋" w:cs="Calibri" w:hint="eastAsia"/>
                <w:sz w:val="28"/>
                <w:szCs w:val="28"/>
              </w:rPr>
              <w:t>南京银行</w:t>
            </w:r>
          </w:p>
        </w:tc>
      </w:tr>
      <w:tr w:rsidR="0092309D" w:rsidRPr="00B9087D" w:rsidTr="0092309D">
        <w:tc>
          <w:tcPr>
            <w:tcW w:w="852" w:type="dxa"/>
            <w:shd w:val="clear" w:color="auto" w:fill="auto"/>
            <w:vAlign w:val="center"/>
          </w:tcPr>
          <w:p w:rsidR="00AC662B" w:rsidRPr="00B9087D" w:rsidRDefault="001535B5" w:rsidP="007F1FA7">
            <w:pPr>
              <w:snapToGrid w:val="0"/>
              <w:jc w:val="center"/>
              <w:rPr>
                <w:rFonts w:ascii="仿宋" w:eastAsia="仿宋" w:hAnsi="仿宋"/>
                <w:sz w:val="28"/>
                <w:szCs w:val="28"/>
              </w:rPr>
            </w:pPr>
            <w:r>
              <w:rPr>
                <w:rFonts w:ascii="仿宋" w:eastAsia="仿宋" w:hAnsi="仿宋" w:cs="Calibri" w:hint="eastAsia"/>
                <w:sz w:val="28"/>
                <w:szCs w:val="28"/>
              </w:rPr>
              <w:t>1</w:t>
            </w:r>
            <w:r>
              <w:rPr>
                <w:rFonts w:ascii="仿宋" w:eastAsia="仿宋" w:hAnsi="仿宋" w:cs="Calibri"/>
                <w:sz w:val="28"/>
                <w:szCs w:val="28"/>
              </w:rPr>
              <w:t>4</w:t>
            </w:r>
          </w:p>
        </w:tc>
        <w:tc>
          <w:tcPr>
            <w:tcW w:w="6520" w:type="dxa"/>
            <w:shd w:val="clear" w:color="auto" w:fill="auto"/>
            <w:vAlign w:val="center"/>
          </w:tcPr>
          <w:p w:rsidR="00AC662B" w:rsidRPr="00B9087D" w:rsidRDefault="00AC662B" w:rsidP="007F1FA7">
            <w:pPr>
              <w:snapToGrid w:val="0"/>
              <w:rPr>
                <w:rFonts w:ascii="仿宋" w:eastAsia="仿宋" w:hAnsi="仿宋"/>
                <w:sz w:val="28"/>
                <w:szCs w:val="28"/>
              </w:rPr>
            </w:pPr>
            <w:r w:rsidRPr="00B9087D">
              <w:rPr>
                <w:rFonts w:ascii="仿宋" w:eastAsia="仿宋" w:hAnsi="仿宋" w:hint="eastAsia"/>
                <w:sz w:val="28"/>
                <w:szCs w:val="28"/>
              </w:rPr>
              <w:t>新疆前海联合先进制造灵活配置混合型证券投资基金</w:t>
            </w:r>
          </w:p>
        </w:tc>
        <w:tc>
          <w:tcPr>
            <w:tcW w:w="2552" w:type="dxa"/>
            <w:tcBorders>
              <w:top w:val="single" w:sz="4" w:space="0" w:color="auto"/>
              <w:left w:val="single" w:sz="4" w:space="0" w:color="4F81BD"/>
              <w:bottom w:val="single" w:sz="4" w:space="0" w:color="auto"/>
              <w:right w:val="single" w:sz="4" w:space="0" w:color="auto"/>
            </w:tcBorders>
            <w:shd w:val="clear" w:color="auto" w:fill="auto"/>
            <w:vAlign w:val="center"/>
          </w:tcPr>
          <w:p w:rsidR="00AC662B" w:rsidRPr="00B9087D" w:rsidRDefault="00AC662B" w:rsidP="007F1FA7">
            <w:pPr>
              <w:snapToGrid w:val="0"/>
              <w:jc w:val="center"/>
              <w:rPr>
                <w:rFonts w:ascii="仿宋" w:eastAsia="仿宋" w:hAnsi="仿宋"/>
                <w:sz w:val="28"/>
                <w:szCs w:val="28"/>
              </w:rPr>
            </w:pPr>
            <w:r w:rsidRPr="00B9087D">
              <w:rPr>
                <w:rFonts w:ascii="仿宋" w:eastAsia="仿宋" w:hAnsi="仿宋" w:cs="Calibri" w:hint="eastAsia"/>
                <w:sz w:val="28"/>
                <w:szCs w:val="28"/>
              </w:rPr>
              <w:t>兴业银行</w:t>
            </w:r>
          </w:p>
        </w:tc>
      </w:tr>
      <w:tr w:rsidR="0092309D" w:rsidRPr="00B9087D" w:rsidTr="0092309D">
        <w:tc>
          <w:tcPr>
            <w:tcW w:w="852" w:type="dxa"/>
            <w:shd w:val="clear" w:color="auto" w:fill="auto"/>
            <w:vAlign w:val="center"/>
          </w:tcPr>
          <w:p w:rsidR="00AC662B" w:rsidRPr="00B9087D" w:rsidRDefault="001535B5" w:rsidP="007F1FA7">
            <w:pPr>
              <w:snapToGrid w:val="0"/>
              <w:jc w:val="center"/>
              <w:rPr>
                <w:rFonts w:ascii="仿宋" w:eastAsia="仿宋" w:hAnsi="仿宋"/>
                <w:sz w:val="28"/>
                <w:szCs w:val="28"/>
              </w:rPr>
            </w:pPr>
            <w:r>
              <w:rPr>
                <w:rFonts w:ascii="仿宋" w:eastAsia="仿宋" w:hAnsi="仿宋" w:cs="Calibri" w:hint="eastAsia"/>
                <w:sz w:val="28"/>
                <w:szCs w:val="28"/>
              </w:rPr>
              <w:t>1</w:t>
            </w:r>
            <w:r>
              <w:rPr>
                <w:rFonts w:ascii="仿宋" w:eastAsia="仿宋" w:hAnsi="仿宋" w:cs="Calibri"/>
                <w:sz w:val="28"/>
                <w:szCs w:val="28"/>
              </w:rPr>
              <w:t>5</w:t>
            </w:r>
          </w:p>
        </w:tc>
        <w:tc>
          <w:tcPr>
            <w:tcW w:w="6520" w:type="dxa"/>
            <w:shd w:val="clear" w:color="auto" w:fill="auto"/>
            <w:vAlign w:val="center"/>
          </w:tcPr>
          <w:p w:rsidR="00AC662B" w:rsidRPr="00B9087D" w:rsidRDefault="00AC662B" w:rsidP="007F1FA7">
            <w:pPr>
              <w:snapToGrid w:val="0"/>
              <w:rPr>
                <w:rFonts w:ascii="仿宋" w:eastAsia="仿宋" w:hAnsi="仿宋"/>
                <w:sz w:val="28"/>
                <w:szCs w:val="28"/>
              </w:rPr>
            </w:pPr>
            <w:r w:rsidRPr="00B9087D">
              <w:rPr>
                <w:rFonts w:ascii="仿宋" w:eastAsia="仿宋" w:hAnsi="仿宋" w:hint="eastAsia"/>
                <w:sz w:val="28"/>
                <w:szCs w:val="28"/>
              </w:rPr>
              <w:t>新疆前海联合价值优选混合型证券投资基金</w:t>
            </w:r>
          </w:p>
        </w:tc>
        <w:tc>
          <w:tcPr>
            <w:tcW w:w="2552" w:type="dxa"/>
            <w:tcBorders>
              <w:top w:val="single" w:sz="4" w:space="0" w:color="auto"/>
              <w:left w:val="single" w:sz="4" w:space="0" w:color="4F81BD"/>
              <w:bottom w:val="single" w:sz="4" w:space="0" w:color="auto"/>
              <w:right w:val="single" w:sz="4" w:space="0" w:color="auto"/>
            </w:tcBorders>
            <w:shd w:val="clear" w:color="auto" w:fill="auto"/>
            <w:vAlign w:val="center"/>
          </w:tcPr>
          <w:p w:rsidR="00AC662B" w:rsidRPr="00B9087D" w:rsidRDefault="00AC662B" w:rsidP="007F1FA7">
            <w:pPr>
              <w:snapToGrid w:val="0"/>
              <w:jc w:val="center"/>
              <w:rPr>
                <w:rFonts w:ascii="仿宋" w:eastAsia="仿宋" w:hAnsi="仿宋"/>
                <w:sz w:val="28"/>
                <w:szCs w:val="28"/>
              </w:rPr>
            </w:pPr>
            <w:r w:rsidRPr="00B9087D">
              <w:rPr>
                <w:rFonts w:ascii="仿宋" w:eastAsia="仿宋" w:hAnsi="仿宋" w:cs="Calibri" w:hint="eastAsia"/>
                <w:sz w:val="28"/>
                <w:szCs w:val="28"/>
              </w:rPr>
              <w:t>兴业银行</w:t>
            </w:r>
          </w:p>
        </w:tc>
      </w:tr>
      <w:tr w:rsidR="0092309D" w:rsidRPr="00B9087D" w:rsidTr="0092309D">
        <w:tc>
          <w:tcPr>
            <w:tcW w:w="852" w:type="dxa"/>
            <w:shd w:val="clear" w:color="auto" w:fill="auto"/>
            <w:vAlign w:val="center"/>
          </w:tcPr>
          <w:p w:rsidR="00AC662B" w:rsidRPr="00B9087D" w:rsidRDefault="001535B5" w:rsidP="007F1FA7">
            <w:pPr>
              <w:snapToGrid w:val="0"/>
              <w:jc w:val="center"/>
              <w:rPr>
                <w:rFonts w:ascii="仿宋" w:eastAsia="仿宋" w:hAnsi="仿宋"/>
                <w:sz w:val="28"/>
                <w:szCs w:val="28"/>
              </w:rPr>
            </w:pPr>
            <w:r>
              <w:rPr>
                <w:rFonts w:ascii="仿宋" w:eastAsia="仿宋" w:hAnsi="仿宋" w:cs="Calibri" w:hint="eastAsia"/>
                <w:sz w:val="28"/>
                <w:szCs w:val="28"/>
              </w:rPr>
              <w:t>1</w:t>
            </w:r>
            <w:r>
              <w:rPr>
                <w:rFonts w:ascii="仿宋" w:eastAsia="仿宋" w:hAnsi="仿宋" w:cs="Calibri"/>
                <w:sz w:val="28"/>
                <w:szCs w:val="28"/>
              </w:rPr>
              <w:t>6</w:t>
            </w:r>
          </w:p>
        </w:tc>
        <w:tc>
          <w:tcPr>
            <w:tcW w:w="6520" w:type="dxa"/>
            <w:shd w:val="clear" w:color="auto" w:fill="auto"/>
            <w:vAlign w:val="center"/>
          </w:tcPr>
          <w:p w:rsidR="00AC662B" w:rsidRPr="00B9087D" w:rsidRDefault="00AC662B" w:rsidP="007F1FA7">
            <w:pPr>
              <w:snapToGrid w:val="0"/>
              <w:rPr>
                <w:rFonts w:ascii="仿宋" w:eastAsia="仿宋" w:hAnsi="仿宋"/>
                <w:sz w:val="28"/>
                <w:szCs w:val="28"/>
              </w:rPr>
            </w:pPr>
            <w:r w:rsidRPr="00B9087D">
              <w:rPr>
                <w:rFonts w:ascii="仿宋" w:eastAsia="仿宋" w:hAnsi="仿宋" w:hint="eastAsia"/>
                <w:sz w:val="28"/>
                <w:szCs w:val="28"/>
              </w:rPr>
              <w:t>新疆前海联合科技先锋混合型证券投资基金</w:t>
            </w:r>
          </w:p>
        </w:tc>
        <w:tc>
          <w:tcPr>
            <w:tcW w:w="2552" w:type="dxa"/>
            <w:tcBorders>
              <w:top w:val="single" w:sz="4" w:space="0" w:color="auto"/>
              <w:left w:val="single" w:sz="4" w:space="0" w:color="4F81BD"/>
              <w:bottom w:val="single" w:sz="4" w:space="0" w:color="auto"/>
              <w:right w:val="single" w:sz="4" w:space="0" w:color="auto"/>
            </w:tcBorders>
            <w:shd w:val="clear" w:color="auto" w:fill="auto"/>
            <w:vAlign w:val="center"/>
          </w:tcPr>
          <w:p w:rsidR="00AC662B" w:rsidRPr="00B9087D" w:rsidRDefault="00AC662B" w:rsidP="007F1FA7">
            <w:pPr>
              <w:snapToGrid w:val="0"/>
              <w:jc w:val="center"/>
              <w:rPr>
                <w:rFonts w:ascii="仿宋" w:eastAsia="仿宋" w:hAnsi="仿宋"/>
                <w:sz w:val="28"/>
                <w:szCs w:val="28"/>
              </w:rPr>
            </w:pPr>
            <w:r w:rsidRPr="00B9087D">
              <w:rPr>
                <w:rFonts w:ascii="仿宋" w:eastAsia="仿宋" w:hAnsi="仿宋" w:cs="Calibri" w:hint="eastAsia"/>
                <w:sz w:val="28"/>
                <w:szCs w:val="28"/>
              </w:rPr>
              <w:t>浦发银行</w:t>
            </w:r>
          </w:p>
        </w:tc>
      </w:tr>
      <w:tr w:rsidR="0092309D" w:rsidRPr="00B9087D" w:rsidTr="0092309D">
        <w:tc>
          <w:tcPr>
            <w:tcW w:w="852" w:type="dxa"/>
            <w:shd w:val="clear" w:color="auto" w:fill="auto"/>
            <w:vAlign w:val="center"/>
          </w:tcPr>
          <w:p w:rsidR="00AC662B" w:rsidRPr="00B9087D" w:rsidRDefault="001535B5" w:rsidP="007F1FA7">
            <w:pPr>
              <w:snapToGrid w:val="0"/>
              <w:jc w:val="center"/>
              <w:rPr>
                <w:rFonts w:ascii="仿宋" w:eastAsia="仿宋" w:hAnsi="仿宋"/>
                <w:sz w:val="28"/>
                <w:szCs w:val="28"/>
              </w:rPr>
            </w:pPr>
            <w:r>
              <w:rPr>
                <w:rFonts w:ascii="仿宋" w:eastAsia="仿宋" w:hAnsi="仿宋" w:cs="Calibri" w:hint="eastAsia"/>
                <w:sz w:val="28"/>
                <w:szCs w:val="28"/>
              </w:rPr>
              <w:t>1</w:t>
            </w:r>
            <w:r>
              <w:rPr>
                <w:rFonts w:ascii="仿宋" w:eastAsia="仿宋" w:hAnsi="仿宋" w:cs="Calibri"/>
                <w:sz w:val="28"/>
                <w:szCs w:val="28"/>
              </w:rPr>
              <w:t>7</w:t>
            </w:r>
          </w:p>
        </w:tc>
        <w:tc>
          <w:tcPr>
            <w:tcW w:w="6520" w:type="dxa"/>
            <w:shd w:val="clear" w:color="auto" w:fill="auto"/>
            <w:vAlign w:val="center"/>
          </w:tcPr>
          <w:p w:rsidR="00AC662B" w:rsidRPr="00B9087D" w:rsidRDefault="00AC662B" w:rsidP="007F1FA7">
            <w:pPr>
              <w:snapToGrid w:val="0"/>
              <w:rPr>
                <w:rFonts w:ascii="仿宋" w:eastAsia="仿宋" w:hAnsi="仿宋"/>
                <w:sz w:val="28"/>
                <w:szCs w:val="28"/>
              </w:rPr>
            </w:pPr>
            <w:r w:rsidRPr="00B9087D">
              <w:rPr>
                <w:rFonts w:ascii="仿宋" w:eastAsia="仿宋" w:hAnsi="仿宋" w:hint="eastAsia"/>
                <w:sz w:val="28"/>
                <w:szCs w:val="28"/>
              </w:rPr>
              <w:t>新疆前海联合淳丰纯债87个月定期开放债券型证券投资基金</w:t>
            </w:r>
          </w:p>
        </w:tc>
        <w:tc>
          <w:tcPr>
            <w:tcW w:w="2552" w:type="dxa"/>
            <w:tcBorders>
              <w:top w:val="single" w:sz="4" w:space="0" w:color="auto"/>
              <w:left w:val="single" w:sz="4" w:space="0" w:color="4F81BD"/>
              <w:bottom w:val="single" w:sz="4" w:space="0" w:color="auto"/>
              <w:right w:val="single" w:sz="4" w:space="0" w:color="auto"/>
            </w:tcBorders>
            <w:shd w:val="clear" w:color="auto" w:fill="auto"/>
            <w:vAlign w:val="center"/>
          </w:tcPr>
          <w:p w:rsidR="00AC662B" w:rsidRPr="00B9087D" w:rsidRDefault="00AC662B" w:rsidP="007F1FA7">
            <w:pPr>
              <w:snapToGrid w:val="0"/>
              <w:jc w:val="center"/>
              <w:rPr>
                <w:rFonts w:ascii="仿宋" w:eastAsia="仿宋" w:hAnsi="仿宋"/>
                <w:sz w:val="28"/>
                <w:szCs w:val="28"/>
              </w:rPr>
            </w:pPr>
            <w:r w:rsidRPr="00B9087D">
              <w:rPr>
                <w:rFonts w:ascii="仿宋" w:eastAsia="仿宋" w:hAnsi="仿宋" w:cs="Calibri" w:hint="eastAsia"/>
                <w:sz w:val="28"/>
                <w:szCs w:val="28"/>
              </w:rPr>
              <w:t>浦发银行</w:t>
            </w:r>
          </w:p>
        </w:tc>
      </w:tr>
      <w:tr w:rsidR="0092309D" w:rsidRPr="00B9087D" w:rsidTr="0092309D">
        <w:tc>
          <w:tcPr>
            <w:tcW w:w="852" w:type="dxa"/>
            <w:shd w:val="clear" w:color="auto" w:fill="auto"/>
            <w:vAlign w:val="center"/>
          </w:tcPr>
          <w:p w:rsidR="00AC662B" w:rsidRPr="00B9087D" w:rsidRDefault="001535B5" w:rsidP="007F1FA7">
            <w:pPr>
              <w:snapToGrid w:val="0"/>
              <w:jc w:val="center"/>
              <w:rPr>
                <w:rFonts w:ascii="仿宋" w:eastAsia="仿宋" w:hAnsi="仿宋"/>
                <w:sz w:val="28"/>
                <w:szCs w:val="28"/>
              </w:rPr>
            </w:pPr>
            <w:r>
              <w:rPr>
                <w:rFonts w:ascii="仿宋" w:eastAsia="仿宋" w:hAnsi="仿宋" w:cs="Calibri" w:hint="eastAsia"/>
                <w:sz w:val="28"/>
                <w:szCs w:val="28"/>
              </w:rPr>
              <w:t>1</w:t>
            </w:r>
            <w:r>
              <w:rPr>
                <w:rFonts w:ascii="仿宋" w:eastAsia="仿宋" w:hAnsi="仿宋" w:cs="Calibri"/>
                <w:sz w:val="28"/>
                <w:szCs w:val="28"/>
              </w:rPr>
              <w:t>8</w:t>
            </w:r>
          </w:p>
        </w:tc>
        <w:tc>
          <w:tcPr>
            <w:tcW w:w="6520" w:type="dxa"/>
            <w:shd w:val="clear" w:color="auto" w:fill="auto"/>
            <w:vAlign w:val="center"/>
          </w:tcPr>
          <w:p w:rsidR="00AC662B" w:rsidRPr="00B9087D" w:rsidRDefault="00AC662B" w:rsidP="007F1FA7">
            <w:pPr>
              <w:snapToGrid w:val="0"/>
              <w:rPr>
                <w:rFonts w:ascii="仿宋" w:eastAsia="仿宋" w:hAnsi="仿宋"/>
                <w:sz w:val="28"/>
                <w:szCs w:val="28"/>
              </w:rPr>
            </w:pPr>
            <w:r w:rsidRPr="00B9087D">
              <w:rPr>
                <w:rFonts w:ascii="仿宋" w:eastAsia="仿宋" w:hAnsi="仿宋" w:hint="eastAsia"/>
                <w:sz w:val="28"/>
                <w:szCs w:val="28"/>
              </w:rPr>
              <w:t>新疆前海联合泳隆灵活配置混合型证券投资基金</w:t>
            </w:r>
          </w:p>
        </w:tc>
        <w:tc>
          <w:tcPr>
            <w:tcW w:w="2552" w:type="dxa"/>
            <w:tcBorders>
              <w:top w:val="single" w:sz="4" w:space="0" w:color="auto"/>
              <w:left w:val="single" w:sz="4" w:space="0" w:color="4F81BD"/>
              <w:bottom w:val="single" w:sz="4" w:space="0" w:color="auto"/>
              <w:right w:val="single" w:sz="4" w:space="0" w:color="auto"/>
            </w:tcBorders>
            <w:shd w:val="clear" w:color="auto" w:fill="auto"/>
            <w:vAlign w:val="center"/>
          </w:tcPr>
          <w:p w:rsidR="00AC662B" w:rsidRPr="00B9087D" w:rsidRDefault="00AC662B" w:rsidP="007F1FA7">
            <w:pPr>
              <w:snapToGrid w:val="0"/>
              <w:jc w:val="center"/>
              <w:rPr>
                <w:rFonts w:ascii="仿宋" w:eastAsia="仿宋" w:hAnsi="仿宋"/>
                <w:sz w:val="28"/>
                <w:szCs w:val="28"/>
              </w:rPr>
            </w:pPr>
            <w:r w:rsidRPr="00B9087D">
              <w:rPr>
                <w:rFonts w:ascii="仿宋" w:eastAsia="仿宋" w:hAnsi="仿宋" w:cs="Calibri" w:hint="eastAsia"/>
                <w:sz w:val="28"/>
                <w:szCs w:val="28"/>
              </w:rPr>
              <w:t>宁波银行</w:t>
            </w:r>
          </w:p>
        </w:tc>
      </w:tr>
      <w:tr w:rsidR="0092309D" w:rsidRPr="00B9087D" w:rsidTr="0092309D">
        <w:tc>
          <w:tcPr>
            <w:tcW w:w="852" w:type="dxa"/>
            <w:shd w:val="clear" w:color="auto" w:fill="auto"/>
            <w:vAlign w:val="center"/>
          </w:tcPr>
          <w:p w:rsidR="00AC662B" w:rsidRPr="00B9087D" w:rsidRDefault="001535B5" w:rsidP="007F1FA7">
            <w:pPr>
              <w:snapToGrid w:val="0"/>
              <w:jc w:val="center"/>
              <w:rPr>
                <w:rFonts w:ascii="仿宋" w:eastAsia="仿宋" w:hAnsi="仿宋"/>
                <w:sz w:val="28"/>
                <w:szCs w:val="28"/>
              </w:rPr>
            </w:pPr>
            <w:r>
              <w:rPr>
                <w:rFonts w:ascii="仿宋" w:eastAsia="仿宋" w:hAnsi="仿宋" w:cs="Calibri"/>
                <w:sz w:val="28"/>
                <w:szCs w:val="28"/>
              </w:rPr>
              <w:t>19</w:t>
            </w:r>
          </w:p>
        </w:tc>
        <w:tc>
          <w:tcPr>
            <w:tcW w:w="6520" w:type="dxa"/>
            <w:shd w:val="clear" w:color="auto" w:fill="auto"/>
            <w:vAlign w:val="center"/>
          </w:tcPr>
          <w:p w:rsidR="00AC662B" w:rsidRPr="00B9087D" w:rsidRDefault="00AC662B" w:rsidP="007F1FA7">
            <w:pPr>
              <w:snapToGrid w:val="0"/>
              <w:rPr>
                <w:rFonts w:ascii="仿宋" w:eastAsia="仿宋" w:hAnsi="仿宋"/>
                <w:sz w:val="28"/>
                <w:szCs w:val="28"/>
              </w:rPr>
            </w:pPr>
            <w:r w:rsidRPr="00B9087D">
              <w:rPr>
                <w:rFonts w:ascii="仿宋" w:eastAsia="仿宋" w:hAnsi="仿宋" w:hint="eastAsia"/>
                <w:sz w:val="28"/>
                <w:szCs w:val="28"/>
              </w:rPr>
              <w:t>新疆前海联合添泽债券型证券投资基金</w:t>
            </w:r>
          </w:p>
        </w:tc>
        <w:tc>
          <w:tcPr>
            <w:tcW w:w="2552" w:type="dxa"/>
            <w:tcBorders>
              <w:top w:val="single" w:sz="4" w:space="0" w:color="auto"/>
              <w:left w:val="single" w:sz="4" w:space="0" w:color="4F81BD"/>
              <w:bottom w:val="single" w:sz="4" w:space="0" w:color="auto"/>
              <w:right w:val="single" w:sz="4" w:space="0" w:color="auto"/>
            </w:tcBorders>
            <w:shd w:val="clear" w:color="auto" w:fill="auto"/>
            <w:vAlign w:val="center"/>
          </w:tcPr>
          <w:p w:rsidR="00AC662B" w:rsidRPr="00B9087D" w:rsidRDefault="00AC662B" w:rsidP="007F1FA7">
            <w:pPr>
              <w:snapToGrid w:val="0"/>
              <w:jc w:val="center"/>
              <w:rPr>
                <w:rFonts w:ascii="仿宋" w:eastAsia="仿宋" w:hAnsi="仿宋"/>
                <w:sz w:val="28"/>
                <w:szCs w:val="28"/>
              </w:rPr>
            </w:pPr>
            <w:r w:rsidRPr="00B9087D">
              <w:rPr>
                <w:rFonts w:ascii="仿宋" w:eastAsia="仿宋" w:hAnsi="仿宋" w:cs="Calibri" w:hint="eastAsia"/>
                <w:sz w:val="28"/>
                <w:szCs w:val="28"/>
              </w:rPr>
              <w:t>宁波银行</w:t>
            </w:r>
          </w:p>
        </w:tc>
      </w:tr>
      <w:tr w:rsidR="0092309D" w:rsidRPr="00B9087D" w:rsidTr="0092309D">
        <w:tc>
          <w:tcPr>
            <w:tcW w:w="852" w:type="dxa"/>
            <w:shd w:val="clear" w:color="auto" w:fill="auto"/>
            <w:vAlign w:val="center"/>
          </w:tcPr>
          <w:p w:rsidR="00AC662B" w:rsidRPr="00B9087D" w:rsidRDefault="001535B5" w:rsidP="007F1FA7">
            <w:pPr>
              <w:snapToGrid w:val="0"/>
              <w:jc w:val="center"/>
              <w:rPr>
                <w:rFonts w:ascii="仿宋" w:eastAsia="仿宋" w:hAnsi="仿宋"/>
                <w:sz w:val="28"/>
                <w:szCs w:val="28"/>
              </w:rPr>
            </w:pPr>
            <w:r>
              <w:rPr>
                <w:rFonts w:ascii="仿宋" w:eastAsia="仿宋" w:hAnsi="仿宋" w:cs="Calibri" w:hint="eastAsia"/>
                <w:sz w:val="28"/>
                <w:szCs w:val="28"/>
              </w:rPr>
              <w:t>2</w:t>
            </w:r>
            <w:r>
              <w:rPr>
                <w:rFonts w:ascii="仿宋" w:eastAsia="仿宋" w:hAnsi="仿宋" w:cs="Calibri"/>
                <w:sz w:val="28"/>
                <w:szCs w:val="28"/>
              </w:rPr>
              <w:t>0</w:t>
            </w:r>
          </w:p>
        </w:tc>
        <w:tc>
          <w:tcPr>
            <w:tcW w:w="6520" w:type="dxa"/>
            <w:shd w:val="clear" w:color="auto" w:fill="auto"/>
            <w:vAlign w:val="center"/>
          </w:tcPr>
          <w:p w:rsidR="00AC662B" w:rsidRPr="00B9087D" w:rsidRDefault="00AC662B" w:rsidP="007F1FA7">
            <w:pPr>
              <w:snapToGrid w:val="0"/>
              <w:rPr>
                <w:rFonts w:ascii="仿宋" w:eastAsia="仿宋" w:hAnsi="仿宋"/>
                <w:sz w:val="28"/>
                <w:szCs w:val="28"/>
              </w:rPr>
            </w:pPr>
            <w:r w:rsidRPr="00B9087D">
              <w:rPr>
                <w:rFonts w:ascii="仿宋" w:eastAsia="仿宋" w:hAnsi="仿宋" w:hint="eastAsia"/>
                <w:sz w:val="28"/>
                <w:szCs w:val="28"/>
              </w:rPr>
              <w:t>新疆前海联合产业趋势混合型证券投资基金</w:t>
            </w:r>
          </w:p>
        </w:tc>
        <w:tc>
          <w:tcPr>
            <w:tcW w:w="2552" w:type="dxa"/>
            <w:tcBorders>
              <w:top w:val="single" w:sz="4" w:space="0" w:color="auto"/>
              <w:left w:val="single" w:sz="4" w:space="0" w:color="4F81BD"/>
              <w:bottom w:val="single" w:sz="4" w:space="0" w:color="auto"/>
              <w:right w:val="single" w:sz="4" w:space="0" w:color="auto"/>
            </w:tcBorders>
            <w:shd w:val="clear" w:color="auto" w:fill="auto"/>
            <w:vAlign w:val="center"/>
          </w:tcPr>
          <w:p w:rsidR="00AC662B" w:rsidRPr="00B9087D" w:rsidRDefault="00AC662B" w:rsidP="007F1FA7">
            <w:pPr>
              <w:snapToGrid w:val="0"/>
              <w:jc w:val="center"/>
              <w:rPr>
                <w:rFonts w:ascii="仿宋" w:eastAsia="仿宋" w:hAnsi="仿宋"/>
                <w:sz w:val="28"/>
                <w:szCs w:val="28"/>
              </w:rPr>
            </w:pPr>
            <w:r w:rsidRPr="00B9087D">
              <w:rPr>
                <w:rFonts w:ascii="仿宋" w:eastAsia="仿宋" w:hAnsi="仿宋" w:cs="Calibri" w:hint="eastAsia"/>
                <w:sz w:val="28"/>
                <w:szCs w:val="28"/>
              </w:rPr>
              <w:t>民生银行</w:t>
            </w:r>
          </w:p>
        </w:tc>
      </w:tr>
      <w:tr w:rsidR="0092309D" w:rsidRPr="00B9087D" w:rsidTr="0092309D">
        <w:tc>
          <w:tcPr>
            <w:tcW w:w="852" w:type="dxa"/>
            <w:shd w:val="clear" w:color="auto" w:fill="auto"/>
            <w:vAlign w:val="center"/>
          </w:tcPr>
          <w:p w:rsidR="00AC662B" w:rsidRPr="00B9087D" w:rsidRDefault="001535B5" w:rsidP="007F1FA7">
            <w:pPr>
              <w:snapToGrid w:val="0"/>
              <w:jc w:val="center"/>
              <w:rPr>
                <w:rFonts w:ascii="仿宋" w:eastAsia="仿宋" w:hAnsi="仿宋"/>
                <w:sz w:val="28"/>
                <w:szCs w:val="28"/>
              </w:rPr>
            </w:pPr>
            <w:r>
              <w:rPr>
                <w:rFonts w:ascii="仿宋" w:eastAsia="仿宋" w:hAnsi="仿宋" w:cs="Calibri" w:hint="eastAsia"/>
                <w:sz w:val="28"/>
                <w:szCs w:val="28"/>
              </w:rPr>
              <w:t>2</w:t>
            </w:r>
            <w:r>
              <w:rPr>
                <w:rFonts w:ascii="仿宋" w:eastAsia="仿宋" w:hAnsi="仿宋" w:cs="Calibri"/>
                <w:sz w:val="28"/>
                <w:szCs w:val="28"/>
              </w:rPr>
              <w:t>1</w:t>
            </w:r>
          </w:p>
        </w:tc>
        <w:tc>
          <w:tcPr>
            <w:tcW w:w="6520" w:type="dxa"/>
            <w:shd w:val="clear" w:color="auto" w:fill="auto"/>
            <w:vAlign w:val="center"/>
          </w:tcPr>
          <w:p w:rsidR="00AC662B" w:rsidRPr="00B9087D" w:rsidRDefault="00AC662B" w:rsidP="007F1FA7">
            <w:pPr>
              <w:snapToGrid w:val="0"/>
              <w:rPr>
                <w:rFonts w:ascii="仿宋" w:eastAsia="仿宋" w:hAnsi="仿宋"/>
                <w:sz w:val="28"/>
                <w:szCs w:val="28"/>
              </w:rPr>
            </w:pPr>
            <w:r w:rsidRPr="00B9087D">
              <w:rPr>
                <w:rFonts w:ascii="仿宋" w:eastAsia="仿宋" w:hAnsi="仿宋" w:hint="eastAsia"/>
                <w:sz w:val="28"/>
                <w:szCs w:val="28"/>
              </w:rPr>
              <w:t>新疆前海联合弘利债券型证券投资基金</w:t>
            </w:r>
          </w:p>
        </w:tc>
        <w:tc>
          <w:tcPr>
            <w:tcW w:w="2552" w:type="dxa"/>
            <w:tcBorders>
              <w:top w:val="single" w:sz="4" w:space="0" w:color="auto"/>
              <w:left w:val="single" w:sz="4" w:space="0" w:color="4F81BD"/>
              <w:bottom w:val="single" w:sz="4" w:space="0" w:color="auto"/>
              <w:right w:val="single" w:sz="4" w:space="0" w:color="auto"/>
            </w:tcBorders>
            <w:shd w:val="clear" w:color="auto" w:fill="auto"/>
            <w:vAlign w:val="center"/>
          </w:tcPr>
          <w:p w:rsidR="00AC662B" w:rsidRPr="00B9087D" w:rsidRDefault="00AC662B" w:rsidP="007F1FA7">
            <w:pPr>
              <w:snapToGrid w:val="0"/>
              <w:jc w:val="center"/>
              <w:rPr>
                <w:rFonts w:ascii="仿宋" w:eastAsia="仿宋" w:hAnsi="仿宋"/>
                <w:sz w:val="28"/>
                <w:szCs w:val="28"/>
              </w:rPr>
            </w:pPr>
            <w:r w:rsidRPr="00B9087D">
              <w:rPr>
                <w:rFonts w:ascii="仿宋" w:eastAsia="仿宋" w:hAnsi="仿宋" w:cs="Calibri" w:hint="eastAsia"/>
                <w:sz w:val="28"/>
                <w:szCs w:val="28"/>
              </w:rPr>
              <w:t>广发银行</w:t>
            </w:r>
          </w:p>
        </w:tc>
      </w:tr>
      <w:tr w:rsidR="0092309D" w:rsidRPr="00B9087D" w:rsidTr="0092309D">
        <w:tc>
          <w:tcPr>
            <w:tcW w:w="852" w:type="dxa"/>
            <w:shd w:val="clear" w:color="auto" w:fill="auto"/>
            <w:vAlign w:val="center"/>
          </w:tcPr>
          <w:p w:rsidR="00AC662B" w:rsidRPr="00B9087D" w:rsidRDefault="001535B5" w:rsidP="007F1FA7">
            <w:pPr>
              <w:snapToGrid w:val="0"/>
              <w:jc w:val="center"/>
              <w:rPr>
                <w:rFonts w:ascii="仿宋" w:eastAsia="仿宋" w:hAnsi="仿宋"/>
                <w:sz w:val="28"/>
                <w:szCs w:val="28"/>
              </w:rPr>
            </w:pPr>
            <w:r>
              <w:rPr>
                <w:rFonts w:ascii="仿宋" w:eastAsia="仿宋" w:hAnsi="仿宋" w:cs="Calibri" w:hint="eastAsia"/>
                <w:sz w:val="28"/>
                <w:szCs w:val="28"/>
              </w:rPr>
              <w:t>2</w:t>
            </w:r>
            <w:r>
              <w:rPr>
                <w:rFonts w:ascii="仿宋" w:eastAsia="仿宋" w:hAnsi="仿宋" w:cs="Calibri"/>
                <w:sz w:val="28"/>
                <w:szCs w:val="28"/>
              </w:rPr>
              <w:t>2</w:t>
            </w:r>
          </w:p>
        </w:tc>
        <w:tc>
          <w:tcPr>
            <w:tcW w:w="6520" w:type="dxa"/>
            <w:shd w:val="clear" w:color="auto" w:fill="auto"/>
            <w:vAlign w:val="center"/>
          </w:tcPr>
          <w:p w:rsidR="00AC662B" w:rsidRPr="00B9087D" w:rsidRDefault="00AC662B" w:rsidP="007F1FA7">
            <w:pPr>
              <w:snapToGrid w:val="0"/>
              <w:rPr>
                <w:rFonts w:ascii="仿宋" w:eastAsia="仿宋" w:hAnsi="仿宋"/>
                <w:sz w:val="28"/>
                <w:szCs w:val="28"/>
              </w:rPr>
            </w:pPr>
            <w:r w:rsidRPr="00B9087D">
              <w:rPr>
                <w:rFonts w:ascii="仿宋" w:eastAsia="仿宋" w:hAnsi="仿宋" w:hint="eastAsia"/>
                <w:sz w:val="28"/>
                <w:szCs w:val="28"/>
              </w:rPr>
              <w:t>新疆前海联合智选3个月持有期混合型基金中基金(FOF)</w:t>
            </w:r>
          </w:p>
        </w:tc>
        <w:tc>
          <w:tcPr>
            <w:tcW w:w="2552" w:type="dxa"/>
            <w:tcBorders>
              <w:top w:val="single" w:sz="4" w:space="0" w:color="auto"/>
              <w:left w:val="single" w:sz="4" w:space="0" w:color="4F81BD"/>
              <w:bottom w:val="single" w:sz="4" w:space="0" w:color="auto"/>
              <w:right w:val="single" w:sz="4" w:space="0" w:color="auto"/>
            </w:tcBorders>
            <w:shd w:val="clear" w:color="auto" w:fill="auto"/>
            <w:vAlign w:val="center"/>
          </w:tcPr>
          <w:p w:rsidR="00AC662B" w:rsidRPr="00B9087D" w:rsidRDefault="00AC662B" w:rsidP="007F1FA7">
            <w:pPr>
              <w:snapToGrid w:val="0"/>
              <w:jc w:val="center"/>
              <w:rPr>
                <w:rFonts w:ascii="仿宋" w:eastAsia="仿宋" w:hAnsi="仿宋"/>
                <w:sz w:val="28"/>
                <w:szCs w:val="28"/>
              </w:rPr>
            </w:pPr>
            <w:r w:rsidRPr="00B9087D">
              <w:rPr>
                <w:rFonts w:ascii="仿宋" w:eastAsia="仿宋" w:hAnsi="仿宋" w:cs="Calibri" w:hint="eastAsia"/>
                <w:sz w:val="28"/>
                <w:szCs w:val="28"/>
              </w:rPr>
              <w:t>中国工商银行</w:t>
            </w:r>
          </w:p>
        </w:tc>
      </w:tr>
      <w:tr w:rsidR="0092309D" w:rsidRPr="00B9087D" w:rsidTr="0092309D">
        <w:tc>
          <w:tcPr>
            <w:tcW w:w="852" w:type="dxa"/>
            <w:shd w:val="clear" w:color="auto" w:fill="auto"/>
            <w:vAlign w:val="center"/>
          </w:tcPr>
          <w:p w:rsidR="00AC662B" w:rsidRPr="00B9087D" w:rsidRDefault="001535B5" w:rsidP="007F1FA7">
            <w:pPr>
              <w:snapToGrid w:val="0"/>
              <w:jc w:val="center"/>
              <w:rPr>
                <w:rFonts w:ascii="仿宋" w:eastAsia="仿宋" w:hAnsi="仿宋"/>
                <w:sz w:val="28"/>
                <w:szCs w:val="28"/>
              </w:rPr>
            </w:pPr>
            <w:r>
              <w:rPr>
                <w:rFonts w:ascii="仿宋" w:eastAsia="仿宋" w:hAnsi="仿宋" w:cs="Calibri" w:hint="eastAsia"/>
                <w:sz w:val="28"/>
                <w:szCs w:val="28"/>
              </w:rPr>
              <w:t>2</w:t>
            </w:r>
            <w:r>
              <w:rPr>
                <w:rFonts w:ascii="仿宋" w:eastAsia="仿宋" w:hAnsi="仿宋" w:cs="Calibri"/>
                <w:sz w:val="28"/>
                <w:szCs w:val="28"/>
              </w:rPr>
              <w:t>3</w:t>
            </w:r>
          </w:p>
        </w:tc>
        <w:tc>
          <w:tcPr>
            <w:tcW w:w="6520" w:type="dxa"/>
            <w:shd w:val="clear" w:color="auto" w:fill="auto"/>
            <w:vAlign w:val="center"/>
          </w:tcPr>
          <w:p w:rsidR="00AC662B" w:rsidRPr="00B9087D" w:rsidRDefault="00AC662B" w:rsidP="007F1FA7">
            <w:pPr>
              <w:snapToGrid w:val="0"/>
              <w:rPr>
                <w:rFonts w:ascii="仿宋" w:eastAsia="仿宋" w:hAnsi="仿宋"/>
                <w:sz w:val="28"/>
                <w:szCs w:val="28"/>
              </w:rPr>
            </w:pPr>
            <w:r w:rsidRPr="00B9087D">
              <w:rPr>
                <w:rFonts w:ascii="仿宋" w:eastAsia="仿宋" w:hAnsi="仿宋" w:hint="eastAsia"/>
                <w:sz w:val="28"/>
                <w:szCs w:val="28"/>
              </w:rPr>
              <w:t>新疆前海联合新思路灵活配置混合型证券投资基金</w:t>
            </w:r>
          </w:p>
        </w:tc>
        <w:tc>
          <w:tcPr>
            <w:tcW w:w="2552" w:type="dxa"/>
            <w:tcBorders>
              <w:top w:val="single" w:sz="4" w:space="0" w:color="auto"/>
              <w:left w:val="single" w:sz="4" w:space="0" w:color="4F81BD"/>
              <w:bottom w:val="single" w:sz="4" w:space="0" w:color="auto"/>
              <w:right w:val="single" w:sz="4" w:space="0" w:color="auto"/>
            </w:tcBorders>
            <w:shd w:val="clear" w:color="auto" w:fill="auto"/>
            <w:vAlign w:val="center"/>
          </w:tcPr>
          <w:p w:rsidR="00AC662B" w:rsidRPr="00B9087D" w:rsidRDefault="00AC662B" w:rsidP="007F1FA7">
            <w:pPr>
              <w:snapToGrid w:val="0"/>
              <w:jc w:val="center"/>
              <w:rPr>
                <w:rFonts w:ascii="仿宋" w:eastAsia="仿宋" w:hAnsi="仿宋"/>
                <w:sz w:val="28"/>
                <w:szCs w:val="28"/>
              </w:rPr>
            </w:pPr>
            <w:r w:rsidRPr="00B9087D">
              <w:rPr>
                <w:rFonts w:ascii="仿宋" w:eastAsia="仿宋" w:hAnsi="仿宋" w:cs="Calibri" w:hint="eastAsia"/>
                <w:sz w:val="28"/>
                <w:szCs w:val="28"/>
              </w:rPr>
              <w:t>中国工商银行</w:t>
            </w:r>
          </w:p>
        </w:tc>
      </w:tr>
      <w:tr w:rsidR="0092309D" w:rsidRPr="00B9087D" w:rsidTr="0092309D">
        <w:tc>
          <w:tcPr>
            <w:tcW w:w="852" w:type="dxa"/>
            <w:shd w:val="clear" w:color="auto" w:fill="auto"/>
            <w:vAlign w:val="center"/>
          </w:tcPr>
          <w:p w:rsidR="00AC662B" w:rsidRPr="00B9087D" w:rsidRDefault="001535B5" w:rsidP="007F1FA7">
            <w:pPr>
              <w:snapToGrid w:val="0"/>
              <w:jc w:val="center"/>
              <w:rPr>
                <w:rFonts w:ascii="仿宋" w:eastAsia="仿宋" w:hAnsi="仿宋"/>
                <w:sz w:val="28"/>
                <w:szCs w:val="28"/>
              </w:rPr>
            </w:pPr>
            <w:r>
              <w:rPr>
                <w:rFonts w:ascii="仿宋" w:eastAsia="仿宋" w:hAnsi="仿宋" w:cs="Calibri" w:hint="eastAsia"/>
                <w:sz w:val="28"/>
                <w:szCs w:val="28"/>
              </w:rPr>
              <w:t>2</w:t>
            </w:r>
            <w:r>
              <w:rPr>
                <w:rFonts w:ascii="仿宋" w:eastAsia="仿宋" w:hAnsi="仿宋" w:cs="Calibri"/>
                <w:sz w:val="28"/>
                <w:szCs w:val="28"/>
              </w:rPr>
              <w:t>4</w:t>
            </w:r>
          </w:p>
        </w:tc>
        <w:tc>
          <w:tcPr>
            <w:tcW w:w="6520" w:type="dxa"/>
            <w:shd w:val="clear" w:color="auto" w:fill="auto"/>
            <w:vAlign w:val="center"/>
          </w:tcPr>
          <w:p w:rsidR="00AC662B" w:rsidRPr="00B9087D" w:rsidRDefault="00AC662B" w:rsidP="007F1FA7">
            <w:pPr>
              <w:snapToGrid w:val="0"/>
              <w:rPr>
                <w:rFonts w:ascii="仿宋" w:eastAsia="仿宋" w:hAnsi="仿宋"/>
                <w:sz w:val="28"/>
                <w:szCs w:val="28"/>
              </w:rPr>
            </w:pPr>
            <w:r w:rsidRPr="00B9087D">
              <w:rPr>
                <w:rFonts w:ascii="仿宋" w:eastAsia="仿宋" w:hAnsi="仿宋" w:hint="eastAsia"/>
                <w:sz w:val="28"/>
                <w:szCs w:val="28"/>
              </w:rPr>
              <w:t>新疆前海联合国民健康产业灵活配置混合型证券投资基金</w:t>
            </w:r>
          </w:p>
        </w:tc>
        <w:tc>
          <w:tcPr>
            <w:tcW w:w="2552" w:type="dxa"/>
            <w:tcBorders>
              <w:top w:val="single" w:sz="4" w:space="0" w:color="auto"/>
              <w:left w:val="single" w:sz="4" w:space="0" w:color="4F81BD"/>
              <w:bottom w:val="single" w:sz="4" w:space="0" w:color="auto"/>
              <w:right w:val="single" w:sz="4" w:space="0" w:color="auto"/>
            </w:tcBorders>
            <w:shd w:val="clear" w:color="auto" w:fill="auto"/>
            <w:vAlign w:val="center"/>
          </w:tcPr>
          <w:p w:rsidR="00AC662B" w:rsidRPr="00B9087D" w:rsidRDefault="00AC662B" w:rsidP="007F1FA7">
            <w:pPr>
              <w:snapToGrid w:val="0"/>
              <w:jc w:val="center"/>
              <w:rPr>
                <w:rFonts w:ascii="仿宋" w:eastAsia="仿宋" w:hAnsi="仿宋"/>
                <w:sz w:val="28"/>
                <w:szCs w:val="28"/>
              </w:rPr>
            </w:pPr>
            <w:r w:rsidRPr="00B9087D">
              <w:rPr>
                <w:rFonts w:ascii="仿宋" w:eastAsia="仿宋" w:hAnsi="仿宋" w:cs="Calibri" w:hint="eastAsia"/>
                <w:sz w:val="28"/>
                <w:szCs w:val="28"/>
              </w:rPr>
              <w:t>中国工商银行</w:t>
            </w:r>
          </w:p>
        </w:tc>
      </w:tr>
      <w:tr w:rsidR="0092309D" w:rsidRPr="00B9087D" w:rsidTr="0092309D">
        <w:tc>
          <w:tcPr>
            <w:tcW w:w="852" w:type="dxa"/>
            <w:shd w:val="clear" w:color="auto" w:fill="auto"/>
            <w:vAlign w:val="center"/>
          </w:tcPr>
          <w:p w:rsidR="00AC662B" w:rsidRPr="00B9087D" w:rsidRDefault="001535B5" w:rsidP="007F1FA7">
            <w:pPr>
              <w:snapToGrid w:val="0"/>
              <w:jc w:val="center"/>
              <w:rPr>
                <w:rFonts w:ascii="仿宋" w:eastAsia="仿宋" w:hAnsi="仿宋"/>
                <w:sz w:val="28"/>
                <w:szCs w:val="28"/>
              </w:rPr>
            </w:pPr>
            <w:r>
              <w:rPr>
                <w:rFonts w:ascii="仿宋" w:eastAsia="仿宋" w:hAnsi="仿宋" w:cs="Calibri" w:hint="eastAsia"/>
                <w:sz w:val="28"/>
                <w:szCs w:val="28"/>
              </w:rPr>
              <w:t>2</w:t>
            </w:r>
            <w:r>
              <w:rPr>
                <w:rFonts w:ascii="仿宋" w:eastAsia="仿宋" w:hAnsi="仿宋" w:cs="Calibri"/>
                <w:sz w:val="28"/>
                <w:szCs w:val="28"/>
              </w:rPr>
              <w:t>5</w:t>
            </w:r>
          </w:p>
        </w:tc>
        <w:tc>
          <w:tcPr>
            <w:tcW w:w="6520" w:type="dxa"/>
            <w:shd w:val="clear" w:color="auto" w:fill="auto"/>
            <w:vAlign w:val="center"/>
          </w:tcPr>
          <w:p w:rsidR="00AC662B" w:rsidRPr="00B9087D" w:rsidRDefault="00AC662B" w:rsidP="007F1FA7">
            <w:pPr>
              <w:snapToGrid w:val="0"/>
              <w:rPr>
                <w:rFonts w:ascii="仿宋" w:eastAsia="仿宋" w:hAnsi="仿宋"/>
                <w:sz w:val="28"/>
                <w:szCs w:val="28"/>
              </w:rPr>
            </w:pPr>
            <w:r w:rsidRPr="00B9087D">
              <w:rPr>
                <w:rFonts w:ascii="仿宋" w:eastAsia="仿宋" w:hAnsi="仿宋" w:hint="eastAsia"/>
                <w:sz w:val="28"/>
                <w:szCs w:val="28"/>
              </w:rPr>
              <w:t>新疆前海联合添利债券型发起式证券投资基金</w:t>
            </w:r>
          </w:p>
        </w:tc>
        <w:tc>
          <w:tcPr>
            <w:tcW w:w="2552" w:type="dxa"/>
            <w:tcBorders>
              <w:top w:val="single" w:sz="4" w:space="0" w:color="auto"/>
              <w:left w:val="single" w:sz="4" w:space="0" w:color="4F81BD"/>
              <w:bottom w:val="single" w:sz="4" w:space="0" w:color="auto"/>
              <w:right w:val="single" w:sz="4" w:space="0" w:color="auto"/>
            </w:tcBorders>
            <w:shd w:val="clear" w:color="auto" w:fill="auto"/>
            <w:vAlign w:val="center"/>
          </w:tcPr>
          <w:p w:rsidR="00AC662B" w:rsidRPr="00B9087D" w:rsidRDefault="00AC662B" w:rsidP="007F1FA7">
            <w:pPr>
              <w:snapToGrid w:val="0"/>
              <w:jc w:val="center"/>
              <w:rPr>
                <w:rFonts w:ascii="仿宋" w:eastAsia="仿宋" w:hAnsi="仿宋"/>
                <w:sz w:val="28"/>
                <w:szCs w:val="28"/>
              </w:rPr>
            </w:pPr>
            <w:r w:rsidRPr="00B9087D">
              <w:rPr>
                <w:rFonts w:ascii="仿宋" w:eastAsia="仿宋" w:hAnsi="仿宋" w:cs="Calibri" w:hint="eastAsia"/>
                <w:sz w:val="28"/>
                <w:szCs w:val="28"/>
              </w:rPr>
              <w:t>中国工商银行</w:t>
            </w:r>
          </w:p>
        </w:tc>
      </w:tr>
      <w:tr w:rsidR="0092309D" w:rsidRPr="00B9087D" w:rsidTr="0092309D">
        <w:tc>
          <w:tcPr>
            <w:tcW w:w="852" w:type="dxa"/>
            <w:shd w:val="clear" w:color="auto" w:fill="auto"/>
            <w:vAlign w:val="center"/>
          </w:tcPr>
          <w:p w:rsidR="00AC662B" w:rsidRPr="00B9087D" w:rsidRDefault="001535B5" w:rsidP="007F1FA7">
            <w:pPr>
              <w:snapToGrid w:val="0"/>
              <w:jc w:val="center"/>
              <w:rPr>
                <w:rFonts w:ascii="仿宋" w:eastAsia="仿宋" w:hAnsi="仿宋"/>
                <w:sz w:val="28"/>
                <w:szCs w:val="28"/>
              </w:rPr>
            </w:pPr>
            <w:r>
              <w:rPr>
                <w:rFonts w:ascii="仿宋" w:eastAsia="仿宋" w:hAnsi="仿宋" w:cs="Calibri" w:hint="eastAsia"/>
                <w:sz w:val="28"/>
                <w:szCs w:val="28"/>
              </w:rPr>
              <w:t>2</w:t>
            </w:r>
            <w:r>
              <w:rPr>
                <w:rFonts w:ascii="仿宋" w:eastAsia="仿宋" w:hAnsi="仿宋" w:cs="Calibri"/>
                <w:sz w:val="28"/>
                <w:szCs w:val="28"/>
              </w:rPr>
              <w:t>6</w:t>
            </w:r>
          </w:p>
        </w:tc>
        <w:tc>
          <w:tcPr>
            <w:tcW w:w="6520" w:type="dxa"/>
            <w:shd w:val="clear" w:color="auto" w:fill="auto"/>
            <w:vAlign w:val="center"/>
          </w:tcPr>
          <w:p w:rsidR="00AC662B" w:rsidRPr="00B9087D" w:rsidRDefault="00AC662B" w:rsidP="007F1FA7">
            <w:pPr>
              <w:snapToGrid w:val="0"/>
              <w:rPr>
                <w:rFonts w:ascii="仿宋" w:eastAsia="仿宋" w:hAnsi="仿宋"/>
                <w:sz w:val="28"/>
                <w:szCs w:val="28"/>
              </w:rPr>
            </w:pPr>
            <w:r w:rsidRPr="00B9087D">
              <w:rPr>
                <w:rFonts w:ascii="仿宋" w:eastAsia="仿宋" w:hAnsi="仿宋" w:hint="eastAsia"/>
                <w:sz w:val="28"/>
                <w:szCs w:val="28"/>
              </w:rPr>
              <w:t>新疆前海联合添和纯债债券型证券投资基金</w:t>
            </w:r>
          </w:p>
        </w:tc>
        <w:tc>
          <w:tcPr>
            <w:tcW w:w="2552" w:type="dxa"/>
            <w:tcBorders>
              <w:top w:val="single" w:sz="4" w:space="0" w:color="auto"/>
              <w:left w:val="single" w:sz="4" w:space="0" w:color="4F81BD"/>
              <w:bottom w:val="single" w:sz="4" w:space="0" w:color="auto"/>
              <w:right w:val="single" w:sz="4" w:space="0" w:color="auto"/>
            </w:tcBorders>
            <w:shd w:val="clear" w:color="auto" w:fill="auto"/>
            <w:vAlign w:val="center"/>
          </w:tcPr>
          <w:p w:rsidR="00AC662B" w:rsidRPr="00B9087D" w:rsidRDefault="00AC662B" w:rsidP="007F1FA7">
            <w:pPr>
              <w:snapToGrid w:val="0"/>
              <w:jc w:val="center"/>
              <w:rPr>
                <w:rFonts w:ascii="仿宋" w:eastAsia="仿宋" w:hAnsi="仿宋"/>
                <w:sz w:val="28"/>
                <w:szCs w:val="28"/>
              </w:rPr>
            </w:pPr>
            <w:r w:rsidRPr="00B9087D">
              <w:rPr>
                <w:rFonts w:ascii="仿宋" w:eastAsia="仿宋" w:hAnsi="仿宋" w:cs="Calibri" w:hint="eastAsia"/>
                <w:sz w:val="28"/>
                <w:szCs w:val="28"/>
              </w:rPr>
              <w:t>中国工商银行</w:t>
            </w:r>
          </w:p>
        </w:tc>
      </w:tr>
      <w:tr w:rsidR="0092309D" w:rsidRPr="00B9087D" w:rsidTr="0092309D">
        <w:tc>
          <w:tcPr>
            <w:tcW w:w="852" w:type="dxa"/>
            <w:shd w:val="clear" w:color="auto" w:fill="auto"/>
            <w:vAlign w:val="center"/>
          </w:tcPr>
          <w:p w:rsidR="00AC662B" w:rsidRPr="00B9087D" w:rsidRDefault="001535B5" w:rsidP="007F1FA7">
            <w:pPr>
              <w:snapToGrid w:val="0"/>
              <w:jc w:val="center"/>
              <w:rPr>
                <w:rFonts w:ascii="仿宋" w:eastAsia="仿宋" w:hAnsi="仿宋"/>
                <w:sz w:val="28"/>
                <w:szCs w:val="28"/>
              </w:rPr>
            </w:pPr>
            <w:r>
              <w:rPr>
                <w:rFonts w:ascii="仿宋" w:eastAsia="仿宋" w:hAnsi="仿宋" w:cs="Calibri" w:hint="eastAsia"/>
                <w:sz w:val="28"/>
                <w:szCs w:val="28"/>
              </w:rPr>
              <w:t>2</w:t>
            </w:r>
            <w:r>
              <w:rPr>
                <w:rFonts w:ascii="仿宋" w:eastAsia="仿宋" w:hAnsi="仿宋" w:cs="Calibri"/>
                <w:sz w:val="28"/>
                <w:szCs w:val="28"/>
              </w:rPr>
              <w:t>7</w:t>
            </w:r>
          </w:p>
        </w:tc>
        <w:tc>
          <w:tcPr>
            <w:tcW w:w="6520" w:type="dxa"/>
            <w:shd w:val="clear" w:color="auto" w:fill="auto"/>
            <w:vAlign w:val="center"/>
          </w:tcPr>
          <w:p w:rsidR="00AC662B" w:rsidRPr="00B9087D" w:rsidRDefault="00AC662B" w:rsidP="007F1FA7">
            <w:pPr>
              <w:snapToGrid w:val="0"/>
              <w:rPr>
                <w:rFonts w:ascii="仿宋" w:eastAsia="仿宋" w:hAnsi="仿宋"/>
                <w:sz w:val="28"/>
                <w:szCs w:val="28"/>
              </w:rPr>
            </w:pPr>
            <w:r w:rsidRPr="00B9087D">
              <w:rPr>
                <w:rFonts w:ascii="仿宋" w:eastAsia="仿宋" w:hAnsi="仿宋" w:hint="eastAsia"/>
                <w:sz w:val="28"/>
                <w:szCs w:val="28"/>
              </w:rPr>
              <w:t>新疆前海联合海盈货币市场基金</w:t>
            </w:r>
          </w:p>
        </w:tc>
        <w:tc>
          <w:tcPr>
            <w:tcW w:w="2552" w:type="dxa"/>
            <w:tcBorders>
              <w:top w:val="single" w:sz="4" w:space="0" w:color="auto"/>
              <w:left w:val="single" w:sz="4" w:space="0" w:color="4F81BD"/>
              <w:bottom w:val="single" w:sz="4" w:space="0" w:color="auto"/>
              <w:right w:val="single" w:sz="4" w:space="0" w:color="auto"/>
            </w:tcBorders>
            <w:shd w:val="clear" w:color="auto" w:fill="auto"/>
            <w:vAlign w:val="center"/>
          </w:tcPr>
          <w:p w:rsidR="00AC662B" w:rsidRPr="00B9087D" w:rsidRDefault="00AC662B" w:rsidP="007F1FA7">
            <w:pPr>
              <w:snapToGrid w:val="0"/>
              <w:jc w:val="center"/>
              <w:rPr>
                <w:rFonts w:ascii="仿宋" w:eastAsia="仿宋" w:hAnsi="仿宋"/>
                <w:sz w:val="28"/>
                <w:szCs w:val="28"/>
              </w:rPr>
            </w:pPr>
            <w:r w:rsidRPr="00B9087D">
              <w:rPr>
                <w:rFonts w:ascii="仿宋" w:eastAsia="仿宋" w:hAnsi="仿宋" w:cs="Calibri" w:hint="eastAsia"/>
                <w:sz w:val="28"/>
                <w:szCs w:val="28"/>
              </w:rPr>
              <w:t>中国工商银行</w:t>
            </w:r>
          </w:p>
        </w:tc>
      </w:tr>
    </w:tbl>
    <w:p w:rsidR="00D103BB" w:rsidRPr="004005AA" w:rsidRDefault="00D103BB" w:rsidP="00177F5A">
      <w:pPr>
        <w:pStyle w:val="Default"/>
        <w:spacing w:line="560" w:lineRule="exact"/>
        <w:ind w:firstLineChars="200" w:firstLine="640"/>
        <w:jc w:val="both"/>
        <w:rPr>
          <w:rFonts w:ascii="仿宋" w:eastAsia="仿宋" w:hAnsi="仿宋"/>
          <w:b/>
          <w:sz w:val="32"/>
          <w:szCs w:val="32"/>
        </w:rPr>
      </w:pPr>
      <w:r w:rsidRPr="004005AA">
        <w:rPr>
          <w:rFonts w:ascii="仿宋" w:eastAsia="仿宋" w:hAnsi="仿宋" w:hint="eastAsia"/>
          <w:b/>
          <w:sz w:val="32"/>
          <w:szCs w:val="32"/>
        </w:rPr>
        <w:t>二、</w:t>
      </w:r>
      <w:r w:rsidR="00B9087D" w:rsidRPr="004005AA">
        <w:rPr>
          <w:rFonts w:ascii="仿宋" w:eastAsia="仿宋" w:hAnsi="仿宋" w:hint="eastAsia"/>
          <w:b/>
          <w:sz w:val="32"/>
          <w:szCs w:val="32"/>
        </w:rPr>
        <w:t>增加临时基金管理人等条款的具体情况</w:t>
      </w:r>
    </w:p>
    <w:p w:rsidR="00102BA0" w:rsidRDefault="007653C8" w:rsidP="006E3238">
      <w:pPr>
        <w:pStyle w:val="Default"/>
        <w:spacing w:line="560" w:lineRule="exact"/>
        <w:ind w:firstLineChars="200" w:firstLine="640"/>
        <w:jc w:val="both"/>
        <w:rPr>
          <w:rFonts w:ascii="仿宋" w:eastAsia="仿宋" w:hAnsi="仿宋"/>
          <w:sz w:val="32"/>
          <w:szCs w:val="32"/>
        </w:rPr>
      </w:pPr>
      <w:r w:rsidRPr="007653C8">
        <w:rPr>
          <w:rFonts w:ascii="仿宋" w:eastAsia="仿宋" w:hAnsi="仿宋" w:hint="eastAsia"/>
          <w:sz w:val="32"/>
          <w:szCs w:val="32"/>
        </w:rPr>
        <w:t>经证监会批复核准，上海证券有限责任公司依法受让本公司100%股权，成为本公司全资控股股东，百联</w:t>
      </w:r>
      <w:r>
        <w:rPr>
          <w:rFonts w:ascii="仿宋" w:eastAsia="仿宋" w:hAnsi="仿宋" w:hint="eastAsia"/>
          <w:sz w:val="32"/>
          <w:szCs w:val="32"/>
        </w:rPr>
        <w:t>集团有限公司成为本公司实际控制人。本公司已完成工商变更登记手续</w:t>
      </w:r>
      <w:bookmarkStart w:id="0" w:name="_GoBack"/>
      <w:bookmarkEnd w:id="0"/>
      <w:r w:rsidR="008529CB" w:rsidRPr="008529CB">
        <w:rPr>
          <w:rFonts w:ascii="仿宋" w:eastAsia="仿宋" w:hAnsi="仿宋" w:hint="eastAsia"/>
          <w:sz w:val="32"/>
          <w:szCs w:val="32"/>
        </w:rPr>
        <w:t>。</w:t>
      </w:r>
    </w:p>
    <w:p w:rsidR="00975DDB" w:rsidRDefault="00D103BB" w:rsidP="006E3238">
      <w:pPr>
        <w:pStyle w:val="Default"/>
        <w:spacing w:line="560" w:lineRule="exact"/>
        <w:ind w:firstLineChars="200" w:firstLine="640"/>
        <w:jc w:val="both"/>
        <w:rPr>
          <w:rFonts w:ascii="仿宋" w:eastAsia="仿宋" w:hAnsi="仿宋"/>
          <w:sz w:val="32"/>
          <w:szCs w:val="32"/>
        </w:rPr>
      </w:pPr>
      <w:r w:rsidRPr="00D103BB">
        <w:rPr>
          <w:rFonts w:ascii="仿宋" w:eastAsia="仿宋" w:hAnsi="仿宋" w:hint="eastAsia"/>
          <w:sz w:val="32"/>
          <w:szCs w:val="32"/>
        </w:rPr>
        <w:t>根据</w:t>
      </w:r>
      <w:r w:rsidR="00D46FD9">
        <w:rPr>
          <w:rFonts w:ascii="仿宋" w:eastAsia="仿宋" w:hAnsi="仿宋" w:hint="eastAsia"/>
          <w:sz w:val="32"/>
          <w:szCs w:val="32"/>
        </w:rPr>
        <w:t>证监会</w:t>
      </w:r>
      <w:r w:rsidR="006E3238" w:rsidRPr="006E3238">
        <w:rPr>
          <w:rFonts w:ascii="仿宋" w:eastAsia="仿宋" w:hAnsi="仿宋" w:hint="eastAsia"/>
          <w:sz w:val="32"/>
          <w:szCs w:val="32"/>
        </w:rPr>
        <w:t>《【行政许可事项服务指南】公募基金管理公司变更持有百分之五以上股权的股东、主要股东或者实际控制人审批》之要求，本公司承诺在基金合同中增加临时基金管理人相关条款，故对本公司上述基金的基金合同和托管协议进行修订</w:t>
      </w:r>
      <w:r w:rsidR="002072AB">
        <w:rPr>
          <w:rFonts w:ascii="仿宋" w:eastAsia="仿宋" w:hAnsi="仿宋" w:hint="eastAsia"/>
          <w:sz w:val="32"/>
          <w:szCs w:val="32"/>
        </w:rPr>
        <w:t>，并更新</w:t>
      </w:r>
      <w:r w:rsidR="00291CF7">
        <w:rPr>
          <w:rFonts w:ascii="仿宋" w:eastAsia="仿宋" w:hAnsi="仿宋" w:hint="eastAsia"/>
          <w:sz w:val="32"/>
          <w:szCs w:val="32"/>
        </w:rPr>
        <w:t>基金管理人及基金托管人</w:t>
      </w:r>
      <w:r w:rsidR="003E4F3D">
        <w:rPr>
          <w:rFonts w:ascii="仿宋" w:eastAsia="仿宋" w:hAnsi="仿宋" w:hint="eastAsia"/>
          <w:sz w:val="32"/>
          <w:szCs w:val="32"/>
        </w:rPr>
        <w:t>信息</w:t>
      </w:r>
      <w:r w:rsidR="00975DDB">
        <w:rPr>
          <w:rFonts w:ascii="仿宋" w:eastAsia="仿宋" w:hAnsi="仿宋" w:hint="eastAsia"/>
          <w:sz w:val="32"/>
          <w:szCs w:val="32"/>
        </w:rPr>
        <w:t>。</w:t>
      </w:r>
    </w:p>
    <w:p w:rsidR="00975DDB" w:rsidRPr="004005AA" w:rsidRDefault="00975DDB" w:rsidP="00177F5A">
      <w:pPr>
        <w:pStyle w:val="Default"/>
        <w:spacing w:line="560" w:lineRule="exact"/>
        <w:ind w:firstLineChars="200" w:firstLine="640"/>
        <w:jc w:val="both"/>
        <w:rPr>
          <w:rFonts w:ascii="仿宋" w:eastAsia="仿宋" w:hAnsi="仿宋"/>
          <w:b/>
          <w:sz w:val="32"/>
          <w:szCs w:val="32"/>
        </w:rPr>
      </w:pPr>
      <w:r w:rsidRPr="004005AA">
        <w:rPr>
          <w:rFonts w:ascii="仿宋" w:eastAsia="仿宋" w:hAnsi="仿宋" w:hint="eastAsia"/>
          <w:b/>
          <w:sz w:val="32"/>
          <w:szCs w:val="32"/>
        </w:rPr>
        <w:t>三、</w:t>
      </w:r>
      <w:r w:rsidR="006E3238" w:rsidRPr="004005AA">
        <w:rPr>
          <w:rFonts w:ascii="仿宋" w:eastAsia="仿宋" w:hAnsi="仿宋" w:hint="eastAsia"/>
          <w:b/>
          <w:sz w:val="32"/>
          <w:szCs w:val="32"/>
        </w:rPr>
        <w:t>基金合同、托管协议的修订内容</w:t>
      </w:r>
    </w:p>
    <w:p w:rsidR="00291CF7" w:rsidRDefault="006E3238" w:rsidP="00291CF7">
      <w:pPr>
        <w:pStyle w:val="Default"/>
        <w:spacing w:line="560" w:lineRule="exact"/>
        <w:ind w:firstLineChars="200" w:firstLine="640"/>
        <w:jc w:val="both"/>
        <w:rPr>
          <w:rFonts w:ascii="仿宋" w:eastAsia="仿宋" w:hAnsi="仿宋"/>
          <w:sz w:val="32"/>
          <w:szCs w:val="32"/>
        </w:rPr>
      </w:pPr>
      <w:r w:rsidRPr="006E3238">
        <w:rPr>
          <w:rFonts w:ascii="仿宋" w:eastAsia="仿宋" w:hAnsi="仿宋" w:hint="eastAsia"/>
          <w:sz w:val="32"/>
          <w:szCs w:val="32"/>
        </w:rPr>
        <w:t>本公司</w:t>
      </w:r>
      <w:r w:rsidR="001006A7">
        <w:rPr>
          <w:rFonts w:ascii="仿宋" w:eastAsia="仿宋" w:hAnsi="仿宋" w:hint="eastAsia"/>
          <w:sz w:val="32"/>
          <w:szCs w:val="32"/>
        </w:rPr>
        <w:t>根据法律法规、监管要求</w:t>
      </w:r>
      <w:r w:rsidRPr="006E3238">
        <w:rPr>
          <w:rFonts w:ascii="仿宋" w:eastAsia="仿宋" w:hAnsi="仿宋" w:hint="eastAsia"/>
          <w:sz w:val="32"/>
          <w:szCs w:val="32"/>
        </w:rPr>
        <w:t>就上述基金的基金合同和托管协议的相关内容进行了修订，具体修改内容可以</w:t>
      </w:r>
      <w:r w:rsidR="00B85C09">
        <w:rPr>
          <w:rFonts w:ascii="仿宋" w:eastAsia="仿宋" w:hAnsi="仿宋" w:hint="eastAsia"/>
          <w:sz w:val="32"/>
          <w:szCs w:val="32"/>
        </w:rPr>
        <w:t>详见</w:t>
      </w:r>
      <w:r w:rsidRPr="006E3238">
        <w:rPr>
          <w:rFonts w:ascii="仿宋" w:eastAsia="仿宋" w:hAnsi="仿宋" w:hint="eastAsia"/>
          <w:sz w:val="32"/>
          <w:szCs w:val="32"/>
        </w:rPr>
        <w:t>附件</w:t>
      </w:r>
      <w:r w:rsidR="00B85C09">
        <w:rPr>
          <w:rFonts w:ascii="仿宋" w:eastAsia="仿宋" w:hAnsi="仿宋" w:hint="eastAsia"/>
          <w:sz w:val="32"/>
          <w:szCs w:val="32"/>
        </w:rPr>
        <w:t>一：</w:t>
      </w:r>
      <w:r w:rsidRPr="006E3238">
        <w:rPr>
          <w:rFonts w:ascii="仿宋" w:eastAsia="仿宋" w:hAnsi="仿宋" w:hint="eastAsia"/>
          <w:sz w:val="32"/>
          <w:szCs w:val="32"/>
        </w:rPr>
        <w:t>《&lt;</w:t>
      </w:r>
      <w:r w:rsidR="00C6745B" w:rsidRPr="00C6745B">
        <w:rPr>
          <w:rFonts w:ascii="仿宋" w:eastAsia="仿宋" w:hAnsi="仿宋" w:hint="eastAsia"/>
          <w:sz w:val="32"/>
          <w:szCs w:val="32"/>
        </w:rPr>
        <w:t>新疆前海联合添泽债券型证券投资基金</w:t>
      </w:r>
      <w:r w:rsidRPr="006E3238">
        <w:rPr>
          <w:rFonts w:ascii="仿宋" w:eastAsia="仿宋" w:hAnsi="仿宋" w:hint="eastAsia"/>
          <w:sz w:val="32"/>
          <w:szCs w:val="32"/>
        </w:rPr>
        <w:t>基金合同&gt;修改前后文对照表》及</w:t>
      </w:r>
      <w:r w:rsidR="00B85C09">
        <w:rPr>
          <w:rFonts w:ascii="仿宋" w:eastAsia="仿宋" w:hAnsi="仿宋" w:hint="eastAsia"/>
          <w:sz w:val="32"/>
          <w:szCs w:val="32"/>
        </w:rPr>
        <w:t>附件二：</w:t>
      </w:r>
      <w:r w:rsidRPr="006E3238">
        <w:rPr>
          <w:rFonts w:ascii="仿宋" w:eastAsia="仿宋" w:hAnsi="仿宋" w:hint="eastAsia"/>
          <w:sz w:val="32"/>
          <w:szCs w:val="32"/>
        </w:rPr>
        <w:t>《&lt;</w:t>
      </w:r>
      <w:r w:rsidR="00C6745B" w:rsidRPr="00C6745B">
        <w:rPr>
          <w:rFonts w:ascii="仿宋" w:eastAsia="仿宋" w:hAnsi="仿宋" w:hint="eastAsia"/>
          <w:sz w:val="32"/>
          <w:szCs w:val="32"/>
        </w:rPr>
        <w:t>新疆前海联合添泽债券型证券投资基金</w:t>
      </w:r>
      <w:r w:rsidRPr="006E3238">
        <w:rPr>
          <w:rFonts w:ascii="仿宋" w:eastAsia="仿宋" w:hAnsi="仿宋" w:hint="eastAsia"/>
          <w:sz w:val="32"/>
          <w:szCs w:val="32"/>
        </w:rPr>
        <w:t>托管协议&gt;修改前后文对照表》</w:t>
      </w:r>
      <w:r w:rsidR="00B85C09">
        <w:rPr>
          <w:rFonts w:ascii="仿宋" w:eastAsia="仿宋" w:hAnsi="仿宋" w:hint="eastAsia"/>
          <w:sz w:val="32"/>
          <w:szCs w:val="32"/>
        </w:rPr>
        <w:t>作为参考</w:t>
      </w:r>
      <w:r w:rsidR="00975DDB">
        <w:rPr>
          <w:rFonts w:ascii="仿宋" w:eastAsia="仿宋" w:hAnsi="仿宋" w:hint="eastAsia"/>
          <w:sz w:val="32"/>
          <w:szCs w:val="32"/>
        </w:rPr>
        <w:t>。</w:t>
      </w:r>
    </w:p>
    <w:p w:rsidR="006E3238" w:rsidRPr="004005AA" w:rsidRDefault="006E3238" w:rsidP="00177F5A">
      <w:pPr>
        <w:pStyle w:val="Default"/>
        <w:spacing w:line="560" w:lineRule="exact"/>
        <w:ind w:firstLineChars="200" w:firstLine="640"/>
        <w:jc w:val="both"/>
        <w:rPr>
          <w:rFonts w:ascii="仿宋" w:eastAsia="仿宋" w:hAnsi="仿宋"/>
          <w:b/>
          <w:sz w:val="32"/>
          <w:szCs w:val="32"/>
        </w:rPr>
      </w:pPr>
      <w:r w:rsidRPr="004005AA">
        <w:rPr>
          <w:rFonts w:ascii="仿宋" w:eastAsia="仿宋" w:hAnsi="仿宋" w:hint="eastAsia"/>
          <w:b/>
          <w:sz w:val="32"/>
          <w:szCs w:val="32"/>
        </w:rPr>
        <w:t>四、重要提示</w:t>
      </w:r>
    </w:p>
    <w:p w:rsidR="00291CF7" w:rsidRDefault="00291CF7" w:rsidP="00291CF7">
      <w:pPr>
        <w:pStyle w:val="Default"/>
        <w:spacing w:line="560" w:lineRule="exact"/>
        <w:ind w:firstLineChars="200" w:firstLine="640"/>
        <w:jc w:val="both"/>
        <w:rPr>
          <w:rFonts w:ascii="仿宋" w:eastAsia="仿宋" w:hAnsi="仿宋"/>
          <w:sz w:val="32"/>
          <w:szCs w:val="32"/>
        </w:rPr>
      </w:pPr>
      <w:r>
        <w:rPr>
          <w:rFonts w:ascii="仿宋" w:eastAsia="仿宋" w:hAnsi="仿宋" w:hint="eastAsia"/>
          <w:sz w:val="32"/>
          <w:szCs w:val="32"/>
        </w:rPr>
        <w:t>1、</w:t>
      </w:r>
      <w:r w:rsidR="00B85C09">
        <w:rPr>
          <w:rFonts w:ascii="仿宋" w:eastAsia="仿宋" w:hAnsi="仿宋" w:hint="eastAsia"/>
          <w:sz w:val="32"/>
          <w:szCs w:val="32"/>
        </w:rPr>
        <w:t>根据</w:t>
      </w:r>
      <w:r w:rsidR="006E3238" w:rsidRPr="006E3238">
        <w:rPr>
          <w:rFonts w:ascii="仿宋" w:eastAsia="仿宋" w:hAnsi="仿宋" w:hint="eastAsia"/>
          <w:sz w:val="32"/>
          <w:szCs w:val="32"/>
        </w:rPr>
        <w:t>上述基金基金合同、托管协议的</w:t>
      </w:r>
      <w:r w:rsidR="00B85C09">
        <w:rPr>
          <w:rFonts w:ascii="仿宋" w:eastAsia="仿宋" w:hAnsi="仿宋" w:hint="eastAsia"/>
          <w:sz w:val="32"/>
          <w:szCs w:val="32"/>
        </w:rPr>
        <w:t>修订内容</w:t>
      </w:r>
      <w:r w:rsidR="006E3238" w:rsidRPr="006E3238">
        <w:rPr>
          <w:rFonts w:ascii="仿宋" w:eastAsia="仿宋" w:hAnsi="仿宋" w:hint="eastAsia"/>
          <w:sz w:val="32"/>
          <w:szCs w:val="32"/>
        </w:rPr>
        <w:t>，招募说明书及基金产品资料概要</w:t>
      </w:r>
      <w:r w:rsidR="00B85C09">
        <w:rPr>
          <w:rFonts w:ascii="仿宋" w:eastAsia="仿宋" w:hAnsi="仿宋" w:hint="eastAsia"/>
          <w:sz w:val="32"/>
          <w:szCs w:val="32"/>
        </w:rPr>
        <w:t>已同步修改</w:t>
      </w:r>
      <w:r>
        <w:rPr>
          <w:rFonts w:ascii="仿宋" w:eastAsia="仿宋" w:hAnsi="仿宋" w:hint="eastAsia"/>
          <w:sz w:val="32"/>
          <w:szCs w:val="32"/>
        </w:rPr>
        <w:t>相关</w:t>
      </w:r>
      <w:r w:rsidR="00B85C09">
        <w:rPr>
          <w:rFonts w:ascii="仿宋" w:eastAsia="仿宋" w:hAnsi="仿宋" w:hint="eastAsia"/>
          <w:sz w:val="32"/>
          <w:szCs w:val="32"/>
        </w:rPr>
        <w:t>内容</w:t>
      </w:r>
      <w:r w:rsidR="006E3238" w:rsidRPr="006E3238">
        <w:rPr>
          <w:rFonts w:ascii="仿宋" w:eastAsia="仿宋" w:hAnsi="仿宋" w:hint="eastAsia"/>
          <w:sz w:val="32"/>
          <w:szCs w:val="32"/>
        </w:rPr>
        <w:t>。具体修改内容请见登载于</w:t>
      </w:r>
      <w:r w:rsidR="003D21BA" w:rsidRPr="003D21BA">
        <w:rPr>
          <w:rFonts w:ascii="仿宋" w:eastAsia="仿宋" w:hAnsi="仿宋" w:hint="eastAsia"/>
          <w:sz w:val="32"/>
          <w:szCs w:val="32"/>
        </w:rPr>
        <w:t>本公司网站（www.qhlhfund.com）和中国证监会基金电子披露网站（http://eid.csrc.gov.cn/fund）</w:t>
      </w:r>
      <w:r w:rsidR="006E3238" w:rsidRPr="006E3238">
        <w:rPr>
          <w:rFonts w:ascii="仿宋" w:eastAsia="仿宋" w:hAnsi="仿宋" w:hint="eastAsia"/>
          <w:sz w:val="32"/>
          <w:szCs w:val="32"/>
        </w:rPr>
        <w:t>的更新后的基金合同、托管协议、招募说明书及基金产品资料概要。</w:t>
      </w:r>
    </w:p>
    <w:p w:rsidR="006E3238" w:rsidRDefault="00291CF7" w:rsidP="006E3238">
      <w:pPr>
        <w:pStyle w:val="Default"/>
        <w:spacing w:line="560" w:lineRule="exact"/>
        <w:ind w:firstLineChars="200" w:firstLine="640"/>
        <w:jc w:val="both"/>
        <w:rPr>
          <w:rFonts w:ascii="仿宋" w:eastAsia="仿宋" w:hAnsi="仿宋"/>
          <w:sz w:val="32"/>
          <w:szCs w:val="32"/>
        </w:rPr>
      </w:pPr>
      <w:r>
        <w:rPr>
          <w:rFonts w:ascii="仿宋" w:eastAsia="仿宋" w:hAnsi="仿宋" w:hint="eastAsia"/>
          <w:sz w:val="32"/>
          <w:szCs w:val="32"/>
        </w:rPr>
        <w:t>2、</w:t>
      </w:r>
      <w:r w:rsidR="006E3238" w:rsidRPr="006E3238">
        <w:rPr>
          <w:rFonts w:ascii="仿宋" w:eastAsia="仿宋" w:hAnsi="仿宋" w:hint="eastAsia"/>
          <w:sz w:val="32"/>
          <w:szCs w:val="32"/>
        </w:rPr>
        <w:t>上述修订对基金份额持有人无实质性不利影响，也不涉及基金合同当事人权利义务关系发生变化</w:t>
      </w:r>
      <w:r w:rsidR="002072AB">
        <w:rPr>
          <w:rFonts w:ascii="仿宋" w:eastAsia="仿宋" w:hAnsi="仿宋" w:hint="eastAsia"/>
          <w:sz w:val="32"/>
          <w:szCs w:val="32"/>
        </w:rPr>
        <w:t>，且经基金管理人和基金托管人协商一致</w:t>
      </w:r>
      <w:r w:rsidR="006E3238" w:rsidRPr="006E3238">
        <w:rPr>
          <w:rFonts w:ascii="仿宋" w:eastAsia="仿宋" w:hAnsi="仿宋" w:hint="eastAsia"/>
          <w:sz w:val="32"/>
          <w:szCs w:val="32"/>
        </w:rPr>
        <w:t xml:space="preserve">。根据相关法律法规以及上述基金基金合同的规定，相关修改不需召开基金份额持有人大会。 </w:t>
      </w:r>
    </w:p>
    <w:p w:rsidR="00291CF7" w:rsidRPr="006E3238" w:rsidRDefault="00291CF7" w:rsidP="006E3238">
      <w:pPr>
        <w:pStyle w:val="Default"/>
        <w:spacing w:line="560" w:lineRule="exact"/>
        <w:ind w:firstLineChars="200" w:firstLine="640"/>
        <w:jc w:val="both"/>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sidRPr="00291CF7">
        <w:rPr>
          <w:rFonts w:ascii="仿宋" w:eastAsia="仿宋" w:hAnsi="仿宋" w:hint="eastAsia"/>
          <w:sz w:val="32"/>
          <w:szCs w:val="32"/>
        </w:rPr>
        <w:t>本次修订后的《基金合同》、《托管协议》将自</w:t>
      </w:r>
      <w:r w:rsidR="007C1F06">
        <w:rPr>
          <w:rFonts w:ascii="仿宋" w:eastAsia="仿宋" w:hAnsi="仿宋" w:hint="eastAsia"/>
          <w:sz w:val="32"/>
          <w:szCs w:val="32"/>
        </w:rPr>
        <w:t>2</w:t>
      </w:r>
      <w:r w:rsidR="007C1F06">
        <w:rPr>
          <w:rFonts w:ascii="仿宋" w:eastAsia="仿宋" w:hAnsi="仿宋"/>
          <w:sz w:val="32"/>
          <w:szCs w:val="32"/>
        </w:rPr>
        <w:t>026</w:t>
      </w:r>
      <w:r>
        <w:rPr>
          <w:rFonts w:ascii="仿宋" w:eastAsia="仿宋" w:hAnsi="仿宋" w:hint="eastAsia"/>
          <w:sz w:val="32"/>
          <w:szCs w:val="32"/>
        </w:rPr>
        <w:t>年</w:t>
      </w:r>
      <w:r w:rsidR="007C1F06">
        <w:rPr>
          <w:rFonts w:ascii="仿宋" w:eastAsia="仿宋" w:hAnsi="仿宋" w:hint="eastAsia"/>
          <w:sz w:val="32"/>
          <w:szCs w:val="32"/>
        </w:rPr>
        <w:t>4</w:t>
      </w:r>
      <w:r>
        <w:rPr>
          <w:rFonts w:ascii="仿宋" w:eastAsia="仿宋" w:hAnsi="仿宋" w:hint="eastAsia"/>
          <w:sz w:val="32"/>
          <w:szCs w:val="32"/>
        </w:rPr>
        <w:t>月</w:t>
      </w:r>
      <w:r w:rsidR="007C1F06">
        <w:rPr>
          <w:rFonts w:ascii="仿宋" w:eastAsia="仿宋" w:hAnsi="仿宋" w:hint="eastAsia"/>
          <w:sz w:val="32"/>
          <w:szCs w:val="32"/>
        </w:rPr>
        <w:t>3</w:t>
      </w:r>
      <w:r w:rsidR="007C1F06">
        <w:rPr>
          <w:rFonts w:ascii="仿宋" w:eastAsia="仿宋" w:hAnsi="仿宋"/>
          <w:sz w:val="32"/>
          <w:szCs w:val="32"/>
        </w:rPr>
        <w:t>0</w:t>
      </w:r>
      <w:r>
        <w:rPr>
          <w:rFonts w:ascii="仿宋" w:eastAsia="仿宋" w:hAnsi="仿宋" w:hint="eastAsia"/>
          <w:sz w:val="32"/>
          <w:szCs w:val="32"/>
        </w:rPr>
        <w:t>日</w:t>
      </w:r>
      <w:r w:rsidRPr="00291CF7">
        <w:rPr>
          <w:rFonts w:ascii="仿宋" w:eastAsia="仿宋" w:hAnsi="仿宋" w:hint="eastAsia"/>
          <w:sz w:val="32"/>
          <w:szCs w:val="32"/>
        </w:rPr>
        <w:t>起生效。</w:t>
      </w:r>
    </w:p>
    <w:p w:rsidR="00830C6B" w:rsidRDefault="00830C6B" w:rsidP="006E3238">
      <w:pPr>
        <w:pStyle w:val="Default"/>
        <w:spacing w:line="560" w:lineRule="exact"/>
        <w:ind w:firstLineChars="200" w:firstLine="640"/>
        <w:jc w:val="both"/>
        <w:rPr>
          <w:rFonts w:ascii="仿宋" w:eastAsia="仿宋" w:hAnsi="仿宋"/>
          <w:sz w:val="32"/>
          <w:szCs w:val="32"/>
        </w:rPr>
      </w:pPr>
      <w:r>
        <w:rPr>
          <w:rFonts w:ascii="仿宋" w:eastAsia="仿宋" w:hAnsi="仿宋" w:hint="eastAsia"/>
          <w:sz w:val="32"/>
          <w:szCs w:val="32"/>
        </w:rPr>
        <w:t>投资者如有疑问，</w:t>
      </w:r>
      <w:r w:rsidRPr="00830C6B">
        <w:rPr>
          <w:rFonts w:ascii="仿宋" w:eastAsia="仿宋" w:hAnsi="仿宋" w:hint="eastAsia"/>
          <w:sz w:val="32"/>
          <w:szCs w:val="32"/>
        </w:rPr>
        <w:t>请拨打本基金管理人客户服务电话400-640-0099，亦可通过</w:t>
      </w:r>
      <w:r w:rsidR="0092309D" w:rsidRPr="0092309D">
        <w:rPr>
          <w:rFonts w:ascii="仿宋" w:eastAsia="仿宋" w:hAnsi="仿宋" w:hint="eastAsia"/>
          <w:sz w:val="32"/>
          <w:szCs w:val="32"/>
        </w:rPr>
        <w:t>本公司</w:t>
      </w:r>
      <w:r w:rsidRPr="00830C6B">
        <w:rPr>
          <w:rFonts w:ascii="仿宋" w:eastAsia="仿宋" w:hAnsi="仿宋" w:hint="eastAsia"/>
          <w:sz w:val="32"/>
          <w:szCs w:val="32"/>
        </w:rPr>
        <w:t>网站</w:t>
      </w:r>
      <w:r>
        <w:rPr>
          <w:rFonts w:ascii="仿宋" w:eastAsia="仿宋" w:hAnsi="仿宋" w:hint="eastAsia"/>
          <w:sz w:val="32"/>
          <w:szCs w:val="32"/>
        </w:rPr>
        <w:t>（</w:t>
      </w:r>
      <w:r w:rsidRPr="00830C6B">
        <w:rPr>
          <w:rFonts w:ascii="仿宋" w:eastAsia="仿宋" w:hAnsi="仿宋"/>
          <w:sz w:val="32"/>
          <w:szCs w:val="32"/>
        </w:rPr>
        <w:t>www.qhlhfund.com</w:t>
      </w:r>
      <w:r>
        <w:rPr>
          <w:rFonts w:ascii="仿宋" w:eastAsia="仿宋" w:hAnsi="仿宋" w:hint="eastAsia"/>
          <w:sz w:val="32"/>
          <w:szCs w:val="32"/>
        </w:rPr>
        <w:t>）</w:t>
      </w:r>
      <w:r w:rsidRPr="00830C6B">
        <w:rPr>
          <w:rFonts w:ascii="仿宋" w:eastAsia="仿宋" w:hAnsi="仿宋" w:hint="eastAsia"/>
          <w:sz w:val="32"/>
          <w:szCs w:val="32"/>
        </w:rPr>
        <w:t>获取相关信息</w:t>
      </w:r>
      <w:r>
        <w:rPr>
          <w:rFonts w:ascii="仿宋" w:eastAsia="仿宋" w:hAnsi="仿宋" w:hint="eastAsia"/>
          <w:sz w:val="32"/>
          <w:szCs w:val="32"/>
        </w:rPr>
        <w:t>。</w:t>
      </w:r>
    </w:p>
    <w:p w:rsidR="00830C6B" w:rsidRPr="00830C6B" w:rsidRDefault="00830C6B" w:rsidP="00177F5A">
      <w:pPr>
        <w:pStyle w:val="Default"/>
        <w:spacing w:line="560" w:lineRule="exact"/>
        <w:ind w:firstLineChars="200" w:firstLine="640"/>
        <w:jc w:val="both"/>
        <w:rPr>
          <w:rFonts w:ascii="仿宋" w:eastAsia="仿宋" w:hAnsi="仿宋"/>
          <w:b/>
          <w:sz w:val="32"/>
          <w:szCs w:val="32"/>
        </w:rPr>
      </w:pPr>
      <w:r w:rsidRPr="00830C6B">
        <w:rPr>
          <w:rFonts w:ascii="仿宋" w:eastAsia="仿宋" w:hAnsi="仿宋" w:hint="eastAsia"/>
          <w:b/>
          <w:sz w:val="32"/>
          <w:szCs w:val="32"/>
        </w:rPr>
        <w:t>风险揭示：基金管理人承诺</w:t>
      </w:r>
      <w:r w:rsidR="00C01854">
        <w:rPr>
          <w:rFonts w:ascii="仿宋" w:eastAsia="仿宋" w:hAnsi="仿宋" w:hint="eastAsia"/>
          <w:b/>
          <w:sz w:val="32"/>
          <w:szCs w:val="32"/>
        </w:rPr>
        <w:t>依照</w:t>
      </w:r>
      <w:r w:rsidRPr="00830C6B">
        <w:rPr>
          <w:rFonts w:ascii="仿宋" w:eastAsia="仿宋" w:hAnsi="仿宋" w:hint="eastAsia"/>
          <w:b/>
          <w:sz w:val="32"/>
          <w:szCs w:val="32"/>
        </w:rPr>
        <w:t>诚实信用、勤勉尽责的原则管理和运用基金资产，但不保证基金一定盈利，也不保证最低收益。投资者投资前应认真阅读</w:t>
      </w:r>
      <w:r w:rsidR="002072AB">
        <w:rPr>
          <w:rFonts w:ascii="仿宋" w:eastAsia="仿宋" w:hAnsi="仿宋" w:hint="eastAsia"/>
          <w:b/>
          <w:sz w:val="32"/>
          <w:szCs w:val="32"/>
        </w:rPr>
        <w:t>该</w:t>
      </w:r>
      <w:r w:rsidRPr="00830C6B">
        <w:rPr>
          <w:rFonts w:ascii="仿宋" w:eastAsia="仿宋" w:hAnsi="仿宋" w:hint="eastAsia"/>
          <w:b/>
          <w:sz w:val="32"/>
          <w:szCs w:val="32"/>
        </w:rPr>
        <w:t>基金的基金合同、招募说明书和基金产品资料概要</w:t>
      </w:r>
      <w:r w:rsidR="00096201">
        <w:rPr>
          <w:rFonts w:ascii="仿宋" w:eastAsia="仿宋" w:hAnsi="仿宋" w:hint="eastAsia"/>
          <w:b/>
          <w:sz w:val="32"/>
          <w:szCs w:val="32"/>
        </w:rPr>
        <w:t>及其更新</w:t>
      </w:r>
      <w:r w:rsidR="00C01854">
        <w:rPr>
          <w:rFonts w:ascii="仿宋" w:eastAsia="仿宋" w:hAnsi="仿宋" w:hint="eastAsia"/>
          <w:b/>
          <w:sz w:val="32"/>
          <w:szCs w:val="32"/>
        </w:rPr>
        <w:t>等基金法律文件</w:t>
      </w:r>
      <w:r w:rsidRPr="00830C6B">
        <w:rPr>
          <w:rFonts w:ascii="仿宋" w:eastAsia="仿宋" w:hAnsi="仿宋" w:hint="eastAsia"/>
          <w:b/>
          <w:sz w:val="32"/>
          <w:szCs w:val="32"/>
        </w:rPr>
        <w:t>。敬请投资者注意投资风险</w:t>
      </w:r>
      <w:r w:rsidR="00C01854">
        <w:rPr>
          <w:rFonts w:ascii="仿宋" w:eastAsia="仿宋" w:hAnsi="仿宋" w:hint="eastAsia"/>
          <w:b/>
          <w:sz w:val="32"/>
          <w:szCs w:val="32"/>
        </w:rPr>
        <w:t>，</w:t>
      </w:r>
      <w:r w:rsidR="008F5849" w:rsidRPr="008F5849">
        <w:rPr>
          <w:rFonts w:ascii="仿宋" w:eastAsia="仿宋" w:hAnsi="仿宋" w:hint="eastAsia"/>
          <w:b/>
          <w:sz w:val="32"/>
          <w:szCs w:val="32"/>
        </w:rPr>
        <w:t>并选择适合自身风险承受能力的投资品种进行投资</w:t>
      </w:r>
      <w:r w:rsidRPr="00830C6B">
        <w:rPr>
          <w:rFonts w:ascii="仿宋" w:eastAsia="仿宋" w:hAnsi="仿宋" w:hint="eastAsia"/>
          <w:b/>
          <w:sz w:val="32"/>
          <w:szCs w:val="32"/>
        </w:rPr>
        <w:t>。</w:t>
      </w:r>
    </w:p>
    <w:p w:rsidR="00EE0E54" w:rsidRPr="00FC3D0C" w:rsidRDefault="00EE0E54" w:rsidP="00433DC3">
      <w:pPr>
        <w:pStyle w:val="Default"/>
        <w:spacing w:line="560" w:lineRule="exact"/>
        <w:ind w:firstLineChars="200" w:firstLine="640"/>
        <w:jc w:val="both"/>
        <w:rPr>
          <w:rFonts w:ascii="仿宋" w:eastAsia="仿宋" w:hAnsi="仿宋"/>
          <w:sz w:val="32"/>
          <w:szCs w:val="32"/>
        </w:rPr>
      </w:pPr>
      <w:r>
        <w:rPr>
          <w:rFonts w:ascii="仿宋" w:eastAsia="仿宋" w:hAnsi="仿宋" w:hint="eastAsia"/>
          <w:sz w:val="32"/>
          <w:szCs w:val="32"/>
        </w:rPr>
        <w:t>特此公告。</w:t>
      </w:r>
    </w:p>
    <w:p w:rsidR="009D2105" w:rsidRDefault="009D2105" w:rsidP="00433DC3">
      <w:pPr>
        <w:spacing w:line="560" w:lineRule="exact"/>
        <w:jc w:val="both"/>
        <w:rPr>
          <w:rFonts w:ascii="仿宋" w:eastAsia="仿宋" w:hAnsi="仿宋"/>
          <w:sz w:val="32"/>
          <w:szCs w:val="32"/>
        </w:rPr>
      </w:pPr>
    </w:p>
    <w:p w:rsidR="009D2105" w:rsidRDefault="00830C6B" w:rsidP="00177F5A">
      <w:pPr>
        <w:spacing w:beforeLines="50" w:line="560" w:lineRule="exact"/>
        <w:ind w:firstLineChars="200" w:firstLine="640"/>
        <w:jc w:val="right"/>
        <w:rPr>
          <w:rFonts w:ascii="仿宋" w:eastAsia="仿宋" w:hAnsi="仿宋"/>
          <w:sz w:val="32"/>
          <w:szCs w:val="32"/>
        </w:rPr>
      </w:pPr>
      <w:r>
        <w:rPr>
          <w:rFonts w:ascii="仿宋" w:eastAsia="仿宋" w:hAnsi="仿宋" w:hint="eastAsia"/>
          <w:sz w:val="32"/>
          <w:szCs w:val="32"/>
        </w:rPr>
        <w:t>新疆前海联合基金管理有限公司</w:t>
      </w:r>
    </w:p>
    <w:p w:rsidR="00EE0E54" w:rsidRDefault="007939D2" w:rsidP="003D21BA">
      <w:pPr>
        <w:wordWrap w:val="0"/>
        <w:spacing w:line="560" w:lineRule="exact"/>
        <w:jc w:val="right"/>
        <w:rPr>
          <w:rFonts w:ascii="仿宋" w:eastAsia="仿宋" w:hAnsi="仿宋"/>
          <w:sz w:val="32"/>
          <w:szCs w:val="32"/>
        </w:rPr>
      </w:pPr>
      <w:r w:rsidRPr="007939D2">
        <w:rPr>
          <w:rFonts w:ascii="仿宋" w:eastAsia="仿宋" w:hAnsi="仿宋" w:hint="eastAsia"/>
          <w:sz w:val="32"/>
          <w:szCs w:val="32"/>
        </w:rPr>
        <w:t>二〇二</w:t>
      </w:r>
      <w:r w:rsidR="00E6739B">
        <w:rPr>
          <w:rFonts w:ascii="仿宋" w:eastAsia="仿宋" w:hAnsi="仿宋" w:hint="eastAsia"/>
          <w:sz w:val="32"/>
          <w:szCs w:val="32"/>
        </w:rPr>
        <w:t>六</w:t>
      </w:r>
      <w:r w:rsidRPr="007939D2">
        <w:rPr>
          <w:rFonts w:ascii="仿宋" w:eastAsia="仿宋" w:hAnsi="仿宋" w:hint="eastAsia"/>
          <w:sz w:val="32"/>
          <w:szCs w:val="32"/>
        </w:rPr>
        <w:t>年</w:t>
      </w:r>
      <w:r w:rsidR="00A44CE9">
        <w:rPr>
          <w:rFonts w:ascii="仿宋" w:eastAsia="仿宋" w:hAnsi="仿宋" w:hint="eastAsia"/>
          <w:sz w:val="32"/>
          <w:szCs w:val="32"/>
        </w:rPr>
        <w:t>四</w:t>
      </w:r>
      <w:r w:rsidRPr="007939D2">
        <w:rPr>
          <w:rFonts w:ascii="仿宋" w:eastAsia="仿宋" w:hAnsi="仿宋" w:hint="eastAsia"/>
          <w:sz w:val="32"/>
          <w:szCs w:val="32"/>
        </w:rPr>
        <w:t>月</w:t>
      </w:r>
      <w:r w:rsidR="004005AA">
        <w:rPr>
          <w:rFonts w:ascii="仿宋" w:eastAsia="仿宋" w:hAnsi="仿宋" w:hint="eastAsia"/>
          <w:sz w:val="32"/>
          <w:szCs w:val="32"/>
        </w:rPr>
        <w:t>三十</w:t>
      </w:r>
      <w:r w:rsidRPr="007939D2">
        <w:rPr>
          <w:rFonts w:ascii="仿宋" w:eastAsia="仿宋" w:hAnsi="仿宋" w:hint="eastAsia"/>
          <w:sz w:val="32"/>
          <w:szCs w:val="32"/>
        </w:rPr>
        <w:t>日</w:t>
      </w:r>
      <w:r w:rsidR="003D21BA">
        <w:rPr>
          <w:rFonts w:ascii="仿宋" w:eastAsia="仿宋" w:hAnsi="仿宋" w:hint="eastAsia"/>
          <w:sz w:val="32"/>
          <w:szCs w:val="32"/>
        </w:rPr>
        <w:t xml:space="preserve"> </w:t>
      </w:r>
      <w:r w:rsidR="003D21BA">
        <w:rPr>
          <w:rFonts w:ascii="仿宋" w:eastAsia="仿宋" w:hAnsi="仿宋"/>
          <w:sz w:val="32"/>
          <w:szCs w:val="32"/>
        </w:rPr>
        <w:t xml:space="preserve"> </w:t>
      </w:r>
    </w:p>
    <w:p w:rsidR="003D21BA" w:rsidRDefault="003D21BA" w:rsidP="00433DC3">
      <w:pPr>
        <w:spacing w:line="560" w:lineRule="exact"/>
        <w:jc w:val="right"/>
        <w:rPr>
          <w:rFonts w:ascii="仿宋" w:eastAsia="仿宋" w:hAnsi="仿宋"/>
          <w:sz w:val="32"/>
          <w:szCs w:val="32"/>
        </w:rPr>
      </w:pPr>
    </w:p>
    <w:p w:rsidR="003D21BA" w:rsidRPr="003D21BA" w:rsidRDefault="003D21BA" w:rsidP="003D21BA">
      <w:pPr>
        <w:spacing w:line="560" w:lineRule="exact"/>
        <w:rPr>
          <w:rFonts w:ascii="仿宋" w:eastAsia="仿宋" w:hAnsi="仿宋"/>
          <w:sz w:val="32"/>
          <w:szCs w:val="32"/>
        </w:rPr>
      </w:pPr>
      <w:r w:rsidRPr="003D21BA">
        <w:rPr>
          <w:rFonts w:ascii="仿宋" w:eastAsia="仿宋" w:hAnsi="仿宋" w:hint="eastAsia"/>
          <w:sz w:val="32"/>
          <w:szCs w:val="32"/>
        </w:rPr>
        <w:t>附件</w:t>
      </w:r>
      <w:r w:rsidR="00FE024F">
        <w:rPr>
          <w:rFonts w:ascii="仿宋" w:eastAsia="仿宋" w:hAnsi="仿宋" w:hint="eastAsia"/>
          <w:sz w:val="32"/>
          <w:szCs w:val="32"/>
        </w:rPr>
        <w:t>一：</w:t>
      </w:r>
      <w:r w:rsidRPr="003D21BA">
        <w:rPr>
          <w:rFonts w:ascii="仿宋" w:eastAsia="仿宋" w:hAnsi="仿宋" w:hint="eastAsia"/>
          <w:sz w:val="32"/>
          <w:szCs w:val="32"/>
        </w:rPr>
        <w:t>《&lt;</w:t>
      </w:r>
      <w:r w:rsidR="00C6745B" w:rsidRPr="00C6745B">
        <w:rPr>
          <w:rFonts w:ascii="仿宋" w:eastAsia="仿宋" w:hAnsi="仿宋" w:hint="eastAsia"/>
          <w:sz w:val="32"/>
          <w:szCs w:val="32"/>
        </w:rPr>
        <w:t>新疆前海联合添泽债券型证券投资基金</w:t>
      </w:r>
      <w:r w:rsidRPr="003D21BA">
        <w:rPr>
          <w:rFonts w:ascii="仿宋" w:eastAsia="仿宋" w:hAnsi="仿宋" w:hint="eastAsia"/>
          <w:sz w:val="32"/>
          <w:szCs w:val="32"/>
        </w:rPr>
        <w:t>基金合同&gt;</w:t>
      </w:r>
      <w:r w:rsidR="004005AA">
        <w:rPr>
          <w:rFonts w:ascii="仿宋" w:eastAsia="仿宋" w:hAnsi="仿宋" w:hint="eastAsia"/>
          <w:sz w:val="32"/>
          <w:szCs w:val="32"/>
        </w:rPr>
        <w:t>修改前后文对照表》</w:t>
      </w:r>
    </w:p>
    <w:p w:rsidR="00A44CE9" w:rsidRDefault="00FE024F" w:rsidP="003D21BA">
      <w:pPr>
        <w:spacing w:line="560" w:lineRule="exact"/>
        <w:rPr>
          <w:rFonts w:ascii="仿宋" w:eastAsia="仿宋" w:hAnsi="仿宋"/>
          <w:sz w:val="32"/>
          <w:szCs w:val="32"/>
        </w:rPr>
      </w:pPr>
      <w:r w:rsidRPr="003D21BA">
        <w:rPr>
          <w:rFonts w:ascii="仿宋" w:eastAsia="仿宋" w:hAnsi="仿宋" w:hint="eastAsia"/>
          <w:sz w:val="32"/>
          <w:szCs w:val="32"/>
        </w:rPr>
        <w:t>附件</w:t>
      </w:r>
      <w:r>
        <w:rPr>
          <w:rFonts w:ascii="仿宋" w:eastAsia="仿宋" w:hAnsi="仿宋" w:hint="eastAsia"/>
          <w:sz w:val="32"/>
          <w:szCs w:val="32"/>
        </w:rPr>
        <w:t>二：</w:t>
      </w:r>
      <w:r w:rsidR="003D21BA" w:rsidRPr="003D21BA">
        <w:rPr>
          <w:rFonts w:ascii="仿宋" w:eastAsia="仿宋" w:hAnsi="仿宋" w:hint="eastAsia"/>
          <w:sz w:val="32"/>
          <w:szCs w:val="32"/>
        </w:rPr>
        <w:t>《&lt;</w:t>
      </w:r>
      <w:r w:rsidR="00C6745B" w:rsidRPr="00C6745B">
        <w:rPr>
          <w:rFonts w:ascii="仿宋" w:eastAsia="仿宋" w:hAnsi="仿宋" w:hint="eastAsia"/>
          <w:sz w:val="32"/>
          <w:szCs w:val="32"/>
        </w:rPr>
        <w:t>新疆前海联合添泽债券型证券投资基金</w:t>
      </w:r>
      <w:r w:rsidR="003D21BA" w:rsidRPr="003D21BA">
        <w:rPr>
          <w:rFonts w:ascii="仿宋" w:eastAsia="仿宋" w:hAnsi="仿宋" w:hint="eastAsia"/>
          <w:sz w:val="32"/>
          <w:szCs w:val="32"/>
        </w:rPr>
        <w:t>托管协议&gt;修改前后文对照表》</w:t>
      </w:r>
    </w:p>
    <w:p w:rsidR="00A44CE9" w:rsidRDefault="00A44CE9">
      <w:pPr>
        <w:rPr>
          <w:rFonts w:ascii="仿宋" w:eastAsia="仿宋" w:hAnsi="仿宋"/>
          <w:sz w:val="32"/>
          <w:szCs w:val="32"/>
        </w:rPr>
      </w:pPr>
      <w:r>
        <w:rPr>
          <w:rFonts w:ascii="仿宋" w:eastAsia="仿宋" w:hAnsi="仿宋"/>
          <w:sz w:val="32"/>
          <w:szCs w:val="32"/>
        </w:rPr>
        <w:br w:type="page"/>
      </w:r>
    </w:p>
    <w:p w:rsidR="00A44CE9" w:rsidRPr="009A7A15" w:rsidRDefault="00A44CE9" w:rsidP="009A7A15">
      <w:pPr>
        <w:pStyle w:val="ab"/>
        <w:spacing w:before="0" w:beforeAutospacing="0" w:after="0" w:afterAutospacing="0" w:line="360" w:lineRule="auto"/>
        <w:rPr>
          <w:rFonts w:ascii="仿宋" w:eastAsia="仿宋" w:hAnsi="仿宋" w:cs="Times New Roman"/>
          <w:b/>
          <w:color w:val="000000"/>
          <w:szCs w:val="32"/>
        </w:rPr>
      </w:pPr>
      <w:r w:rsidRPr="009A7A15">
        <w:rPr>
          <w:rFonts w:ascii="仿宋" w:eastAsia="仿宋" w:hAnsi="仿宋" w:cs="Times New Roman" w:hint="eastAsia"/>
          <w:b/>
          <w:color w:val="000000"/>
          <w:szCs w:val="32"/>
        </w:rPr>
        <w:t>附件一：《&lt;</w:t>
      </w:r>
      <w:r w:rsidR="00C6745B" w:rsidRPr="00C6745B">
        <w:rPr>
          <w:rFonts w:ascii="仿宋" w:eastAsia="仿宋" w:hAnsi="仿宋" w:cs="Times New Roman" w:hint="eastAsia"/>
          <w:b/>
          <w:color w:val="000000"/>
          <w:szCs w:val="32"/>
        </w:rPr>
        <w:t>新疆前海联合添泽债券型证券投资基金</w:t>
      </w:r>
      <w:r w:rsidRPr="009A7A15">
        <w:rPr>
          <w:rFonts w:ascii="仿宋" w:eastAsia="仿宋" w:hAnsi="仿宋" w:cs="Times New Roman" w:hint="eastAsia"/>
          <w:b/>
          <w:color w:val="000000"/>
          <w:szCs w:val="32"/>
        </w:rPr>
        <w:t>基金合同&gt;修改前后文对照表》</w:t>
      </w:r>
    </w:p>
    <w:tbl>
      <w:tblPr>
        <w:tblStyle w:val="ad"/>
        <w:tblW w:w="8359" w:type="dxa"/>
        <w:tblLook w:val="04A0"/>
      </w:tblPr>
      <w:tblGrid>
        <w:gridCol w:w="1620"/>
        <w:gridCol w:w="3378"/>
        <w:gridCol w:w="3361"/>
      </w:tblGrid>
      <w:tr w:rsidR="00A44CE9" w:rsidRPr="009A7A15" w:rsidTr="004005AA">
        <w:tc>
          <w:tcPr>
            <w:tcW w:w="1620" w:type="dxa"/>
          </w:tcPr>
          <w:p w:rsidR="00A44CE9" w:rsidRPr="009A7A15" w:rsidRDefault="00A44CE9" w:rsidP="00A44CE9">
            <w:pPr>
              <w:jc w:val="center"/>
              <w:rPr>
                <w:rFonts w:ascii="仿宋" w:eastAsia="仿宋" w:hAnsi="仿宋"/>
                <w:b/>
                <w:bCs/>
                <w:color w:val="000000"/>
                <w:sz w:val="24"/>
                <w:szCs w:val="32"/>
                <w:lang/>
              </w:rPr>
            </w:pPr>
            <w:r w:rsidRPr="009A7A15">
              <w:rPr>
                <w:rFonts w:ascii="仿宋" w:eastAsia="仿宋" w:hAnsi="仿宋"/>
                <w:b/>
                <w:bCs/>
                <w:color w:val="000000"/>
                <w:sz w:val="24"/>
                <w:szCs w:val="32"/>
                <w:lang/>
              </w:rPr>
              <w:t>章节</w:t>
            </w:r>
          </w:p>
        </w:tc>
        <w:tc>
          <w:tcPr>
            <w:tcW w:w="3378" w:type="dxa"/>
          </w:tcPr>
          <w:p w:rsidR="00A44CE9" w:rsidRPr="009A7A15" w:rsidRDefault="00A44CE9" w:rsidP="00A44CE9">
            <w:pPr>
              <w:jc w:val="center"/>
              <w:rPr>
                <w:rFonts w:ascii="仿宋" w:eastAsia="仿宋" w:hAnsi="仿宋"/>
                <w:b/>
                <w:bCs/>
                <w:color w:val="000000"/>
                <w:sz w:val="24"/>
                <w:szCs w:val="32"/>
                <w:lang/>
              </w:rPr>
            </w:pPr>
            <w:r w:rsidRPr="009A7A15">
              <w:rPr>
                <w:rFonts w:ascii="仿宋" w:eastAsia="仿宋" w:hAnsi="仿宋" w:hint="eastAsia"/>
                <w:b/>
                <w:bCs/>
                <w:color w:val="000000"/>
                <w:sz w:val="24"/>
                <w:szCs w:val="32"/>
                <w:lang/>
              </w:rPr>
              <w:t>修改前</w:t>
            </w:r>
            <w:r w:rsidR="009A7A15">
              <w:rPr>
                <w:rFonts w:ascii="仿宋" w:eastAsia="仿宋" w:hAnsi="仿宋" w:hint="eastAsia"/>
                <w:b/>
                <w:bCs/>
                <w:color w:val="000000"/>
                <w:sz w:val="24"/>
                <w:szCs w:val="32"/>
                <w:lang/>
              </w:rPr>
              <w:t>基金合同</w:t>
            </w:r>
          </w:p>
        </w:tc>
        <w:tc>
          <w:tcPr>
            <w:tcW w:w="3361" w:type="dxa"/>
          </w:tcPr>
          <w:p w:rsidR="00A44CE9" w:rsidRPr="009A7A15" w:rsidRDefault="00A44CE9" w:rsidP="00A44CE9">
            <w:pPr>
              <w:jc w:val="center"/>
              <w:rPr>
                <w:rFonts w:ascii="仿宋" w:eastAsia="仿宋" w:hAnsi="仿宋"/>
                <w:b/>
                <w:bCs/>
                <w:color w:val="000000"/>
                <w:sz w:val="24"/>
                <w:szCs w:val="32"/>
                <w:lang/>
              </w:rPr>
            </w:pPr>
            <w:r w:rsidRPr="009A7A15">
              <w:rPr>
                <w:rFonts w:ascii="仿宋" w:eastAsia="仿宋" w:hAnsi="仿宋" w:hint="eastAsia"/>
                <w:b/>
                <w:bCs/>
                <w:color w:val="000000"/>
                <w:sz w:val="24"/>
                <w:szCs w:val="32"/>
                <w:lang/>
              </w:rPr>
              <w:t>修改后</w:t>
            </w:r>
            <w:r w:rsidR="009A7A15">
              <w:rPr>
                <w:rFonts w:ascii="仿宋" w:eastAsia="仿宋" w:hAnsi="仿宋" w:hint="eastAsia"/>
                <w:b/>
                <w:bCs/>
                <w:color w:val="000000"/>
                <w:sz w:val="24"/>
                <w:szCs w:val="32"/>
                <w:lang/>
              </w:rPr>
              <w:t>基金合同</w:t>
            </w:r>
          </w:p>
        </w:tc>
      </w:tr>
      <w:tr w:rsidR="00A44CE9" w:rsidRPr="009A7A15" w:rsidTr="004005AA">
        <w:tc>
          <w:tcPr>
            <w:tcW w:w="1620" w:type="dxa"/>
            <w:vAlign w:val="center"/>
          </w:tcPr>
          <w:p w:rsidR="00A44CE9" w:rsidRPr="009A7A15" w:rsidRDefault="00A44CE9" w:rsidP="009A7A15">
            <w:pPr>
              <w:jc w:val="center"/>
              <w:rPr>
                <w:rFonts w:ascii="仿宋" w:eastAsia="仿宋" w:hAnsi="仿宋"/>
                <w:b/>
                <w:color w:val="000000"/>
                <w:sz w:val="24"/>
                <w:szCs w:val="32"/>
                <w:lang/>
              </w:rPr>
            </w:pPr>
            <w:r w:rsidRPr="009A7A15">
              <w:rPr>
                <w:rFonts w:ascii="仿宋" w:eastAsia="仿宋" w:hAnsi="仿宋" w:hint="eastAsia"/>
                <w:b/>
                <w:color w:val="000000"/>
                <w:sz w:val="24"/>
                <w:szCs w:val="32"/>
                <w:lang/>
              </w:rPr>
              <w:t>第七部分  基金合同当事人及权利义务</w:t>
            </w:r>
          </w:p>
        </w:tc>
        <w:tc>
          <w:tcPr>
            <w:tcW w:w="3378" w:type="dxa"/>
          </w:tcPr>
          <w:p w:rsidR="00A44CE9" w:rsidRPr="009A7A15" w:rsidRDefault="00A44CE9" w:rsidP="00A44CE9">
            <w:pPr>
              <w:rPr>
                <w:rFonts w:ascii="仿宋" w:eastAsia="仿宋" w:hAnsi="仿宋"/>
                <w:color w:val="000000"/>
                <w:sz w:val="24"/>
                <w:szCs w:val="32"/>
                <w:lang/>
              </w:rPr>
            </w:pPr>
            <w:r w:rsidRPr="009A7A15">
              <w:rPr>
                <w:rFonts w:ascii="仿宋" w:eastAsia="仿宋" w:hAnsi="仿宋" w:hint="eastAsia"/>
                <w:color w:val="000000"/>
                <w:sz w:val="24"/>
                <w:szCs w:val="32"/>
                <w:lang/>
              </w:rPr>
              <w:t>一、基金管理人</w:t>
            </w:r>
          </w:p>
          <w:p w:rsidR="00A44CE9" w:rsidRPr="009A7A15" w:rsidRDefault="00A44CE9" w:rsidP="00A44CE9">
            <w:pPr>
              <w:rPr>
                <w:rFonts w:ascii="仿宋" w:eastAsia="仿宋" w:hAnsi="仿宋"/>
                <w:color w:val="000000"/>
                <w:sz w:val="24"/>
                <w:szCs w:val="32"/>
                <w:lang/>
              </w:rPr>
            </w:pPr>
            <w:r w:rsidRPr="009A7A15">
              <w:rPr>
                <w:rFonts w:ascii="仿宋" w:eastAsia="仿宋" w:hAnsi="仿宋" w:hint="eastAsia"/>
                <w:color w:val="000000"/>
                <w:sz w:val="24"/>
                <w:szCs w:val="32"/>
                <w:lang/>
              </w:rPr>
              <w:t>（一）基金管理人简况</w:t>
            </w:r>
          </w:p>
          <w:p w:rsidR="009A7A15" w:rsidRDefault="009A7A15" w:rsidP="00A44CE9">
            <w:pPr>
              <w:rPr>
                <w:rFonts w:ascii="仿宋" w:eastAsia="仿宋" w:hAnsi="仿宋"/>
                <w:color w:val="000000"/>
                <w:sz w:val="24"/>
                <w:szCs w:val="32"/>
                <w:lang/>
              </w:rPr>
            </w:pPr>
            <w:r w:rsidRPr="009A7A15">
              <w:rPr>
                <w:rFonts w:ascii="仿宋" w:eastAsia="仿宋" w:hAnsi="仿宋" w:hint="eastAsia"/>
                <w:color w:val="000000"/>
                <w:sz w:val="24"/>
                <w:szCs w:val="32"/>
                <w:lang/>
              </w:rPr>
              <w:t>……</w:t>
            </w:r>
          </w:p>
          <w:p w:rsidR="00C22848" w:rsidRPr="00C22848" w:rsidRDefault="00C22848" w:rsidP="00A44CE9">
            <w:pPr>
              <w:rPr>
                <w:rFonts w:ascii="仿宋" w:eastAsia="仿宋" w:hAnsi="仿宋"/>
                <w:b/>
                <w:color w:val="000000"/>
                <w:sz w:val="24"/>
                <w:szCs w:val="32"/>
                <w:lang/>
              </w:rPr>
            </w:pPr>
            <w:r w:rsidRPr="00C22848">
              <w:rPr>
                <w:rFonts w:ascii="仿宋" w:eastAsia="仿宋" w:hAnsi="仿宋" w:hint="eastAsia"/>
                <w:b/>
                <w:color w:val="000000"/>
                <w:sz w:val="24"/>
                <w:szCs w:val="32"/>
                <w:lang/>
              </w:rPr>
              <w:t>办公地址：深圳市宝安区兴业路1</w:t>
            </w:r>
            <w:r w:rsidRPr="00C22848">
              <w:rPr>
                <w:rFonts w:ascii="仿宋" w:eastAsia="仿宋" w:hAnsi="仿宋"/>
                <w:b/>
                <w:color w:val="000000"/>
                <w:sz w:val="24"/>
                <w:szCs w:val="32"/>
                <w:lang/>
              </w:rPr>
              <w:t>100</w:t>
            </w:r>
            <w:r w:rsidRPr="00C22848">
              <w:rPr>
                <w:rFonts w:ascii="仿宋" w:eastAsia="仿宋" w:hAnsi="仿宋" w:hint="eastAsia"/>
                <w:b/>
                <w:color w:val="000000"/>
                <w:sz w:val="24"/>
                <w:szCs w:val="32"/>
                <w:lang/>
              </w:rPr>
              <w:t>号金利通大厦（前海人寿金融中心）T</w:t>
            </w:r>
            <w:r w:rsidRPr="00C22848">
              <w:rPr>
                <w:rFonts w:ascii="仿宋" w:eastAsia="仿宋" w:hAnsi="仿宋"/>
                <w:b/>
                <w:color w:val="000000"/>
                <w:sz w:val="24"/>
                <w:szCs w:val="32"/>
                <w:lang/>
              </w:rPr>
              <w:t>2</w:t>
            </w:r>
            <w:r w:rsidRPr="00C22848">
              <w:rPr>
                <w:rFonts w:ascii="仿宋" w:eastAsia="仿宋" w:hAnsi="仿宋" w:hint="eastAsia"/>
                <w:b/>
                <w:color w:val="000000"/>
                <w:sz w:val="24"/>
                <w:szCs w:val="32"/>
                <w:lang/>
              </w:rPr>
              <w:t>栋3</w:t>
            </w:r>
            <w:r w:rsidRPr="00C22848">
              <w:rPr>
                <w:rFonts w:ascii="仿宋" w:eastAsia="仿宋" w:hAnsi="仿宋"/>
                <w:b/>
                <w:color w:val="000000"/>
                <w:sz w:val="24"/>
                <w:szCs w:val="32"/>
                <w:lang/>
              </w:rPr>
              <w:t>3</w:t>
            </w:r>
            <w:r w:rsidRPr="00C22848">
              <w:rPr>
                <w:rFonts w:ascii="仿宋" w:eastAsia="仿宋" w:hAnsi="仿宋" w:hint="eastAsia"/>
                <w:b/>
                <w:color w:val="000000"/>
                <w:sz w:val="24"/>
                <w:szCs w:val="32"/>
                <w:lang/>
              </w:rPr>
              <w:t>层</w:t>
            </w:r>
          </w:p>
          <w:p w:rsidR="00A44CE9" w:rsidRPr="009A7A15" w:rsidRDefault="00A44CE9" w:rsidP="00A44CE9">
            <w:pPr>
              <w:rPr>
                <w:rFonts w:ascii="仿宋" w:eastAsia="仿宋" w:hAnsi="仿宋"/>
                <w:b/>
                <w:color w:val="000000"/>
                <w:sz w:val="24"/>
                <w:szCs w:val="32"/>
                <w:lang/>
              </w:rPr>
            </w:pPr>
            <w:r w:rsidRPr="009A7A15">
              <w:rPr>
                <w:rFonts w:ascii="仿宋" w:eastAsia="仿宋" w:hAnsi="仿宋" w:hint="eastAsia"/>
                <w:b/>
                <w:color w:val="000000"/>
                <w:sz w:val="24"/>
                <w:szCs w:val="32"/>
                <w:lang/>
              </w:rPr>
              <w:t>法定代表人：王晓耕</w:t>
            </w:r>
          </w:p>
          <w:p w:rsidR="00A44CE9" w:rsidRPr="009A7A15" w:rsidRDefault="00A44CE9" w:rsidP="00A44CE9">
            <w:pPr>
              <w:rPr>
                <w:rFonts w:ascii="仿宋" w:eastAsia="仿宋" w:hAnsi="仿宋"/>
                <w:color w:val="000000"/>
                <w:sz w:val="24"/>
                <w:szCs w:val="32"/>
                <w:lang/>
              </w:rPr>
            </w:pPr>
            <w:r w:rsidRPr="009A7A15">
              <w:rPr>
                <w:rFonts w:ascii="仿宋" w:eastAsia="仿宋" w:hAnsi="仿宋" w:hint="eastAsia"/>
                <w:color w:val="000000"/>
                <w:sz w:val="24"/>
                <w:szCs w:val="32"/>
                <w:lang/>
              </w:rPr>
              <w:t>设立日期：2015年8月7日</w:t>
            </w:r>
          </w:p>
          <w:p w:rsidR="00A44CE9" w:rsidRPr="009A7A15" w:rsidRDefault="00A44CE9" w:rsidP="00A44CE9">
            <w:pPr>
              <w:rPr>
                <w:rFonts w:ascii="仿宋" w:eastAsia="仿宋" w:hAnsi="仿宋"/>
                <w:color w:val="000000"/>
                <w:sz w:val="24"/>
                <w:szCs w:val="32"/>
                <w:lang/>
              </w:rPr>
            </w:pPr>
            <w:r w:rsidRPr="009A7A15">
              <w:rPr>
                <w:rFonts w:ascii="仿宋" w:eastAsia="仿宋" w:hAnsi="仿宋" w:hint="eastAsia"/>
                <w:color w:val="000000"/>
                <w:sz w:val="24"/>
                <w:szCs w:val="32"/>
                <w:lang/>
              </w:rPr>
              <w:t>批准设立机关及批准设立文号：中国证监会证监许可【2015】1842号</w:t>
            </w:r>
          </w:p>
          <w:p w:rsidR="00A44CE9" w:rsidRPr="009A7A15" w:rsidRDefault="00A44CE9" w:rsidP="00A44CE9">
            <w:pPr>
              <w:rPr>
                <w:rFonts w:ascii="仿宋" w:eastAsia="仿宋" w:hAnsi="仿宋"/>
                <w:color w:val="000000"/>
                <w:sz w:val="24"/>
                <w:szCs w:val="32"/>
                <w:lang/>
              </w:rPr>
            </w:pPr>
            <w:r w:rsidRPr="009A7A15">
              <w:rPr>
                <w:rFonts w:ascii="仿宋" w:eastAsia="仿宋" w:hAnsi="仿宋" w:hint="eastAsia"/>
                <w:color w:val="000000"/>
                <w:sz w:val="24"/>
                <w:szCs w:val="32"/>
                <w:lang/>
              </w:rPr>
              <w:t>组织形式：其他有限责任公司</w:t>
            </w:r>
          </w:p>
          <w:p w:rsidR="00A44CE9" w:rsidRPr="009A7A15" w:rsidRDefault="00A44CE9" w:rsidP="00A44CE9">
            <w:pPr>
              <w:rPr>
                <w:rFonts w:ascii="仿宋" w:eastAsia="仿宋" w:hAnsi="仿宋"/>
                <w:color w:val="000000"/>
                <w:sz w:val="24"/>
                <w:szCs w:val="32"/>
                <w:lang/>
              </w:rPr>
            </w:pPr>
            <w:r w:rsidRPr="004005AA">
              <w:rPr>
                <w:rFonts w:ascii="仿宋" w:eastAsia="仿宋" w:hAnsi="仿宋" w:hint="eastAsia"/>
                <w:b/>
                <w:color w:val="000000"/>
                <w:sz w:val="24"/>
                <w:szCs w:val="32"/>
                <w:lang/>
              </w:rPr>
              <w:t>注册资本：</w:t>
            </w:r>
            <w:r w:rsidR="00C6745B" w:rsidRPr="00C6745B">
              <w:rPr>
                <w:rFonts w:ascii="仿宋" w:eastAsia="仿宋" w:hAnsi="仿宋" w:hint="eastAsia"/>
                <w:b/>
                <w:color w:val="000000"/>
                <w:sz w:val="24"/>
                <w:szCs w:val="32"/>
                <w:lang/>
              </w:rPr>
              <w:t>贰亿</w:t>
            </w:r>
            <w:r w:rsidRPr="00C6745B">
              <w:rPr>
                <w:rFonts w:ascii="仿宋" w:eastAsia="仿宋" w:hAnsi="仿宋" w:hint="eastAsia"/>
                <w:b/>
                <w:color w:val="000000"/>
                <w:sz w:val="24"/>
                <w:szCs w:val="32"/>
                <w:lang/>
              </w:rPr>
              <w:t>元人民币</w:t>
            </w:r>
          </w:p>
          <w:p w:rsidR="00A44CE9" w:rsidRPr="009A7A15" w:rsidRDefault="009A7A15" w:rsidP="00A44CE9">
            <w:pPr>
              <w:rPr>
                <w:rFonts w:ascii="仿宋" w:eastAsia="仿宋" w:hAnsi="仿宋"/>
                <w:color w:val="000000"/>
                <w:sz w:val="24"/>
                <w:szCs w:val="32"/>
                <w:lang/>
              </w:rPr>
            </w:pPr>
            <w:r w:rsidRPr="009A7A15">
              <w:rPr>
                <w:rFonts w:ascii="仿宋" w:eastAsia="仿宋" w:hAnsi="仿宋" w:hint="eastAsia"/>
                <w:color w:val="000000"/>
                <w:sz w:val="24"/>
                <w:szCs w:val="32"/>
                <w:lang/>
              </w:rPr>
              <w:t>……</w:t>
            </w:r>
          </w:p>
        </w:tc>
        <w:tc>
          <w:tcPr>
            <w:tcW w:w="3361" w:type="dxa"/>
          </w:tcPr>
          <w:p w:rsidR="00A44CE9" w:rsidRPr="009A7A15" w:rsidRDefault="00A44CE9" w:rsidP="00A44CE9">
            <w:pPr>
              <w:rPr>
                <w:rFonts w:ascii="仿宋" w:eastAsia="仿宋" w:hAnsi="仿宋"/>
                <w:color w:val="000000"/>
                <w:sz w:val="24"/>
                <w:szCs w:val="32"/>
                <w:lang/>
              </w:rPr>
            </w:pPr>
            <w:r w:rsidRPr="009A7A15">
              <w:rPr>
                <w:rFonts w:ascii="仿宋" w:eastAsia="仿宋" w:hAnsi="仿宋" w:hint="eastAsia"/>
                <w:color w:val="000000"/>
                <w:sz w:val="24"/>
                <w:szCs w:val="32"/>
                <w:lang/>
              </w:rPr>
              <w:t>一、基金管理人</w:t>
            </w:r>
          </w:p>
          <w:p w:rsidR="00A44CE9" w:rsidRPr="009A7A15" w:rsidRDefault="00A44CE9" w:rsidP="00A44CE9">
            <w:pPr>
              <w:rPr>
                <w:rFonts w:ascii="仿宋" w:eastAsia="仿宋" w:hAnsi="仿宋"/>
                <w:color w:val="000000"/>
                <w:sz w:val="24"/>
                <w:szCs w:val="32"/>
                <w:lang/>
              </w:rPr>
            </w:pPr>
            <w:r w:rsidRPr="009A7A15">
              <w:rPr>
                <w:rFonts w:ascii="仿宋" w:eastAsia="仿宋" w:hAnsi="仿宋" w:hint="eastAsia"/>
                <w:color w:val="000000"/>
                <w:sz w:val="24"/>
                <w:szCs w:val="32"/>
                <w:lang/>
              </w:rPr>
              <w:t>（一）基金管理人简况</w:t>
            </w:r>
          </w:p>
          <w:p w:rsidR="009A7A15" w:rsidRDefault="009A7A15" w:rsidP="00A44CE9">
            <w:pPr>
              <w:rPr>
                <w:rFonts w:ascii="仿宋" w:eastAsia="仿宋" w:hAnsi="仿宋"/>
                <w:color w:val="000000"/>
                <w:sz w:val="24"/>
                <w:szCs w:val="32"/>
                <w:lang/>
              </w:rPr>
            </w:pPr>
            <w:r w:rsidRPr="009A7A15">
              <w:rPr>
                <w:rFonts w:ascii="仿宋" w:eastAsia="仿宋" w:hAnsi="仿宋" w:hint="eastAsia"/>
                <w:color w:val="000000"/>
                <w:sz w:val="24"/>
                <w:szCs w:val="32"/>
                <w:lang/>
              </w:rPr>
              <w:t>……</w:t>
            </w:r>
          </w:p>
          <w:p w:rsidR="00C22848" w:rsidRPr="00C22848" w:rsidRDefault="00C22848" w:rsidP="00A44CE9">
            <w:pPr>
              <w:rPr>
                <w:rFonts w:ascii="仿宋" w:eastAsia="仿宋" w:hAnsi="仿宋"/>
                <w:b/>
                <w:color w:val="000000"/>
                <w:sz w:val="24"/>
                <w:szCs w:val="32"/>
                <w:lang/>
              </w:rPr>
            </w:pPr>
            <w:r w:rsidRPr="00C22848">
              <w:rPr>
                <w:rFonts w:ascii="仿宋" w:eastAsia="仿宋" w:hAnsi="仿宋" w:hint="eastAsia"/>
                <w:b/>
                <w:color w:val="000000"/>
                <w:sz w:val="24"/>
                <w:szCs w:val="32"/>
                <w:lang/>
              </w:rPr>
              <w:t>办公地址：深圳市南山区桂湾四路197号前海华润金融中心T1栋第28和29层</w:t>
            </w:r>
          </w:p>
          <w:p w:rsidR="00A44CE9" w:rsidRPr="00C6745B" w:rsidRDefault="00A44CE9" w:rsidP="00A44CE9">
            <w:pPr>
              <w:rPr>
                <w:rFonts w:ascii="仿宋" w:eastAsia="仿宋" w:hAnsi="仿宋"/>
                <w:b/>
                <w:color w:val="000000"/>
                <w:sz w:val="24"/>
                <w:szCs w:val="32"/>
                <w:lang/>
              </w:rPr>
            </w:pPr>
            <w:r w:rsidRPr="00C6745B">
              <w:rPr>
                <w:rFonts w:ascii="仿宋" w:eastAsia="仿宋" w:hAnsi="仿宋" w:hint="eastAsia"/>
                <w:b/>
                <w:color w:val="000000"/>
                <w:sz w:val="24"/>
                <w:szCs w:val="32"/>
                <w:lang/>
              </w:rPr>
              <w:t>法定代表人：贺国灵</w:t>
            </w:r>
          </w:p>
          <w:p w:rsidR="00A44CE9" w:rsidRPr="009A7A15" w:rsidRDefault="00A44CE9" w:rsidP="00A44CE9">
            <w:pPr>
              <w:rPr>
                <w:rFonts w:ascii="仿宋" w:eastAsia="仿宋" w:hAnsi="仿宋"/>
                <w:color w:val="000000"/>
                <w:sz w:val="24"/>
                <w:szCs w:val="32"/>
                <w:lang/>
              </w:rPr>
            </w:pPr>
            <w:r w:rsidRPr="009A7A15">
              <w:rPr>
                <w:rFonts w:ascii="仿宋" w:eastAsia="仿宋" w:hAnsi="仿宋" w:hint="eastAsia"/>
                <w:color w:val="000000"/>
                <w:sz w:val="24"/>
                <w:szCs w:val="32"/>
                <w:lang/>
              </w:rPr>
              <w:t>设立日期：2015年8月7日</w:t>
            </w:r>
          </w:p>
          <w:p w:rsidR="00A44CE9" w:rsidRPr="009A7A15" w:rsidRDefault="00A44CE9" w:rsidP="00A44CE9">
            <w:pPr>
              <w:rPr>
                <w:rFonts w:ascii="仿宋" w:eastAsia="仿宋" w:hAnsi="仿宋"/>
                <w:color w:val="000000"/>
                <w:sz w:val="24"/>
                <w:szCs w:val="32"/>
                <w:lang/>
              </w:rPr>
            </w:pPr>
            <w:r w:rsidRPr="009A7A15">
              <w:rPr>
                <w:rFonts w:ascii="仿宋" w:eastAsia="仿宋" w:hAnsi="仿宋" w:hint="eastAsia"/>
                <w:color w:val="000000"/>
                <w:sz w:val="24"/>
                <w:szCs w:val="32"/>
                <w:lang/>
              </w:rPr>
              <w:t>批准设立机关及批准设立文号：中国证监会证监许可【2015】1842号</w:t>
            </w:r>
          </w:p>
          <w:p w:rsidR="00A44CE9" w:rsidRPr="009A7A15" w:rsidRDefault="00A44CE9" w:rsidP="00A44CE9">
            <w:pPr>
              <w:rPr>
                <w:rFonts w:ascii="仿宋" w:eastAsia="仿宋" w:hAnsi="仿宋"/>
                <w:color w:val="000000"/>
                <w:sz w:val="24"/>
                <w:szCs w:val="32"/>
                <w:lang/>
              </w:rPr>
            </w:pPr>
            <w:r w:rsidRPr="009A7A15">
              <w:rPr>
                <w:rFonts w:ascii="仿宋" w:eastAsia="仿宋" w:hAnsi="仿宋" w:hint="eastAsia"/>
                <w:color w:val="000000"/>
                <w:sz w:val="24"/>
                <w:szCs w:val="32"/>
                <w:lang/>
              </w:rPr>
              <w:t>组织形式：其他有限责任公司</w:t>
            </w:r>
          </w:p>
          <w:p w:rsidR="00A44CE9" w:rsidRPr="00C6745B" w:rsidRDefault="00A44CE9" w:rsidP="00A44CE9">
            <w:pPr>
              <w:rPr>
                <w:rFonts w:ascii="仿宋" w:eastAsia="仿宋" w:hAnsi="仿宋"/>
                <w:b/>
                <w:color w:val="000000"/>
                <w:sz w:val="24"/>
                <w:szCs w:val="32"/>
                <w:lang/>
              </w:rPr>
            </w:pPr>
            <w:r w:rsidRPr="00C6745B">
              <w:rPr>
                <w:rFonts w:ascii="仿宋" w:eastAsia="仿宋" w:hAnsi="仿宋" w:hint="eastAsia"/>
                <w:b/>
                <w:color w:val="000000"/>
                <w:sz w:val="24"/>
                <w:szCs w:val="32"/>
                <w:lang/>
              </w:rPr>
              <w:t>注册资本：</w:t>
            </w:r>
            <w:r w:rsidR="00C6745B" w:rsidRPr="00C6745B">
              <w:rPr>
                <w:rFonts w:ascii="仿宋" w:eastAsia="仿宋" w:hAnsi="仿宋" w:hint="eastAsia"/>
                <w:b/>
                <w:color w:val="000000"/>
                <w:sz w:val="24"/>
                <w:szCs w:val="32"/>
                <w:lang/>
              </w:rPr>
              <w:t>肆亿</w:t>
            </w:r>
            <w:r w:rsidRPr="00C6745B">
              <w:rPr>
                <w:rFonts w:ascii="仿宋" w:eastAsia="仿宋" w:hAnsi="仿宋"/>
                <w:b/>
                <w:color w:val="000000"/>
                <w:sz w:val="24"/>
                <w:szCs w:val="32"/>
                <w:lang/>
              </w:rPr>
              <w:t>元人民币</w:t>
            </w:r>
          </w:p>
          <w:p w:rsidR="00A44CE9" w:rsidRPr="009A7A15" w:rsidRDefault="009A7A15" w:rsidP="00A44CE9">
            <w:pPr>
              <w:rPr>
                <w:rFonts w:ascii="仿宋" w:eastAsia="仿宋" w:hAnsi="仿宋"/>
                <w:color w:val="000000"/>
                <w:sz w:val="24"/>
                <w:szCs w:val="32"/>
                <w:lang/>
              </w:rPr>
            </w:pPr>
            <w:r w:rsidRPr="009A7A15">
              <w:rPr>
                <w:rFonts w:ascii="仿宋" w:eastAsia="仿宋" w:hAnsi="仿宋" w:hint="eastAsia"/>
                <w:color w:val="000000"/>
                <w:sz w:val="24"/>
                <w:szCs w:val="32"/>
                <w:lang/>
              </w:rPr>
              <w:t>……</w:t>
            </w:r>
          </w:p>
        </w:tc>
      </w:tr>
      <w:tr w:rsidR="009A7A15" w:rsidRPr="009A7A15" w:rsidTr="009A7A15">
        <w:tc>
          <w:tcPr>
            <w:tcW w:w="1620" w:type="dxa"/>
            <w:vAlign w:val="center"/>
          </w:tcPr>
          <w:p w:rsidR="009A7A15" w:rsidRPr="009A7A15" w:rsidRDefault="009A7A15" w:rsidP="009A7A15">
            <w:pPr>
              <w:jc w:val="center"/>
              <w:rPr>
                <w:rFonts w:ascii="仿宋" w:eastAsia="仿宋" w:hAnsi="仿宋"/>
                <w:b/>
                <w:color w:val="000000"/>
                <w:sz w:val="24"/>
                <w:szCs w:val="32"/>
                <w:lang/>
              </w:rPr>
            </w:pPr>
            <w:r w:rsidRPr="009A7A15">
              <w:rPr>
                <w:rFonts w:ascii="仿宋" w:eastAsia="仿宋" w:hAnsi="仿宋" w:hint="eastAsia"/>
                <w:b/>
                <w:color w:val="000000"/>
                <w:sz w:val="24"/>
                <w:szCs w:val="32"/>
                <w:lang/>
              </w:rPr>
              <w:t>第九部分  基金管理人、基金托管人的更换条件和程序</w:t>
            </w:r>
          </w:p>
        </w:tc>
        <w:tc>
          <w:tcPr>
            <w:tcW w:w="3378" w:type="dxa"/>
          </w:tcPr>
          <w:p w:rsidR="00C6745B" w:rsidRPr="00C6745B" w:rsidRDefault="00C6745B" w:rsidP="00C6745B">
            <w:pPr>
              <w:rPr>
                <w:rFonts w:ascii="仿宋" w:eastAsia="仿宋" w:hAnsi="仿宋"/>
                <w:color w:val="000000"/>
                <w:sz w:val="24"/>
                <w:szCs w:val="32"/>
                <w:lang/>
              </w:rPr>
            </w:pPr>
            <w:r w:rsidRPr="00C6745B">
              <w:rPr>
                <w:rFonts w:ascii="仿宋" w:eastAsia="仿宋" w:hAnsi="仿宋" w:hint="eastAsia"/>
                <w:color w:val="000000"/>
                <w:sz w:val="24"/>
                <w:szCs w:val="32"/>
                <w:lang/>
              </w:rPr>
              <w:t>二、基金管理人和基金托管人的更换程序</w:t>
            </w:r>
          </w:p>
          <w:p w:rsidR="00C6745B" w:rsidRPr="00C6745B" w:rsidRDefault="00C6745B" w:rsidP="00C6745B">
            <w:pPr>
              <w:rPr>
                <w:rFonts w:ascii="仿宋" w:eastAsia="仿宋" w:hAnsi="仿宋"/>
                <w:color w:val="000000"/>
                <w:sz w:val="24"/>
                <w:szCs w:val="32"/>
                <w:lang/>
              </w:rPr>
            </w:pPr>
            <w:r w:rsidRPr="00C6745B">
              <w:rPr>
                <w:rFonts w:ascii="仿宋" w:eastAsia="仿宋" w:hAnsi="仿宋" w:hint="eastAsia"/>
                <w:color w:val="000000"/>
                <w:sz w:val="24"/>
                <w:szCs w:val="32"/>
                <w:lang/>
              </w:rPr>
              <w:t>（一）</w:t>
            </w:r>
            <w:r w:rsidRPr="00C6745B">
              <w:rPr>
                <w:rFonts w:ascii="仿宋" w:eastAsia="仿宋" w:hAnsi="仿宋" w:hint="eastAsia"/>
                <w:color w:val="000000"/>
                <w:sz w:val="24"/>
                <w:szCs w:val="32"/>
                <w:lang/>
              </w:rPr>
              <w:tab/>
              <w:t>基金管理人的更换程序</w:t>
            </w:r>
          </w:p>
          <w:p w:rsidR="00C6745B" w:rsidRPr="004005AA" w:rsidRDefault="00C6745B" w:rsidP="00C6745B">
            <w:pPr>
              <w:rPr>
                <w:rFonts w:ascii="仿宋" w:eastAsia="仿宋" w:hAnsi="仿宋"/>
                <w:b/>
                <w:color w:val="000000"/>
                <w:sz w:val="24"/>
                <w:szCs w:val="32"/>
                <w:lang/>
              </w:rPr>
            </w:pPr>
            <w:r w:rsidRPr="00C6745B">
              <w:rPr>
                <w:rFonts w:ascii="仿宋" w:eastAsia="仿宋" w:hAnsi="仿宋" w:hint="eastAsia"/>
                <w:color w:val="000000"/>
                <w:sz w:val="24"/>
                <w:szCs w:val="32"/>
                <w:lang/>
              </w:rPr>
              <w:t>1、提名：</w:t>
            </w:r>
            <w:r w:rsidRPr="004005AA">
              <w:rPr>
                <w:rFonts w:ascii="仿宋" w:eastAsia="仿宋" w:hAnsi="仿宋" w:hint="eastAsia"/>
                <w:b/>
                <w:color w:val="000000"/>
                <w:sz w:val="24"/>
                <w:szCs w:val="32"/>
                <w:lang/>
              </w:rPr>
              <w:t>新任基金管理人由基金托管人或由单独或合计持有</w:t>
            </w:r>
            <w:r w:rsidRPr="004005AA">
              <w:rPr>
                <w:rFonts w:ascii="仿宋" w:eastAsia="仿宋" w:hAnsi="仿宋"/>
                <w:b/>
                <w:color w:val="000000"/>
                <w:sz w:val="24"/>
                <w:szCs w:val="32"/>
                <w:lang/>
              </w:rPr>
              <w:t>10%以上（含10%）基金份额的基金份额持有人提名；</w:t>
            </w:r>
          </w:p>
          <w:p w:rsidR="00C6745B" w:rsidRDefault="00C6745B" w:rsidP="00C6745B">
            <w:pPr>
              <w:rPr>
                <w:rFonts w:ascii="仿宋" w:eastAsia="仿宋" w:hAnsi="仿宋"/>
                <w:color w:val="000000"/>
                <w:sz w:val="24"/>
                <w:szCs w:val="32"/>
                <w:lang/>
              </w:rPr>
            </w:pPr>
            <w:r w:rsidRPr="00C6745B">
              <w:rPr>
                <w:rFonts w:ascii="仿宋" w:eastAsia="仿宋" w:hAnsi="仿宋" w:hint="eastAsia"/>
                <w:color w:val="000000"/>
                <w:sz w:val="24"/>
                <w:szCs w:val="32"/>
                <w:lang/>
              </w:rPr>
              <w:t>……</w:t>
            </w:r>
          </w:p>
          <w:p w:rsidR="00C6745B" w:rsidRPr="00C6745B" w:rsidRDefault="00C6745B" w:rsidP="00C6745B">
            <w:pPr>
              <w:rPr>
                <w:rFonts w:ascii="仿宋" w:eastAsia="仿宋" w:hAnsi="仿宋"/>
                <w:color w:val="000000"/>
                <w:sz w:val="24"/>
                <w:szCs w:val="32"/>
                <w:lang/>
              </w:rPr>
            </w:pPr>
            <w:r w:rsidRPr="00C6745B">
              <w:rPr>
                <w:rFonts w:ascii="仿宋" w:eastAsia="仿宋" w:hAnsi="仿宋" w:hint="eastAsia"/>
                <w:color w:val="000000"/>
                <w:sz w:val="24"/>
                <w:szCs w:val="32"/>
                <w:lang/>
              </w:rPr>
              <w:t>3、临时基金管理人：新任基金管理人产生之前，由中国证监会指定临时基金管理人；</w:t>
            </w:r>
          </w:p>
          <w:p w:rsidR="00C6745B" w:rsidRDefault="00C6745B" w:rsidP="00C6745B">
            <w:pPr>
              <w:rPr>
                <w:rFonts w:ascii="仿宋" w:eastAsia="仿宋" w:hAnsi="仿宋"/>
                <w:color w:val="000000"/>
                <w:sz w:val="24"/>
                <w:szCs w:val="32"/>
                <w:lang/>
              </w:rPr>
            </w:pPr>
            <w:r w:rsidRPr="00C6745B">
              <w:rPr>
                <w:rFonts w:ascii="仿宋" w:eastAsia="仿宋" w:hAnsi="仿宋" w:hint="eastAsia"/>
                <w:color w:val="000000"/>
                <w:sz w:val="24"/>
                <w:szCs w:val="32"/>
                <w:lang/>
              </w:rPr>
              <w:t>……</w:t>
            </w:r>
          </w:p>
          <w:p w:rsidR="00C6745B" w:rsidRPr="00C6745B" w:rsidRDefault="00C6745B" w:rsidP="00C6745B">
            <w:pPr>
              <w:rPr>
                <w:rFonts w:ascii="仿宋" w:eastAsia="仿宋" w:hAnsi="仿宋"/>
                <w:color w:val="000000"/>
                <w:sz w:val="24"/>
                <w:szCs w:val="32"/>
                <w:lang/>
              </w:rPr>
            </w:pPr>
            <w:r w:rsidRPr="00C6745B">
              <w:rPr>
                <w:rFonts w:ascii="仿宋" w:eastAsia="仿宋" w:hAnsi="仿宋" w:hint="eastAsia"/>
                <w:color w:val="000000"/>
                <w:sz w:val="24"/>
                <w:szCs w:val="32"/>
                <w:lang/>
              </w:rPr>
              <w:t>6、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净值；</w:t>
            </w:r>
          </w:p>
          <w:p w:rsidR="009A7A15" w:rsidRPr="009A7A15" w:rsidRDefault="00C6745B" w:rsidP="00C6745B">
            <w:pPr>
              <w:rPr>
                <w:rFonts w:ascii="仿宋" w:eastAsia="仿宋" w:hAnsi="仿宋"/>
                <w:color w:val="000000"/>
                <w:sz w:val="24"/>
                <w:szCs w:val="32"/>
                <w:lang/>
              </w:rPr>
            </w:pPr>
            <w:r w:rsidRPr="00C6745B">
              <w:rPr>
                <w:rFonts w:ascii="仿宋" w:eastAsia="仿宋" w:hAnsi="仿宋" w:hint="eastAsia"/>
                <w:color w:val="000000"/>
                <w:sz w:val="24"/>
                <w:szCs w:val="32"/>
                <w:lang/>
              </w:rPr>
              <w:t>……</w:t>
            </w:r>
          </w:p>
        </w:tc>
        <w:tc>
          <w:tcPr>
            <w:tcW w:w="3361" w:type="dxa"/>
          </w:tcPr>
          <w:p w:rsidR="00C6745B" w:rsidRPr="00C6745B" w:rsidRDefault="00C6745B" w:rsidP="00C6745B">
            <w:pPr>
              <w:rPr>
                <w:rFonts w:ascii="仿宋" w:eastAsia="仿宋" w:hAnsi="仿宋"/>
                <w:color w:val="000000"/>
                <w:sz w:val="24"/>
                <w:szCs w:val="32"/>
                <w:lang/>
              </w:rPr>
            </w:pPr>
            <w:r w:rsidRPr="00C6745B">
              <w:rPr>
                <w:rFonts w:ascii="仿宋" w:eastAsia="仿宋" w:hAnsi="仿宋" w:hint="eastAsia"/>
                <w:color w:val="000000"/>
                <w:sz w:val="24"/>
                <w:szCs w:val="32"/>
                <w:lang/>
              </w:rPr>
              <w:t>二、基金管理人和基金托管人的更换程序</w:t>
            </w:r>
          </w:p>
          <w:p w:rsidR="00C6745B" w:rsidRPr="00C6745B" w:rsidRDefault="00C6745B" w:rsidP="00C6745B">
            <w:pPr>
              <w:rPr>
                <w:rFonts w:ascii="仿宋" w:eastAsia="仿宋" w:hAnsi="仿宋"/>
                <w:color w:val="000000"/>
                <w:sz w:val="24"/>
                <w:szCs w:val="32"/>
                <w:lang/>
              </w:rPr>
            </w:pPr>
            <w:r w:rsidRPr="00C6745B">
              <w:rPr>
                <w:rFonts w:ascii="仿宋" w:eastAsia="仿宋" w:hAnsi="仿宋" w:hint="eastAsia"/>
                <w:color w:val="000000"/>
                <w:sz w:val="24"/>
                <w:szCs w:val="32"/>
                <w:lang/>
              </w:rPr>
              <w:t>（一）</w:t>
            </w:r>
            <w:r w:rsidRPr="00C6745B">
              <w:rPr>
                <w:rFonts w:ascii="仿宋" w:eastAsia="仿宋" w:hAnsi="仿宋" w:hint="eastAsia"/>
                <w:color w:val="000000"/>
                <w:sz w:val="24"/>
                <w:szCs w:val="32"/>
                <w:lang/>
              </w:rPr>
              <w:tab/>
              <w:t>基金管理人的更换程序</w:t>
            </w:r>
          </w:p>
          <w:p w:rsidR="00C6745B" w:rsidRPr="00C6745B" w:rsidRDefault="00C6745B" w:rsidP="00C6745B">
            <w:pPr>
              <w:rPr>
                <w:rFonts w:ascii="仿宋" w:eastAsia="仿宋" w:hAnsi="仿宋"/>
                <w:color w:val="000000"/>
                <w:sz w:val="24"/>
                <w:szCs w:val="32"/>
                <w:lang/>
              </w:rPr>
            </w:pPr>
            <w:r w:rsidRPr="00C6745B">
              <w:rPr>
                <w:rFonts w:ascii="仿宋" w:eastAsia="仿宋" w:hAnsi="仿宋" w:hint="eastAsia"/>
                <w:color w:val="000000"/>
                <w:sz w:val="24"/>
                <w:szCs w:val="32"/>
                <w:lang/>
              </w:rPr>
              <w:t>1、提名：</w:t>
            </w:r>
            <w:r w:rsidRPr="004005AA">
              <w:rPr>
                <w:rFonts w:ascii="仿宋" w:eastAsia="仿宋" w:hAnsi="仿宋" w:hint="eastAsia"/>
                <w:b/>
                <w:color w:val="000000"/>
                <w:sz w:val="24"/>
                <w:szCs w:val="32"/>
                <w:lang/>
              </w:rPr>
              <w:t>临时基金管理人应向基金托管人、单独或合计持有</w:t>
            </w:r>
            <w:r w:rsidRPr="004005AA">
              <w:rPr>
                <w:rFonts w:ascii="仿宋" w:eastAsia="仿宋" w:hAnsi="仿宋"/>
                <w:b/>
                <w:color w:val="000000"/>
                <w:sz w:val="24"/>
                <w:szCs w:val="32"/>
                <w:lang/>
              </w:rPr>
              <w:t>10%以上（含10%）基金份额的基金份额持有人征集</w:t>
            </w:r>
            <w:r w:rsidRPr="004005AA">
              <w:rPr>
                <w:rFonts w:ascii="仿宋" w:eastAsia="仿宋" w:hAnsi="仿宋" w:hint="eastAsia"/>
                <w:b/>
                <w:color w:val="000000"/>
                <w:sz w:val="24"/>
                <w:szCs w:val="32"/>
                <w:lang/>
              </w:rPr>
              <w:t>新任基金管理人提名人选。新任基金管理人提名人选由临时基金管理人及基金托管人、单独或合计持有</w:t>
            </w:r>
            <w:r w:rsidRPr="004005AA">
              <w:rPr>
                <w:rFonts w:ascii="仿宋" w:eastAsia="仿宋" w:hAnsi="仿宋"/>
                <w:b/>
                <w:color w:val="000000"/>
                <w:sz w:val="24"/>
                <w:szCs w:val="32"/>
                <w:lang/>
              </w:rPr>
              <w:t>10%以上（含10%）基金份额的基金份额持有人提名的人选构成；</w:t>
            </w:r>
          </w:p>
          <w:p w:rsidR="00C6745B" w:rsidRDefault="00C6745B" w:rsidP="00C6745B">
            <w:pPr>
              <w:rPr>
                <w:rFonts w:ascii="仿宋" w:eastAsia="仿宋" w:hAnsi="仿宋"/>
                <w:color w:val="000000"/>
                <w:sz w:val="24"/>
                <w:szCs w:val="32"/>
                <w:lang/>
              </w:rPr>
            </w:pPr>
            <w:r w:rsidRPr="00C6745B">
              <w:rPr>
                <w:rFonts w:ascii="仿宋" w:eastAsia="仿宋" w:hAnsi="仿宋" w:hint="eastAsia"/>
                <w:color w:val="000000"/>
                <w:sz w:val="24"/>
                <w:szCs w:val="32"/>
                <w:lang/>
              </w:rPr>
              <w:t>……</w:t>
            </w:r>
          </w:p>
          <w:p w:rsidR="00C6745B" w:rsidRPr="00C6745B" w:rsidRDefault="00C6745B" w:rsidP="00C6745B">
            <w:pPr>
              <w:rPr>
                <w:rFonts w:ascii="仿宋" w:eastAsia="仿宋" w:hAnsi="仿宋"/>
                <w:color w:val="000000"/>
                <w:sz w:val="24"/>
                <w:szCs w:val="32"/>
                <w:lang/>
              </w:rPr>
            </w:pPr>
            <w:r w:rsidRPr="00C6745B">
              <w:rPr>
                <w:rFonts w:ascii="仿宋" w:eastAsia="仿宋" w:hAnsi="仿宋" w:hint="eastAsia"/>
                <w:color w:val="000000"/>
                <w:sz w:val="24"/>
                <w:szCs w:val="32"/>
                <w:lang/>
              </w:rPr>
              <w:t>3、临时基金管理人：新任基金管理人产生之前，</w:t>
            </w:r>
            <w:r w:rsidRPr="004005AA">
              <w:rPr>
                <w:rFonts w:ascii="仿宋" w:eastAsia="仿宋" w:hAnsi="仿宋" w:hint="eastAsia"/>
                <w:b/>
                <w:color w:val="000000"/>
                <w:sz w:val="24"/>
                <w:szCs w:val="32"/>
                <w:lang/>
              </w:rPr>
              <w:t>临时基金管理人由基金管理人、基金托管人、单独或合计持有</w:t>
            </w:r>
            <w:r w:rsidRPr="004005AA">
              <w:rPr>
                <w:rFonts w:ascii="仿宋" w:eastAsia="仿宋" w:hAnsi="仿宋"/>
                <w:b/>
                <w:color w:val="000000"/>
                <w:sz w:val="24"/>
                <w:szCs w:val="32"/>
                <w:lang/>
              </w:rPr>
              <w:t>10%以上（含10%）基金份额的基金份额持有人提名，中国证监会根据《中华人民共和国证券投资基金法》的规定，从提名人选中择优指定临时管理人。基金管理人、基金托管人、单独或合计持有10%以上（含10%）基金份额的基金份额持有人均不提名的</w:t>
            </w:r>
            <w:r w:rsidRPr="00C6745B">
              <w:rPr>
                <w:rFonts w:ascii="仿宋" w:eastAsia="仿宋" w:hAnsi="仿宋" w:hint="eastAsia"/>
                <w:color w:val="000000"/>
                <w:sz w:val="24"/>
                <w:szCs w:val="32"/>
                <w:lang/>
              </w:rPr>
              <w:t>，由中国证监会指定临时基金管理人；</w:t>
            </w:r>
          </w:p>
          <w:p w:rsidR="00C6745B" w:rsidRDefault="00C6745B" w:rsidP="00C6745B">
            <w:pPr>
              <w:rPr>
                <w:rFonts w:ascii="仿宋" w:eastAsia="仿宋" w:hAnsi="仿宋"/>
                <w:color w:val="000000"/>
                <w:sz w:val="24"/>
                <w:szCs w:val="32"/>
                <w:lang/>
              </w:rPr>
            </w:pPr>
            <w:r w:rsidRPr="00C6745B">
              <w:rPr>
                <w:rFonts w:ascii="仿宋" w:eastAsia="仿宋" w:hAnsi="仿宋" w:hint="eastAsia"/>
                <w:color w:val="000000"/>
                <w:sz w:val="24"/>
                <w:szCs w:val="32"/>
                <w:lang/>
              </w:rPr>
              <w:t>……</w:t>
            </w:r>
          </w:p>
          <w:p w:rsidR="00C6745B" w:rsidRPr="00C6745B" w:rsidRDefault="00C6745B" w:rsidP="00C6745B">
            <w:pPr>
              <w:rPr>
                <w:rFonts w:ascii="仿宋" w:eastAsia="仿宋" w:hAnsi="仿宋"/>
                <w:color w:val="000000"/>
                <w:sz w:val="24"/>
                <w:szCs w:val="32"/>
                <w:lang/>
              </w:rPr>
            </w:pPr>
            <w:r w:rsidRPr="00C6745B">
              <w:rPr>
                <w:rFonts w:ascii="仿宋" w:eastAsia="仿宋" w:hAnsi="仿宋" w:hint="eastAsia"/>
                <w:color w:val="000000"/>
                <w:sz w:val="24"/>
                <w:szCs w:val="32"/>
                <w:lang/>
              </w:rPr>
              <w:t>6、交接</w:t>
            </w:r>
            <w:r w:rsidRPr="004005AA">
              <w:rPr>
                <w:rFonts w:ascii="仿宋" w:eastAsia="仿宋" w:hAnsi="仿宋" w:hint="eastAsia"/>
                <w:b/>
                <w:color w:val="000000"/>
                <w:sz w:val="24"/>
                <w:szCs w:val="32"/>
                <w:lang/>
              </w:rPr>
              <w:t>与责任划分</w:t>
            </w:r>
            <w:r w:rsidRPr="00C6745B">
              <w:rPr>
                <w:rFonts w:ascii="仿宋" w:eastAsia="仿宋" w:hAnsi="仿宋" w:hint="eastAsia"/>
                <w:color w:val="000000"/>
                <w:sz w:val="24"/>
                <w:szCs w:val="32"/>
                <w:lang/>
              </w:rPr>
              <w:t>：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净值。</w:t>
            </w:r>
            <w:r w:rsidRPr="004005AA">
              <w:rPr>
                <w:rFonts w:ascii="仿宋" w:eastAsia="仿宋" w:hAnsi="仿宋" w:hint="eastAsia"/>
                <w:b/>
                <w:color w:val="000000"/>
                <w:sz w:val="24"/>
                <w:szCs w:val="32"/>
                <w:lang/>
              </w:rPr>
              <w:t>基金管理人、临时基金管理人、新任基金管理人应对各自履职行为依法承担责任</w:t>
            </w:r>
            <w:r w:rsidRPr="00C6745B">
              <w:rPr>
                <w:rFonts w:ascii="仿宋" w:eastAsia="仿宋" w:hAnsi="仿宋" w:hint="eastAsia"/>
                <w:color w:val="000000"/>
                <w:sz w:val="24"/>
                <w:szCs w:val="32"/>
                <w:lang/>
              </w:rPr>
              <w:t>；</w:t>
            </w:r>
          </w:p>
          <w:p w:rsidR="009A7A15" w:rsidRPr="009A7A15" w:rsidRDefault="00C6745B" w:rsidP="00C6745B">
            <w:pPr>
              <w:rPr>
                <w:rFonts w:ascii="仿宋" w:eastAsia="仿宋" w:hAnsi="仿宋"/>
                <w:color w:val="000000"/>
                <w:sz w:val="24"/>
                <w:szCs w:val="32"/>
                <w:lang/>
              </w:rPr>
            </w:pPr>
            <w:r w:rsidRPr="00C6745B">
              <w:rPr>
                <w:rFonts w:ascii="仿宋" w:eastAsia="仿宋" w:hAnsi="仿宋" w:hint="eastAsia"/>
                <w:color w:val="000000"/>
                <w:sz w:val="24"/>
                <w:szCs w:val="32"/>
                <w:lang/>
              </w:rPr>
              <w:t>……</w:t>
            </w:r>
          </w:p>
        </w:tc>
      </w:tr>
      <w:tr w:rsidR="00FE2B93" w:rsidRPr="009A7A15" w:rsidTr="009A7A15">
        <w:tc>
          <w:tcPr>
            <w:tcW w:w="1620" w:type="dxa"/>
            <w:vAlign w:val="center"/>
          </w:tcPr>
          <w:p w:rsidR="00FE2B93" w:rsidRPr="009A7A15" w:rsidRDefault="00FE2B93" w:rsidP="009A7A15">
            <w:pPr>
              <w:jc w:val="center"/>
              <w:rPr>
                <w:rFonts w:ascii="仿宋" w:eastAsia="仿宋" w:hAnsi="仿宋"/>
                <w:b/>
                <w:color w:val="000000"/>
                <w:sz w:val="24"/>
                <w:szCs w:val="32"/>
                <w:lang/>
              </w:rPr>
            </w:pPr>
            <w:r w:rsidRPr="00FE2B93">
              <w:rPr>
                <w:rFonts w:ascii="仿宋" w:eastAsia="仿宋" w:hAnsi="仿宋" w:hint="eastAsia"/>
                <w:b/>
                <w:color w:val="000000"/>
                <w:sz w:val="24"/>
                <w:szCs w:val="32"/>
                <w:lang/>
              </w:rPr>
              <w:t>第十九部分  基金合同的变更、终止与基金财产的清算</w:t>
            </w:r>
          </w:p>
        </w:tc>
        <w:tc>
          <w:tcPr>
            <w:tcW w:w="3378" w:type="dxa"/>
          </w:tcPr>
          <w:p w:rsidR="00FE2B93" w:rsidRPr="00FE2B93" w:rsidRDefault="00FE2B93" w:rsidP="00FE2B93">
            <w:pPr>
              <w:rPr>
                <w:rFonts w:ascii="仿宋" w:eastAsia="仿宋" w:hAnsi="仿宋"/>
                <w:color w:val="000000"/>
                <w:sz w:val="24"/>
                <w:szCs w:val="32"/>
                <w:lang/>
              </w:rPr>
            </w:pPr>
            <w:r w:rsidRPr="00FE2B93">
              <w:rPr>
                <w:rFonts w:ascii="仿宋" w:eastAsia="仿宋" w:hAnsi="仿宋" w:hint="eastAsia"/>
                <w:color w:val="000000"/>
                <w:sz w:val="24"/>
                <w:szCs w:val="32"/>
                <w:lang/>
              </w:rPr>
              <w:t>三、基金财产的清算</w:t>
            </w:r>
          </w:p>
          <w:p w:rsidR="00FE2B93" w:rsidRPr="00FE2B93" w:rsidRDefault="00FE2B93" w:rsidP="00FE2B93">
            <w:pPr>
              <w:rPr>
                <w:rFonts w:ascii="仿宋" w:eastAsia="仿宋" w:hAnsi="仿宋"/>
                <w:color w:val="000000"/>
                <w:sz w:val="24"/>
                <w:szCs w:val="32"/>
                <w:lang/>
              </w:rPr>
            </w:pPr>
            <w:r w:rsidRPr="00FE2B93">
              <w:rPr>
                <w:rFonts w:ascii="仿宋" w:eastAsia="仿宋" w:hAnsi="仿宋" w:hint="eastAsia"/>
                <w:color w:val="000000"/>
                <w:sz w:val="24"/>
                <w:szCs w:val="32"/>
                <w:lang/>
              </w:rPr>
              <w:t>1、基金财产清算小组：自出现《基金合同》终止事由之日起30个工作日内成立基金财产清算小组，基金管理人组织基金财产清算小组并在中国证监会的监督下进行基金清算。</w:t>
            </w:r>
          </w:p>
          <w:p w:rsidR="00FE2B93" w:rsidRPr="00FE2B93" w:rsidRDefault="00FE2B93" w:rsidP="00FE2B93">
            <w:pPr>
              <w:rPr>
                <w:rFonts w:ascii="仿宋" w:eastAsia="仿宋" w:hAnsi="仿宋"/>
                <w:color w:val="000000"/>
                <w:sz w:val="24"/>
                <w:szCs w:val="32"/>
                <w:lang/>
              </w:rPr>
            </w:pPr>
            <w:r w:rsidRPr="00FE2B93">
              <w:rPr>
                <w:rFonts w:ascii="仿宋" w:eastAsia="仿宋" w:hAnsi="仿宋" w:hint="eastAsia"/>
                <w:color w:val="000000"/>
                <w:sz w:val="24"/>
                <w:szCs w:val="32"/>
                <w:lang/>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FE2B93" w:rsidRPr="00C6745B" w:rsidRDefault="00EE4956" w:rsidP="00FE2B93">
            <w:pPr>
              <w:rPr>
                <w:rFonts w:ascii="仿宋" w:eastAsia="仿宋" w:hAnsi="仿宋"/>
                <w:color w:val="000000"/>
                <w:sz w:val="24"/>
                <w:szCs w:val="32"/>
                <w:lang/>
              </w:rPr>
            </w:pPr>
            <w:r>
              <w:rPr>
                <w:rFonts w:ascii="仿宋" w:eastAsia="仿宋" w:hAnsi="仿宋"/>
                <w:color w:val="000000"/>
                <w:sz w:val="24"/>
                <w:szCs w:val="32"/>
                <w:lang/>
              </w:rPr>
              <w:t>……</w:t>
            </w:r>
          </w:p>
        </w:tc>
        <w:tc>
          <w:tcPr>
            <w:tcW w:w="3361" w:type="dxa"/>
          </w:tcPr>
          <w:p w:rsidR="00FE2B93" w:rsidRPr="00FE2B93" w:rsidRDefault="00FE2B93" w:rsidP="00FE2B93">
            <w:pPr>
              <w:rPr>
                <w:rFonts w:ascii="仿宋" w:eastAsia="仿宋" w:hAnsi="仿宋"/>
                <w:color w:val="000000"/>
                <w:sz w:val="24"/>
                <w:szCs w:val="32"/>
                <w:lang/>
              </w:rPr>
            </w:pPr>
            <w:r w:rsidRPr="00FE2B93">
              <w:rPr>
                <w:rFonts w:ascii="仿宋" w:eastAsia="仿宋" w:hAnsi="仿宋" w:hint="eastAsia"/>
                <w:color w:val="000000"/>
                <w:sz w:val="24"/>
                <w:szCs w:val="32"/>
                <w:lang/>
              </w:rPr>
              <w:t>三、基金财产的清算</w:t>
            </w:r>
          </w:p>
          <w:p w:rsidR="00FE2B93" w:rsidRPr="00FE2B93" w:rsidRDefault="00FE2B93" w:rsidP="00FE2B93">
            <w:pPr>
              <w:rPr>
                <w:rFonts w:ascii="仿宋" w:eastAsia="仿宋" w:hAnsi="仿宋"/>
                <w:color w:val="000000"/>
                <w:sz w:val="24"/>
                <w:szCs w:val="32"/>
                <w:lang/>
              </w:rPr>
            </w:pPr>
            <w:r w:rsidRPr="00FE2B93">
              <w:rPr>
                <w:rFonts w:ascii="仿宋" w:eastAsia="仿宋" w:hAnsi="仿宋" w:hint="eastAsia"/>
                <w:color w:val="000000"/>
                <w:sz w:val="24"/>
                <w:szCs w:val="32"/>
                <w:lang/>
              </w:rPr>
              <w:t>1、基金财产清算小组：自出现《基金合同》终止事由之日起30个工作日内成立基金财产清算小组，基金管理人</w:t>
            </w:r>
            <w:r w:rsidRPr="004005AA">
              <w:rPr>
                <w:rFonts w:ascii="仿宋" w:eastAsia="仿宋" w:hAnsi="仿宋" w:hint="eastAsia"/>
                <w:b/>
                <w:color w:val="000000"/>
                <w:sz w:val="24"/>
                <w:szCs w:val="32"/>
                <w:lang/>
              </w:rPr>
              <w:t>或临时基金管理人</w:t>
            </w:r>
            <w:r w:rsidRPr="00FE2B93">
              <w:rPr>
                <w:rFonts w:ascii="仿宋" w:eastAsia="仿宋" w:hAnsi="仿宋" w:hint="eastAsia"/>
                <w:color w:val="000000"/>
                <w:sz w:val="24"/>
                <w:szCs w:val="32"/>
                <w:lang/>
              </w:rPr>
              <w:t>组织基金财产清算小组并在中国证监会的监督下进行基金清算。</w:t>
            </w:r>
          </w:p>
          <w:p w:rsidR="00FE2B93" w:rsidRPr="00FE2B93" w:rsidRDefault="00FE2B93" w:rsidP="00FE2B93">
            <w:pPr>
              <w:rPr>
                <w:rFonts w:ascii="仿宋" w:eastAsia="仿宋" w:hAnsi="仿宋"/>
                <w:color w:val="000000"/>
                <w:sz w:val="24"/>
                <w:szCs w:val="32"/>
                <w:lang/>
              </w:rPr>
            </w:pPr>
            <w:r w:rsidRPr="00FE2B93">
              <w:rPr>
                <w:rFonts w:ascii="仿宋" w:eastAsia="仿宋" w:hAnsi="仿宋" w:hint="eastAsia"/>
                <w:color w:val="000000"/>
                <w:sz w:val="24"/>
                <w:szCs w:val="32"/>
                <w:lang/>
              </w:rPr>
              <w:t>2、基金财产清算小组组成：基金财产清算小组成员由基金管理人</w:t>
            </w:r>
            <w:r w:rsidRPr="004005AA">
              <w:rPr>
                <w:rFonts w:ascii="仿宋" w:eastAsia="仿宋" w:hAnsi="仿宋" w:hint="eastAsia"/>
                <w:b/>
                <w:color w:val="000000"/>
                <w:sz w:val="24"/>
                <w:szCs w:val="32"/>
                <w:lang/>
              </w:rPr>
              <w:t>或临时基金管理人</w:t>
            </w:r>
            <w:r w:rsidRPr="00FE2B93">
              <w:rPr>
                <w:rFonts w:ascii="仿宋" w:eastAsia="仿宋" w:hAnsi="仿宋" w:hint="eastAsia"/>
                <w:color w:val="000000"/>
                <w:sz w:val="24"/>
                <w:szCs w:val="32"/>
                <w:lang/>
              </w:rPr>
              <w:t>、基金托管人、具有从事证券、期货相关业务资格的注册会计师、律师以及中国证监会指定的人员组成。基金财产清算小组可以聘用必要的工作人员。</w:t>
            </w:r>
          </w:p>
          <w:p w:rsidR="00FE2B93" w:rsidRPr="00C6745B" w:rsidRDefault="00EE4956" w:rsidP="00FE2B93">
            <w:pPr>
              <w:rPr>
                <w:rFonts w:ascii="仿宋" w:eastAsia="仿宋" w:hAnsi="仿宋"/>
                <w:color w:val="000000"/>
                <w:sz w:val="24"/>
                <w:szCs w:val="32"/>
                <w:lang/>
              </w:rPr>
            </w:pPr>
            <w:r>
              <w:rPr>
                <w:rFonts w:ascii="仿宋" w:eastAsia="仿宋" w:hAnsi="仿宋"/>
                <w:color w:val="000000"/>
                <w:sz w:val="24"/>
                <w:szCs w:val="32"/>
                <w:lang/>
              </w:rPr>
              <w:t>……</w:t>
            </w:r>
          </w:p>
        </w:tc>
      </w:tr>
    </w:tbl>
    <w:p w:rsidR="00FE2B93" w:rsidRDefault="00FE2B93" w:rsidP="003D21BA">
      <w:pPr>
        <w:spacing w:line="560" w:lineRule="exact"/>
        <w:rPr>
          <w:rFonts w:ascii="仿宋" w:eastAsia="仿宋" w:hAnsi="仿宋"/>
          <w:sz w:val="32"/>
          <w:szCs w:val="32"/>
        </w:rPr>
      </w:pPr>
    </w:p>
    <w:p w:rsidR="00FE2B93" w:rsidRDefault="00FE2B93">
      <w:pPr>
        <w:rPr>
          <w:rFonts w:ascii="仿宋" w:eastAsia="仿宋" w:hAnsi="仿宋"/>
          <w:sz w:val="32"/>
          <w:szCs w:val="32"/>
        </w:rPr>
      </w:pPr>
      <w:r>
        <w:rPr>
          <w:rFonts w:ascii="仿宋" w:eastAsia="仿宋" w:hAnsi="仿宋"/>
          <w:sz w:val="32"/>
          <w:szCs w:val="32"/>
        </w:rPr>
        <w:br w:type="page"/>
      </w:r>
    </w:p>
    <w:p w:rsidR="00FE2B93" w:rsidRPr="009A7A15" w:rsidRDefault="00FE2B93" w:rsidP="00FE2B93">
      <w:pPr>
        <w:pStyle w:val="ab"/>
        <w:spacing w:before="0" w:beforeAutospacing="0" w:after="0" w:afterAutospacing="0" w:line="360" w:lineRule="auto"/>
        <w:rPr>
          <w:rFonts w:ascii="仿宋" w:eastAsia="仿宋" w:hAnsi="仿宋" w:cs="Times New Roman"/>
          <w:b/>
          <w:color w:val="000000"/>
          <w:szCs w:val="32"/>
        </w:rPr>
      </w:pPr>
      <w:r w:rsidRPr="00FE2B93">
        <w:rPr>
          <w:rFonts w:ascii="仿宋" w:eastAsia="仿宋" w:hAnsi="仿宋" w:cs="Times New Roman" w:hint="eastAsia"/>
          <w:b/>
          <w:color w:val="000000"/>
          <w:szCs w:val="32"/>
        </w:rPr>
        <w:t>附件二：《&lt;新疆前海联合添泽债券型证券投资基金托管协议&gt;修改前后文对照表</w:t>
      </w:r>
      <w:r w:rsidRPr="009A7A15">
        <w:rPr>
          <w:rFonts w:ascii="仿宋" w:eastAsia="仿宋" w:hAnsi="仿宋" w:cs="Times New Roman" w:hint="eastAsia"/>
          <w:b/>
          <w:color w:val="000000"/>
          <w:szCs w:val="32"/>
        </w:rPr>
        <w:t>》</w:t>
      </w:r>
    </w:p>
    <w:tbl>
      <w:tblPr>
        <w:tblStyle w:val="ad"/>
        <w:tblW w:w="8359" w:type="dxa"/>
        <w:tblLook w:val="04A0"/>
      </w:tblPr>
      <w:tblGrid>
        <w:gridCol w:w="1620"/>
        <w:gridCol w:w="3378"/>
        <w:gridCol w:w="3361"/>
      </w:tblGrid>
      <w:tr w:rsidR="00FE2B93" w:rsidRPr="009A7A15" w:rsidTr="009A68D7">
        <w:tc>
          <w:tcPr>
            <w:tcW w:w="1620" w:type="dxa"/>
          </w:tcPr>
          <w:p w:rsidR="00FE2B93" w:rsidRPr="009A7A15" w:rsidRDefault="00FE2B93" w:rsidP="009A68D7">
            <w:pPr>
              <w:jc w:val="center"/>
              <w:rPr>
                <w:rFonts w:ascii="仿宋" w:eastAsia="仿宋" w:hAnsi="仿宋"/>
                <w:b/>
                <w:bCs/>
                <w:color w:val="000000"/>
                <w:sz w:val="24"/>
                <w:szCs w:val="32"/>
                <w:lang/>
              </w:rPr>
            </w:pPr>
            <w:r w:rsidRPr="009A7A15">
              <w:rPr>
                <w:rFonts w:ascii="仿宋" w:eastAsia="仿宋" w:hAnsi="仿宋"/>
                <w:b/>
                <w:bCs/>
                <w:color w:val="000000"/>
                <w:sz w:val="24"/>
                <w:szCs w:val="32"/>
                <w:lang/>
              </w:rPr>
              <w:t>章节</w:t>
            </w:r>
          </w:p>
        </w:tc>
        <w:tc>
          <w:tcPr>
            <w:tcW w:w="3378" w:type="dxa"/>
          </w:tcPr>
          <w:p w:rsidR="00FE2B93" w:rsidRPr="009A7A15" w:rsidRDefault="00FE2B93" w:rsidP="009A68D7">
            <w:pPr>
              <w:jc w:val="center"/>
              <w:rPr>
                <w:rFonts w:ascii="仿宋" w:eastAsia="仿宋" w:hAnsi="仿宋"/>
                <w:b/>
                <w:bCs/>
                <w:color w:val="000000"/>
                <w:sz w:val="24"/>
                <w:szCs w:val="32"/>
                <w:lang/>
              </w:rPr>
            </w:pPr>
            <w:r w:rsidRPr="009A7A15">
              <w:rPr>
                <w:rFonts w:ascii="仿宋" w:eastAsia="仿宋" w:hAnsi="仿宋" w:hint="eastAsia"/>
                <w:b/>
                <w:bCs/>
                <w:color w:val="000000"/>
                <w:sz w:val="24"/>
                <w:szCs w:val="32"/>
                <w:lang/>
              </w:rPr>
              <w:t>修改前</w:t>
            </w:r>
            <w:r w:rsidR="005E2ACD">
              <w:rPr>
                <w:rFonts w:ascii="仿宋" w:eastAsia="仿宋" w:hAnsi="仿宋" w:hint="eastAsia"/>
                <w:b/>
                <w:bCs/>
                <w:color w:val="000000"/>
                <w:sz w:val="24"/>
                <w:szCs w:val="32"/>
                <w:lang/>
              </w:rPr>
              <w:t>托管协议</w:t>
            </w:r>
          </w:p>
        </w:tc>
        <w:tc>
          <w:tcPr>
            <w:tcW w:w="3361" w:type="dxa"/>
          </w:tcPr>
          <w:p w:rsidR="00FE2B93" w:rsidRPr="009A7A15" w:rsidRDefault="00FE2B93" w:rsidP="009A68D7">
            <w:pPr>
              <w:jc w:val="center"/>
              <w:rPr>
                <w:rFonts w:ascii="仿宋" w:eastAsia="仿宋" w:hAnsi="仿宋"/>
                <w:b/>
                <w:bCs/>
                <w:color w:val="000000"/>
                <w:sz w:val="24"/>
                <w:szCs w:val="32"/>
                <w:lang/>
              </w:rPr>
            </w:pPr>
            <w:r w:rsidRPr="009A7A15">
              <w:rPr>
                <w:rFonts w:ascii="仿宋" w:eastAsia="仿宋" w:hAnsi="仿宋" w:hint="eastAsia"/>
                <w:b/>
                <w:bCs/>
                <w:color w:val="000000"/>
                <w:sz w:val="24"/>
                <w:szCs w:val="32"/>
                <w:lang/>
              </w:rPr>
              <w:t>修改后</w:t>
            </w:r>
            <w:r w:rsidR="005E2ACD">
              <w:rPr>
                <w:rFonts w:ascii="仿宋" w:eastAsia="仿宋" w:hAnsi="仿宋" w:hint="eastAsia"/>
                <w:b/>
                <w:bCs/>
                <w:color w:val="000000"/>
                <w:sz w:val="24"/>
                <w:szCs w:val="32"/>
                <w:lang/>
              </w:rPr>
              <w:t>托管协议</w:t>
            </w:r>
          </w:p>
        </w:tc>
      </w:tr>
      <w:tr w:rsidR="00FE2B93" w:rsidRPr="009A7A15" w:rsidTr="009A68D7">
        <w:tc>
          <w:tcPr>
            <w:tcW w:w="1620" w:type="dxa"/>
            <w:vAlign w:val="center"/>
          </w:tcPr>
          <w:p w:rsidR="00FE2B93" w:rsidRPr="009A7A15" w:rsidRDefault="005E2ACD" w:rsidP="009A68D7">
            <w:pPr>
              <w:jc w:val="center"/>
              <w:rPr>
                <w:rFonts w:ascii="仿宋" w:eastAsia="仿宋" w:hAnsi="仿宋"/>
                <w:b/>
                <w:color w:val="000000"/>
                <w:sz w:val="24"/>
                <w:szCs w:val="32"/>
                <w:lang/>
              </w:rPr>
            </w:pPr>
            <w:r w:rsidRPr="005E2ACD">
              <w:rPr>
                <w:rFonts w:ascii="仿宋" w:eastAsia="仿宋" w:hAnsi="仿宋" w:hint="eastAsia"/>
                <w:b/>
                <w:color w:val="000000"/>
                <w:sz w:val="24"/>
                <w:szCs w:val="32"/>
                <w:lang/>
              </w:rPr>
              <w:t>一、基金托管协议当事人</w:t>
            </w:r>
          </w:p>
        </w:tc>
        <w:tc>
          <w:tcPr>
            <w:tcW w:w="3378" w:type="dxa"/>
          </w:tcPr>
          <w:p w:rsidR="005E2ACD" w:rsidRPr="005E2ACD" w:rsidRDefault="005E2ACD" w:rsidP="005E2ACD">
            <w:pPr>
              <w:rPr>
                <w:rFonts w:ascii="仿宋" w:eastAsia="仿宋" w:hAnsi="仿宋"/>
                <w:color w:val="000000"/>
                <w:sz w:val="24"/>
                <w:szCs w:val="32"/>
                <w:lang/>
              </w:rPr>
            </w:pPr>
            <w:r w:rsidRPr="005E2ACD">
              <w:rPr>
                <w:rFonts w:ascii="仿宋" w:eastAsia="仿宋" w:hAnsi="仿宋" w:hint="eastAsia"/>
                <w:color w:val="000000"/>
                <w:sz w:val="24"/>
                <w:szCs w:val="32"/>
                <w:lang/>
              </w:rPr>
              <w:t>（一）基金管理人</w:t>
            </w:r>
          </w:p>
          <w:p w:rsidR="005E2ACD" w:rsidRPr="005E2ACD" w:rsidRDefault="005E2ACD" w:rsidP="005E2ACD">
            <w:pPr>
              <w:rPr>
                <w:rFonts w:ascii="仿宋" w:eastAsia="仿宋" w:hAnsi="仿宋"/>
                <w:color w:val="000000"/>
                <w:sz w:val="24"/>
                <w:szCs w:val="32"/>
                <w:lang/>
              </w:rPr>
            </w:pPr>
            <w:r w:rsidRPr="00C6745B">
              <w:rPr>
                <w:rFonts w:ascii="仿宋" w:eastAsia="仿宋" w:hAnsi="仿宋" w:hint="eastAsia"/>
                <w:color w:val="000000"/>
                <w:sz w:val="24"/>
                <w:szCs w:val="32"/>
                <w:lang/>
              </w:rPr>
              <w:t>……</w:t>
            </w:r>
          </w:p>
          <w:p w:rsidR="005E2ACD" w:rsidRPr="004005AA" w:rsidRDefault="005E2ACD" w:rsidP="005E2ACD">
            <w:pPr>
              <w:rPr>
                <w:rFonts w:ascii="仿宋" w:eastAsia="仿宋" w:hAnsi="仿宋"/>
                <w:b/>
                <w:color w:val="000000"/>
                <w:sz w:val="24"/>
                <w:szCs w:val="32"/>
                <w:lang/>
              </w:rPr>
            </w:pPr>
            <w:r w:rsidRPr="004005AA">
              <w:rPr>
                <w:rFonts w:ascii="仿宋" w:eastAsia="仿宋" w:hAnsi="仿宋" w:hint="eastAsia"/>
                <w:b/>
                <w:color w:val="000000"/>
                <w:sz w:val="24"/>
                <w:szCs w:val="32"/>
                <w:lang/>
              </w:rPr>
              <w:t>办公地址：深圳市宝安区兴业路</w:t>
            </w:r>
            <w:r w:rsidRPr="004005AA">
              <w:rPr>
                <w:rFonts w:ascii="仿宋" w:eastAsia="仿宋" w:hAnsi="仿宋"/>
                <w:b/>
                <w:color w:val="000000"/>
                <w:sz w:val="24"/>
                <w:szCs w:val="32"/>
                <w:lang/>
              </w:rPr>
              <w:t>1100号金利通大厦（前海人寿金融中心）T2栋33层</w:t>
            </w:r>
          </w:p>
          <w:p w:rsidR="005E2ACD" w:rsidRPr="004005AA" w:rsidRDefault="005E2ACD" w:rsidP="005E2ACD">
            <w:pPr>
              <w:rPr>
                <w:rFonts w:ascii="仿宋" w:eastAsia="仿宋" w:hAnsi="仿宋"/>
                <w:b/>
                <w:color w:val="000000"/>
                <w:sz w:val="24"/>
                <w:szCs w:val="32"/>
                <w:lang/>
              </w:rPr>
            </w:pPr>
            <w:r w:rsidRPr="004005AA">
              <w:rPr>
                <w:rFonts w:ascii="仿宋" w:eastAsia="仿宋" w:hAnsi="仿宋" w:hint="eastAsia"/>
                <w:b/>
                <w:color w:val="000000"/>
                <w:sz w:val="24"/>
                <w:szCs w:val="32"/>
                <w:lang/>
              </w:rPr>
              <w:t>法定代表人：王晓耕</w:t>
            </w:r>
          </w:p>
          <w:p w:rsidR="005E2ACD" w:rsidRDefault="005E2ACD" w:rsidP="005E2ACD">
            <w:pPr>
              <w:rPr>
                <w:rFonts w:ascii="仿宋" w:eastAsia="仿宋" w:hAnsi="仿宋"/>
                <w:color w:val="000000"/>
                <w:sz w:val="24"/>
                <w:szCs w:val="32"/>
                <w:lang/>
              </w:rPr>
            </w:pPr>
            <w:r w:rsidRPr="00C6745B">
              <w:rPr>
                <w:rFonts w:ascii="仿宋" w:eastAsia="仿宋" w:hAnsi="仿宋" w:hint="eastAsia"/>
                <w:color w:val="000000"/>
                <w:sz w:val="24"/>
                <w:szCs w:val="32"/>
                <w:lang/>
              </w:rPr>
              <w:t>……</w:t>
            </w:r>
          </w:p>
          <w:p w:rsidR="005E2ACD" w:rsidRPr="004005AA" w:rsidRDefault="005E2ACD" w:rsidP="005E2ACD">
            <w:pPr>
              <w:rPr>
                <w:rFonts w:ascii="仿宋" w:eastAsia="仿宋" w:hAnsi="仿宋"/>
                <w:b/>
                <w:color w:val="000000"/>
                <w:sz w:val="24"/>
                <w:szCs w:val="32"/>
                <w:lang/>
              </w:rPr>
            </w:pPr>
            <w:r w:rsidRPr="004005AA">
              <w:rPr>
                <w:rFonts w:ascii="仿宋" w:eastAsia="仿宋" w:hAnsi="仿宋" w:hint="eastAsia"/>
                <w:b/>
                <w:color w:val="000000"/>
                <w:sz w:val="24"/>
                <w:szCs w:val="32"/>
                <w:lang/>
              </w:rPr>
              <w:t>注册资本：贰亿元人民币</w:t>
            </w:r>
          </w:p>
          <w:p w:rsidR="00FE2B93" w:rsidRPr="009A7A15" w:rsidRDefault="005E2ACD" w:rsidP="005E2ACD">
            <w:pPr>
              <w:rPr>
                <w:rFonts w:ascii="仿宋" w:eastAsia="仿宋" w:hAnsi="仿宋"/>
                <w:color w:val="000000"/>
                <w:sz w:val="24"/>
                <w:szCs w:val="32"/>
                <w:lang/>
              </w:rPr>
            </w:pPr>
            <w:r w:rsidRPr="00C6745B">
              <w:rPr>
                <w:rFonts w:ascii="仿宋" w:eastAsia="仿宋" w:hAnsi="仿宋" w:hint="eastAsia"/>
                <w:color w:val="000000"/>
                <w:sz w:val="24"/>
                <w:szCs w:val="32"/>
                <w:lang/>
              </w:rPr>
              <w:t>……</w:t>
            </w:r>
          </w:p>
        </w:tc>
        <w:tc>
          <w:tcPr>
            <w:tcW w:w="3361" w:type="dxa"/>
          </w:tcPr>
          <w:p w:rsidR="005E2ACD" w:rsidRPr="005E2ACD" w:rsidRDefault="005E2ACD" w:rsidP="005E2ACD">
            <w:pPr>
              <w:rPr>
                <w:rFonts w:ascii="仿宋" w:eastAsia="仿宋" w:hAnsi="仿宋"/>
                <w:color w:val="000000"/>
                <w:sz w:val="24"/>
                <w:szCs w:val="32"/>
                <w:lang/>
              </w:rPr>
            </w:pPr>
            <w:r w:rsidRPr="005E2ACD">
              <w:rPr>
                <w:rFonts w:ascii="仿宋" w:eastAsia="仿宋" w:hAnsi="仿宋" w:hint="eastAsia"/>
                <w:color w:val="000000"/>
                <w:sz w:val="24"/>
                <w:szCs w:val="32"/>
                <w:lang/>
              </w:rPr>
              <w:t>（一）基金管理人</w:t>
            </w:r>
          </w:p>
          <w:p w:rsidR="005E2ACD" w:rsidRDefault="005E2ACD" w:rsidP="005E2ACD">
            <w:pPr>
              <w:rPr>
                <w:rFonts w:ascii="仿宋" w:eastAsia="仿宋" w:hAnsi="仿宋"/>
                <w:color w:val="000000"/>
                <w:sz w:val="24"/>
                <w:szCs w:val="32"/>
                <w:lang/>
              </w:rPr>
            </w:pPr>
            <w:r w:rsidRPr="00C6745B">
              <w:rPr>
                <w:rFonts w:ascii="仿宋" w:eastAsia="仿宋" w:hAnsi="仿宋" w:hint="eastAsia"/>
                <w:color w:val="000000"/>
                <w:sz w:val="24"/>
                <w:szCs w:val="32"/>
                <w:lang/>
              </w:rPr>
              <w:t>……</w:t>
            </w:r>
          </w:p>
          <w:p w:rsidR="005E2ACD" w:rsidRPr="004005AA" w:rsidRDefault="005E2ACD" w:rsidP="005E2ACD">
            <w:pPr>
              <w:rPr>
                <w:rFonts w:ascii="仿宋" w:eastAsia="仿宋" w:hAnsi="仿宋"/>
                <w:b/>
                <w:color w:val="000000"/>
                <w:sz w:val="24"/>
                <w:szCs w:val="32"/>
                <w:lang/>
              </w:rPr>
            </w:pPr>
            <w:r w:rsidRPr="004005AA">
              <w:rPr>
                <w:rFonts w:ascii="仿宋" w:eastAsia="仿宋" w:hAnsi="仿宋" w:hint="eastAsia"/>
                <w:b/>
                <w:color w:val="000000"/>
                <w:sz w:val="24"/>
                <w:szCs w:val="32"/>
                <w:lang/>
              </w:rPr>
              <w:t>办公地址：深圳市南山区桂湾四路</w:t>
            </w:r>
            <w:r w:rsidRPr="004005AA">
              <w:rPr>
                <w:rFonts w:ascii="仿宋" w:eastAsia="仿宋" w:hAnsi="仿宋"/>
                <w:b/>
                <w:color w:val="000000"/>
                <w:sz w:val="24"/>
                <w:szCs w:val="32"/>
                <w:lang/>
              </w:rPr>
              <w:t>197号前海华润金融中心T1栋第28和29层</w:t>
            </w:r>
          </w:p>
          <w:p w:rsidR="005E2ACD" w:rsidRPr="004005AA" w:rsidRDefault="005E2ACD" w:rsidP="005E2ACD">
            <w:pPr>
              <w:rPr>
                <w:rFonts w:ascii="仿宋" w:eastAsia="仿宋" w:hAnsi="仿宋"/>
                <w:b/>
                <w:color w:val="000000"/>
                <w:sz w:val="24"/>
                <w:szCs w:val="32"/>
                <w:lang/>
              </w:rPr>
            </w:pPr>
            <w:r w:rsidRPr="004005AA">
              <w:rPr>
                <w:rFonts w:ascii="仿宋" w:eastAsia="仿宋" w:hAnsi="仿宋" w:hint="eastAsia"/>
                <w:b/>
                <w:color w:val="000000"/>
                <w:sz w:val="24"/>
                <w:szCs w:val="32"/>
                <w:lang/>
              </w:rPr>
              <w:t>法定代表人：贺国灵</w:t>
            </w:r>
          </w:p>
          <w:p w:rsidR="005E2ACD" w:rsidRDefault="005E2ACD" w:rsidP="005E2ACD">
            <w:pPr>
              <w:rPr>
                <w:rFonts w:ascii="仿宋" w:eastAsia="仿宋" w:hAnsi="仿宋"/>
                <w:color w:val="000000"/>
                <w:sz w:val="24"/>
                <w:szCs w:val="32"/>
                <w:lang/>
              </w:rPr>
            </w:pPr>
            <w:r w:rsidRPr="00C6745B">
              <w:rPr>
                <w:rFonts w:ascii="仿宋" w:eastAsia="仿宋" w:hAnsi="仿宋" w:hint="eastAsia"/>
                <w:color w:val="000000"/>
                <w:sz w:val="24"/>
                <w:szCs w:val="32"/>
                <w:lang/>
              </w:rPr>
              <w:t>……</w:t>
            </w:r>
          </w:p>
          <w:p w:rsidR="005E2ACD" w:rsidRPr="004005AA" w:rsidRDefault="005E2ACD" w:rsidP="005E2ACD">
            <w:pPr>
              <w:rPr>
                <w:rFonts w:ascii="仿宋" w:eastAsia="仿宋" w:hAnsi="仿宋"/>
                <w:b/>
                <w:color w:val="000000"/>
                <w:sz w:val="24"/>
                <w:szCs w:val="32"/>
                <w:lang/>
              </w:rPr>
            </w:pPr>
            <w:r w:rsidRPr="004005AA">
              <w:rPr>
                <w:rFonts w:ascii="仿宋" w:eastAsia="仿宋" w:hAnsi="仿宋" w:hint="eastAsia"/>
                <w:b/>
                <w:color w:val="000000"/>
                <w:sz w:val="24"/>
                <w:szCs w:val="32"/>
                <w:lang/>
              </w:rPr>
              <w:t>注册资本：肆亿元人民币</w:t>
            </w:r>
          </w:p>
          <w:p w:rsidR="00FE2B93" w:rsidRPr="009A7A15" w:rsidRDefault="005E2ACD" w:rsidP="005E2ACD">
            <w:pPr>
              <w:rPr>
                <w:rFonts w:ascii="仿宋" w:eastAsia="仿宋" w:hAnsi="仿宋"/>
                <w:color w:val="000000"/>
                <w:sz w:val="24"/>
                <w:szCs w:val="32"/>
                <w:lang/>
              </w:rPr>
            </w:pPr>
            <w:r w:rsidRPr="00C6745B">
              <w:rPr>
                <w:rFonts w:ascii="仿宋" w:eastAsia="仿宋" w:hAnsi="仿宋" w:hint="eastAsia"/>
                <w:color w:val="000000"/>
                <w:sz w:val="24"/>
                <w:szCs w:val="32"/>
                <w:lang/>
              </w:rPr>
              <w:t>……</w:t>
            </w:r>
          </w:p>
        </w:tc>
      </w:tr>
      <w:tr w:rsidR="00FE2B93" w:rsidRPr="009A7A15" w:rsidTr="009A68D7">
        <w:tc>
          <w:tcPr>
            <w:tcW w:w="1620" w:type="dxa"/>
            <w:vAlign w:val="center"/>
          </w:tcPr>
          <w:p w:rsidR="00FE2B93" w:rsidRPr="009A7A15" w:rsidRDefault="005E2ACD" w:rsidP="009A68D7">
            <w:pPr>
              <w:jc w:val="center"/>
              <w:rPr>
                <w:rFonts w:ascii="仿宋" w:eastAsia="仿宋" w:hAnsi="仿宋"/>
                <w:b/>
                <w:color w:val="000000"/>
                <w:sz w:val="24"/>
                <w:szCs w:val="32"/>
                <w:lang/>
              </w:rPr>
            </w:pPr>
            <w:r w:rsidRPr="005E2ACD">
              <w:rPr>
                <w:rFonts w:ascii="仿宋" w:eastAsia="仿宋" w:hAnsi="仿宋" w:hint="eastAsia"/>
                <w:b/>
                <w:color w:val="000000"/>
                <w:sz w:val="24"/>
                <w:szCs w:val="32"/>
                <w:lang/>
              </w:rPr>
              <w:t>十四、基金管理人和基金托管人的更换</w:t>
            </w:r>
          </w:p>
        </w:tc>
        <w:tc>
          <w:tcPr>
            <w:tcW w:w="3378" w:type="dxa"/>
          </w:tcPr>
          <w:p w:rsidR="00C1577B" w:rsidRDefault="008054EF" w:rsidP="008054EF">
            <w:pPr>
              <w:rPr>
                <w:rFonts w:ascii="仿宋" w:eastAsia="仿宋" w:hAnsi="仿宋"/>
                <w:color w:val="000000"/>
                <w:sz w:val="24"/>
                <w:szCs w:val="32"/>
                <w:lang/>
              </w:rPr>
            </w:pPr>
            <w:r w:rsidRPr="008054EF">
              <w:rPr>
                <w:rFonts w:ascii="仿宋" w:eastAsia="仿宋" w:hAnsi="仿宋" w:hint="eastAsia"/>
                <w:color w:val="000000"/>
                <w:sz w:val="24"/>
                <w:szCs w:val="32"/>
                <w:lang/>
              </w:rPr>
              <w:t>（一）基金管理人的更换</w:t>
            </w:r>
          </w:p>
          <w:p w:rsidR="008054EF" w:rsidRPr="008054EF" w:rsidRDefault="008054EF" w:rsidP="008054EF">
            <w:pPr>
              <w:rPr>
                <w:rFonts w:ascii="仿宋" w:eastAsia="仿宋" w:hAnsi="仿宋"/>
                <w:color w:val="000000"/>
                <w:sz w:val="24"/>
                <w:szCs w:val="32"/>
                <w:lang/>
              </w:rPr>
            </w:pPr>
            <w:r w:rsidRPr="008054EF">
              <w:rPr>
                <w:rFonts w:ascii="仿宋" w:eastAsia="仿宋" w:hAnsi="仿宋" w:hint="eastAsia"/>
                <w:color w:val="000000"/>
                <w:sz w:val="24"/>
                <w:szCs w:val="32"/>
                <w:lang/>
              </w:rPr>
              <w:t>2、更换基金管理人的程序</w:t>
            </w:r>
          </w:p>
          <w:p w:rsidR="008054EF" w:rsidRPr="004005AA" w:rsidRDefault="008054EF" w:rsidP="008054EF">
            <w:pPr>
              <w:rPr>
                <w:rFonts w:ascii="仿宋" w:eastAsia="仿宋" w:hAnsi="仿宋"/>
                <w:b/>
                <w:color w:val="000000"/>
                <w:sz w:val="24"/>
                <w:szCs w:val="32"/>
                <w:lang/>
              </w:rPr>
            </w:pPr>
            <w:r w:rsidRPr="004005AA">
              <w:rPr>
                <w:rFonts w:ascii="仿宋" w:eastAsia="仿宋" w:hAnsi="仿宋" w:hint="eastAsia"/>
                <w:b/>
                <w:color w:val="000000"/>
                <w:sz w:val="24"/>
                <w:szCs w:val="32"/>
                <w:lang/>
              </w:rPr>
              <w:t>（</w:t>
            </w:r>
            <w:r w:rsidRPr="004005AA">
              <w:rPr>
                <w:rFonts w:ascii="仿宋" w:eastAsia="仿宋" w:hAnsi="仿宋"/>
                <w:b/>
                <w:color w:val="000000"/>
                <w:sz w:val="24"/>
                <w:szCs w:val="32"/>
                <w:lang/>
              </w:rPr>
              <w:t>1）提名：</w:t>
            </w:r>
            <w:r w:rsidRPr="004005AA">
              <w:rPr>
                <w:rFonts w:ascii="仿宋" w:eastAsia="仿宋" w:hAnsi="仿宋" w:hint="eastAsia"/>
                <w:b/>
                <w:color w:val="000000"/>
                <w:sz w:val="24"/>
                <w:szCs w:val="32"/>
                <w:lang/>
              </w:rPr>
              <w:t>新任基金管理人由基金托管人或由代表</w:t>
            </w:r>
            <w:r w:rsidRPr="004005AA">
              <w:rPr>
                <w:rFonts w:ascii="仿宋" w:eastAsia="仿宋" w:hAnsi="仿宋"/>
                <w:b/>
                <w:color w:val="000000"/>
                <w:sz w:val="24"/>
                <w:szCs w:val="32"/>
                <w:lang/>
              </w:rPr>
              <w:t>10%以上（含10%）基金份额的基金份额持有人提名；</w:t>
            </w:r>
          </w:p>
          <w:p w:rsidR="008054EF" w:rsidRDefault="008054EF" w:rsidP="008054EF">
            <w:pPr>
              <w:rPr>
                <w:rFonts w:ascii="仿宋" w:eastAsia="仿宋" w:hAnsi="仿宋"/>
                <w:color w:val="000000"/>
                <w:sz w:val="24"/>
                <w:szCs w:val="32"/>
                <w:lang/>
              </w:rPr>
            </w:pPr>
            <w:r w:rsidRPr="008054EF">
              <w:rPr>
                <w:rFonts w:ascii="仿宋" w:eastAsia="仿宋" w:hAnsi="仿宋" w:hint="eastAsia"/>
                <w:color w:val="000000"/>
                <w:sz w:val="24"/>
                <w:szCs w:val="32"/>
                <w:lang/>
              </w:rPr>
              <w:t>……</w:t>
            </w:r>
          </w:p>
          <w:p w:rsidR="008054EF" w:rsidRPr="008054EF" w:rsidRDefault="008054EF" w:rsidP="008054EF">
            <w:pPr>
              <w:rPr>
                <w:rFonts w:ascii="仿宋" w:eastAsia="仿宋" w:hAnsi="仿宋"/>
                <w:color w:val="000000"/>
                <w:sz w:val="24"/>
                <w:szCs w:val="32"/>
                <w:lang/>
              </w:rPr>
            </w:pPr>
            <w:r w:rsidRPr="008054EF">
              <w:rPr>
                <w:rFonts w:ascii="仿宋" w:eastAsia="仿宋" w:hAnsi="仿宋" w:hint="eastAsia"/>
                <w:color w:val="000000"/>
                <w:sz w:val="24"/>
                <w:szCs w:val="32"/>
                <w:lang/>
              </w:rPr>
              <w:t>（3）临时基金管理人：新任基金管理人产生之前，由中国证监会指定临时基金管理人；</w:t>
            </w:r>
          </w:p>
          <w:p w:rsidR="008054EF" w:rsidRDefault="008054EF" w:rsidP="008054EF">
            <w:pPr>
              <w:rPr>
                <w:rFonts w:ascii="仿宋" w:eastAsia="仿宋" w:hAnsi="仿宋"/>
                <w:color w:val="000000"/>
                <w:sz w:val="24"/>
                <w:szCs w:val="32"/>
                <w:lang/>
              </w:rPr>
            </w:pPr>
            <w:r w:rsidRPr="008054EF">
              <w:rPr>
                <w:rFonts w:ascii="仿宋" w:eastAsia="仿宋" w:hAnsi="仿宋" w:hint="eastAsia"/>
                <w:color w:val="000000"/>
                <w:sz w:val="24"/>
                <w:szCs w:val="32"/>
                <w:lang/>
              </w:rPr>
              <w:t>……</w:t>
            </w:r>
          </w:p>
          <w:p w:rsidR="008054EF" w:rsidRDefault="008054EF" w:rsidP="008054EF">
            <w:pPr>
              <w:rPr>
                <w:rFonts w:ascii="仿宋" w:eastAsia="仿宋" w:hAnsi="仿宋"/>
                <w:color w:val="000000"/>
                <w:sz w:val="24"/>
                <w:szCs w:val="32"/>
                <w:lang/>
              </w:rPr>
            </w:pPr>
            <w:r w:rsidRPr="008054EF">
              <w:rPr>
                <w:rFonts w:ascii="仿宋" w:eastAsia="仿宋" w:hAnsi="仿宋" w:hint="eastAsia"/>
                <w:color w:val="000000"/>
                <w:sz w:val="24"/>
                <w:szCs w:val="32"/>
                <w:lang/>
              </w:rPr>
              <w:t>（6）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净值；</w:t>
            </w:r>
          </w:p>
          <w:p w:rsidR="00FE2B93" w:rsidRPr="009A7A15" w:rsidRDefault="00FE2B93" w:rsidP="008054EF">
            <w:pPr>
              <w:rPr>
                <w:rFonts w:ascii="仿宋" w:eastAsia="仿宋" w:hAnsi="仿宋"/>
                <w:color w:val="000000"/>
                <w:sz w:val="24"/>
                <w:szCs w:val="32"/>
                <w:lang/>
              </w:rPr>
            </w:pPr>
            <w:r w:rsidRPr="00C6745B">
              <w:rPr>
                <w:rFonts w:ascii="仿宋" w:eastAsia="仿宋" w:hAnsi="仿宋" w:hint="eastAsia"/>
                <w:color w:val="000000"/>
                <w:sz w:val="24"/>
                <w:szCs w:val="32"/>
                <w:lang/>
              </w:rPr>
              <w:t>……</w:t>
            </w:r>
          </w:p>
        </w:tc>
        <w:tc>
          <w:tcPr>
            <w:tcW w:w="3361" w:type="dxa"/>
          </w:tcPr>
          <w:p w:rsidR="00C1577B" w:rsidRDefault="008054EF" w:rsidP="008054EF">
            <w:pPr>
              <w:rPr>
                <w:rFonts w:ascii="仿宋" w:eastAsia="仿宋" w:hAnsi="仿宋"/>
                <w:color w:val="000000"/>
                <w:sz w:val="24"/>
                <w:szCs w:val="32"/>
                <w:lang/>
              </w:rPr>
            </w:pPr>
            <w:r w:rsidRPr="008054EF">
              <w:rPr>
                <w:rFonts w:ascii="仿宋" w:eastAsia="仿宋" w:hAnsi="仿宋" w:hint="eastAsia"/>
                <w:color w:val="000000"/>
                <w:sz w:val="24"/>
                <w:szCs w:val="32"/>
                <w:lang/>
              </w:rPr>
              <w:t>（一）基金管理人的更换</w:t>
            </w:r>
          </w:p>
          <w:p w:rsidR="008054EF" w:rsidRPr="008054EF" w:rsidRDefault="008054EF" w:rsidP="008054EF">
            <w:pPr>
              <w:rPr>
                <w:rFonts w:ascii="仿宋" w:eastAsia="仿宋" w:hAnsi="仿宋"/>
                <w:color w:val="000000"/>
                <w:sz w:val="24"/>
                <w:szCs w:val="32"/>
                <w:lang/>
              </w:rPr>
            </w:pPr>
            <w:r w:rsidRPr="008054EF">
              <w:rPr>
                <w:rFonts w:ascii="仿宋" w:eastAsia="仿宋" w:hAnsi="仿宋" w:hint="eastAsia"/>
                <w:color w:val="000000"/>
                <w:sz w:val="24"/>
                <w:szCs w:val="32"/>
                <w:lang/>
              </w:rPr>
              <w:t>2、更换基金管理人的程序</w:t>
            </w:r>
          </w:p>
          <w:p w:rsidR="008054EF" w:rsidRDefault="008054EF" w:rsidP="008054EF">
            <w:pPr>
              <w:rPr>
                <w:rFonts w:ascii="仿宋" w:eastAsia="仿宋" w:hAnsi="仿宋"/>
                <w:b/>
                <w:color w:val="000000"/>
                <w:sz w:val="24"/>
                <w:szCs w:val="32"/>
                <w:lang/>
              </w:rPr>
            </w:pPr>
            <w:r w:rsidRPr="004005AA">
              <w:rPr>
                <w:rFonts w:ascii="仿宋" w:eastAsia="仿宋" w:hAnsi="仿宋" w:hint="eastAsia"/>
                <w:b/>
                <w:color w:val="000000"/>
                <w:sz w:val="24"/>
                <w:szCs w:val="32"/>
                <w:lang/>
              </w:rPr>
              <w:t>（</w:t>
            </w:r>
            <w:r w:rsidRPr="004005AA">
              <w:rPr>
                <w:rFonts w:ascii="仿宋" w:eastAsia="仿宋" w:hAnsi="仿宋"/>
                <w:b/>
                <w:color w:val="000000"/>
                <w:sz w:val="24"/>
                <w:szCs w:val="32"/>
                <w:lang/>
              </w:rPr>
              <w:t>1）提名：临时基金管理人应向基金托管人、单独或合计持有10%以上（含10%）基金份额的基金份额持有人征集</w:t>
            </w:r>
            <w:r w:rsidRPr="004005AA">
              <w:rPr>
                <w:rFonts w:ascii="仿宋" w:eastAsia="仿宋" w:hAnsi="仿宋" w:hint="eastAsia"/>
                <w:b/>
                <w:color w:val="000000"/>
                <w:sz w:val="24"/>
                <w:szCs w:val="32"/>
                <w:lang/>
              </w:rPr>
              <w:t>新任基金管理人提名人选。新任基金管理人提名人选由临时基金管理人及基金托管人、单独或合计持有</w:t>
            </w:r>
            <w:r w:rsidRPr="004005AA">
              <w:rPr>
                <w:rFonts w:ascii="仿宋" w:eastAsia="仿宋" w:hAnsi="仿宋"/>
                <w:b/>
                <w:color w:val="000000"/>
                <w:sz w:val="24"/>
                <w:szCs w:val="32"/>
                <w:lang/>
              </w:rPr>
              <w:t>10%以上（含10%）基金份额的基金份额持有人提名的人选构成；</w:t>
            </w:r>
          </w:p>
          <w:p w:rsidR="008054EF" w:rsidRPr="004005AA" w:rsidRDefault="008054EF" w:rsidP="008054EF">
            <w:pPr>
              <w:rPr>
                <w:rFonts w:ascii="仿宋" w:eastAsia="仿宋" w:hAnsi="仿宋"/>
                <w:b/>
                <w:color w:val="000000"/>
                <w:sz w:val="24"/>
                <w:szCs w:val="32"/>
                <w:lang/>
              </w:rPr>
            </w:pPr>
            <w:r w:rsidRPr="008054EF">
              <w:rPr>
                <w:rFonts w:ascii="仿宋" w:eastAsia="仿宋" w:hAnsi="仿宋" w:hint="eastAsia"/>
                <w:b/>
                <w:color w:val="000000"/>
                <w:sz w:val="24"/>
                <w:szCs w:val="32"/>
                <w:lang/>
              </w:rPr>
              <w:t>……</w:t>
            </w:r>
          </w:p>
          <w:p w:rsidR="008054EF" w:rsidRPr="008054EF" w:rsidRDefault="008054EF" w:rsidP="008054EF">
            <w:pPr>
              <w:rPr>
                <w:rFonts w:ascii="仿宋" w:eastAsia="仿宋" w:hAnsi="仿宋"/>
                <w:color w:val="000000"/>
                <w:sz w:val="24"/>
                <w:szCs w:val="32"/>
                <w:lang/>
              </w:rPr>
            </w:pPr>
            <w:r w:rsidRPr="008054EF">
              <w:rPr>
                <w:rFonts w:ascii="仿宋" w:eastAsia="仿宋" w:hAnsi="仿宋" w:hint="eastAsia"/>
                <w:color w:val="000000"/>
                <w:sz w:val="24"/>
                <w:szCs w:val="32"/>
                <w:lang/>
              </w:rPr>
              <w:t>（3）临时基金管理人：新任基金管理人产生之前，</w:t>
            </w:r>
            <w:r w:rsidRPr="004005AA">
              <w:rPr>
                <w:rFonts w:ascii="仿宋" w:eastAsia="仿宋" w:hAnsi="仿宋" w:hint="eastAsia"/>
                <w:b/>
                <w:color w:val="000000"/>
                <w:sz w:val="24"/>
                <w:szCs w:val="32"/>
                <w:lang/>
              </w:rPr>
              <w:t>临时基金管理人由基金管理人、基金托管人、单独或合计持有</w:t>
            </w:r>
            <w:r w:rsidRPr="004005AA">
              <w:rPr>
                <w:rFonts w:ascii="仿宋" w:eastAsia="仿宋" w:hAnsi="仿宋"/>
                <w:b/>
                <w:color w:val="000000"/>
                <w:sz w:val="24"/>
                <w:szCs w:val="32"/>
                <w:lang/>
              </w:rPr>
              <w:t>10%以上（含10%）基金份额的基金份额持有人提名，中国证监会根据《中华人民共和国证券投资基金法》的规定，从提名人选中择优指定临时管理人。基金管理人、基金托管人、单独或合计持有10%以上（含10%）基金份额的基金份额持有人均不提名的</w:t>
            </w:r>
            <w:r w:rsidRPr="008054EF">
              <w:rPr>
                <w:rFonts w:ascii="仿宋" w:eastAsia="仿宋" w:hAnsi="仿宋" w:hint="eastAsia"/>
                <w:color w:val="000000"/>
                <w:sz w:val="24"/>
                <w:szCs w:val="32"/>
                <w:lang/>
              </w:rPr>
              <w:t>，由中国证监会指定临时基金管理人；</w:t>
            </w:r>
          </w:p>
          <w:p w:rsidR="008054EF" w:rsidRDefault="008054EF" w:rsidP="008054EF">
            <w:pPr>
              <w:rPr>
                <w:rFonts w:ascii="仿宋" w:eastAsia="仿宋" w:hAnsi="仿宋"/>
                <w:color w:val="000000"/>
                <w:sz w:val="24"/>
                <w:szCs w:val="32"/>
                <w:lang/>
              </w:rPr>
            </w:pPr>
            <w:r w:rsidRPr="008054EF">
              <w:rPr>
                <w:rFonts w:ascii="仿宋" w:eastAsia="仿宋" w:hAnsi="仿宋" w:hint="eastAsia"/>
                <w:color w:val="000000"/>
                <w:sz w:val="24"/>
                <w:szCs w:val="32"/>
                <w:lang/>
              </w:rPr>
              <w:t>……</w:t>
            </w:r>
          </w:p>
          <w:p w:rsidR="008054EF" w:rsidRDefault="008054EF" w:rsidP="008054EF">
            <w:pPr>
              <w:rPr>
                <w:rFonts w:ascii="仿宋" w:eastAsia="仿宋" w:hAnsi="仿宋"/>
                <w:color w:val="000000"/>
                <w:sz w:val="24"/>
                <w:szCs w:val="32"/>
                <w:lang/>
              </w:rPr>
            </w:pPr>
            <w:r w:rsidRPr="008054EF">
              <w:rPr>
                <w:rFonts w:ascii="仿宋" w:eastAsia="仿宋" w:hAnsi="仿宋" w:hint="eastAsia"/>
                <w:color w:val="000000"/>
                <w:sz w:val="24"/>
                <w:szCs w:val="32"/>
                <w:lang/>
              </w:rPr>
              <w:t>（6）交接</w:t>
            </w:r>
            <w:r w:rsidRPr="004005AA">
              <w:rPr>
                <w:rFonts w:ascii="仿宋" w:eastAsia="仿宋" w:hAnsi="仿宋" w:hint="eastAsia"/>
                <w:b/>
                <w:color w:val="000000"/>
                <w:sz w:val="24"/>
                <w:szCs w:val="32"/>
                <w:lang/>
              </w:rPr>
              <w:t>与责任划分</w:t>
            </w:r>
            <w:r w:rsidRPr="008054EF">
              <w:rPr>
                <w:rFonts w:ascii="仿宋" w:eastAsia="仿宋" w:hAnsi="仿宋" w:hint="eastAsia"/>
                <w:color w:val="000000"/>
                <w:sz w:val="24"/>
                <w:szCs w:val="32"/>
                <w:lang/>
              </w:rPr>
              <w:t>：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净值。</w:t>
            </w:r>
            <w:r w:rsidRPr="004005AA">
              <w:rPr>
                <w:rFonts w:ascii="仿宋" w:eastAsia="仿宋" w:hAnsi="仿宋" w:hint="eastAsia"/>
                <w:b/>
                <w:color w:val="000000"/>
                <w:sz w:val="24"/>
                <w:szCs w:val="32"/>
                <w:lang/>
              </w:rPr>
              <w:t>基金管理人、临时基金管理人、新任基金管理人应对各自履职行为依法承担责任；</w:t>
            </w:r>
          </w:p>
          <w:p w:rsidR="00FE2B93" w:rsidRPr="009A7A15" w:rsidRDefault="00FE2B93" w:rsidP="008054EF">
            <w:pPr>
              <w:rPr>
                <w:rFonts w:ascii="仿宋" w:eastAsia="仿宋" w:hAnsi="仿宋"/>
                <w:color w:val="000000"/>
                <w:sz w:val="24"/>
                <w:szCs w:val="32"/>
                <w:lang/>
              </w:rPr>
            </w:pPr>
            <w:r w:rsidRPr="00C6745B">
              <w:rPr>
                <w:rFonts w:ascii="仿宋" w:eastAsia="仿宋" w:hAnsi="仿宋" w:hint="eastAsia"/>
                <w:color w:val="000000"/>
                <w:sz w:val="24"/>
                <w:szCs w:val="32"/>
                <w:lang/>
              </w:rPr>
              <w:t>……</w:t>
            </w:r>
          </w:p>
        </w:tc>
      </w:tr>
      <w:tr w:rsidR="00FE2B93" w:rsidRPr="009A7A15" w:rsidTr="009A68D7">
        <w:tc>
          <w:tcPr>
            <w:tcW w:w="1620" w:type="dxa"/>
            <w:vAlign w:val="center"/>
          </w:tcPr>
          <w:p w:rsidR="00FE2B93" w:rsidRPr="009A7A15" w:rsidRDefault="008054EF" w:rsidP="009A68D7">
            <w:pPr>
              <w:jc w:val="center"/>
              <w:rPr>
                <w:rFonts w:ascii="仿宋" w:eastAsia="仿宋" w:hAnsi="仿宋"/>
                <w:b/>
                <w:color w:val="000000"/>
                <w:sz w:val="24"/>
                <w:szCs w:val="32"/>
                <w:lang/>
              </w:rPr>
            </w:pPr>
            <w:r w:rsidRPr="008054EF">
              <w:rPr>
                <w:rFonts w:ascii="仿宋" w:eastAsia="仿宋" w:hAnsi="仿宋" w:hint="eastAsia"/>
                <w:b/>
                <w:color w:val="000000"/>
                <w:sz w:val="24"/>
                <w:szCs w:val="32"/>
                <w:lang/>
              </w:rPr>
              <w:t>十六、基金托管协议的变更、终止与基金财产的清算</w:t>
            </w:r>
          </w:p>
        </w:tc>
        <w:tc>
          <w:tcPr>
            <w:tcW w:w="3378" w:type="dxa"/>
          </w:tcPr>
          <w:p w:rsidR="008054EF" w:rsidRPr="008054EF" w:rsidRDefault="008054EF" w:rsidP="008054EF">
            <w:pPr>
              <w:rPr>
                <w:rFonts w:ascii="仿宋" w:eastAsia="仿宋" w:hAnsi="仿宋"/>
                <w:color w:val="000000"/>
                <w:sz w:val="24"/>
                <w:szCs w:val="32"/>
                <w:lang/>
              </w:rPr>
            </w:pPr>
            <w:r w:rsidRPr="008054EF">
              <w:rPr>
                <w:rFonts w:ascii="仿宋" w:eastAsia="仿宋" w:hAnsi="仿宋" w:hint="eastAsia"/>
                <w:color w:val="000000"/>
                <w:sz w:val="24"/>
                <w:szCs w:val="32"/>
                <w:lang/>
              </w:rPr>
              <w:t>（二）基金财产的清算</w:t>
            </w:r>
          </w:p>
          <w:p w:rsidR="008054EF" w:rsidRPr="008054EF" w:rsidRDefault="008054EF" w:rsidP="008054EF">
            <w:pPr>
              <w:rPr>
                <w:rFonts w:ascii="仿宋" w:eastAsia="仿宋" w:hAnsi="仿宋"/>
                <w:color w:val="000000"/>
                <w:sz w:val="24"/>
                <w:szCs w:val="32"/>
                <w:lang/>
              </w:rPr>
            </w:pPr>
            <w:r w:rsidRPr="008054EF">
              <w:rPr>
                <w:rFonts w:ascii="仿宋" w:eastAsia="仿宋" w:hAnsi="仿宋" w:hint="eastAsia"/>
                <w:color w:val="000000"/>
                <w:sz w:val="24"/>
                <w:szCs w:val="32"/>
                <w:lang/>
              </w:rPr>
              <w:t>1、基金财产清算小组：自出现《基金合同》终止事由之日起30个工作日内成立基金财产清算小组，基金管理人组织基金财产清算小组并在中国证监会的监督下进行基金清算。</w:t>
            </w:r>
          </w:p>
          <w:p w:rsidR="00DB5FE1" w:rsidRDefault="00DB5FE1" w:rsidP="008054EF">
            <w:pPr>
              <w:rPr>
                <w:rFonts w:ascii="仿宋" w:eastAsia="仿宋" w:hAnsi="仿宋"/>
                <w:color w:val="000000"/>
                <w:sz w:val="24"/>
                <w:szCs w:val="32"/>
                <w:lang/>
              </w:rPr>
            </w:pPr>
            <w:r w:rsidRPr="00DB5FE1">
              <w:rPr>
                <w:rFonts w:ascii="仿宋" w:eastAsia="仿宋" w:hAnsi="仿宋" w:hint="eastAsia"/>
                <w:color w:val="000000"/>
                <w:sz w:val="24"/>
                <w:szCs w:val="32"/>
                <w:lang/>
              </w:rPr>
              <w:t>2、在基金财产清算小组接管基金财产之前，基金管理人</w:t>
            </w:r>
            <w:r w:rsidRPr="004005AA">
              <w:rPr>
                <w:rFonts w:ascii="仿宋" w:eastAsia="仿宋" w:hAnsi="仿宋" w:hint="eastAsia"/>
                <w:b/>
                <w:color w:val="000000"/>
                <w:sz w:val="24"/>
                <w:szCs w:val="32"/>
                <w:lang/>
              </w:rPr>
              <w:t>和</w:t>
            </w:r>
            <w:r w:rsidRPr="00DB5FE1">
              <w:rPr>
                <w:rFonts w:ascii="仿宋" w:eastAsia="仿宋" w:hAnsi="仿宋" w:hint="eastAsia"/>
                <w:color w:val="000000"/>
                <w:sz w:val="24"/>
                <w:szCs w:val="32"/>
                <w:lang/>
              </w:rPr>
              <w:t>基金托管人应按照《基金合同》和本托管协议的规定继续履行保护基金财产安全的职责。</w:t>
            </w:r>
          </w:p>
          <w:p w:rsidR="00FE2B93" w:rsidRPr="00C6745B" w:rsidRDefault="008054EF" w:rsidP="008054EF">
            <w:pPr>
              <w:rPr>
                <w:rFonts w:ascii="仿宋" w:eastAsia="仿宋" w:hAnsi="仿宋"/>
                <w:color w:val="000000"/>
                <w:sz w:val="24"/>
                <w:szCs w:val="32"/>
                <w:lang/>
              </w:rPr>
            </w:pPr>
            <w:r w:rsidRPr="008054EF">
              <w:rPr>
                <w:rFonts w:ascii="仿宋" w:eastAsia="仿宋" w:hAnsi="仿宋" w:hint="eastAsia"/>
                <w:color w:val="000000"/>
                <w:sz w:val="24"/>
                <w:szCs w:val="32"/>
                <w:lang/>
              </w:rPr>
              <w:t>3、基金财产清算小组组成：基金财产清算小组成员由基金管理人、基金托管人、具有从事证券、期货相关业务资格的注册会计师、律师以及中国证监会指定的人员组成。基金财产清算小组可以聘用必要的工作人员。</w:t>
            </w:r>
          </w:p>
        </w:tc>
        <w:tc>
          <w:tcPr>
            <w:tcW w:w="3361" w:type="dxa"/>
          </w:tcPr>
          <w:p w:rsidR="008054EF" w:rsidRPr="008054EF" w:rsidRDefault="008054EF" w:rsidP="008054EF">
            <w:pPr>
              <w:rPr>
                <w:rFonts w:ascii="仿宋" w:eastAsia="仿宋" w:hAnsi="仿宋"/>
                <w:color w:val="000000"/>
                <w:sz w:val="24"/>
                <w:szCs w:val="32"/>
                <w:lang/>
              </w:rPr>
            </w:pPr>
            <w:r w:rsidRPr="008054EF">
              <w:rPr>
                <w:rFonts w:ascii="仿宋" w:eastAsia="仿宋" w:hAnsi="仿宋" w:hint="eastAsia"/>
                <w:color w:val="000000"/>
                <w:sz w:val="24"/>
                <w:szCs w:val="32"/>
                <w:lang/>
              </w:rPr>
              <w:t>（二）基金财产的清算</w:t>
            </w:r>
          </w:p>
          <w:p w:rsidR="008054EF" w:rsidRPr="008054EF" w:rsidRDefault="008054EF" w:rsidP="008054EF">
            <w:pPr>
              <w:rPr>
                <w:rFonts w:ascii="仿宋" w:eastAsia="仿宋" w:hAnsi="仿宋"/>
                <w:color w:val="000000"/>
                <w:sz w:val="24"/>
                <w:szCs w:val="32"/>
                <w:lang/>
              </w:rPr>
            </w:pPr>
            <w:r w:rsidRPr="008054EF">
              <w:rPr>
                <w:rFonts w:ascii="仿宋" w:eastAsia="仿宋" w:hAnsi="仿宋" w:hint="eastAsia"/>
                <w:color w:val="000000"/>
                <w:sz w:val="24"/>
                <w:szCs w:val="32"/>
                <w:lang/>
              </w:rPr>
              <w:t>1、基金财产清算小组：自出现《基金合同》终止事由之日起30个工作日内成立基金财产清算小组，基金管理人</w:t>
            </w:r>
            <w:r w:rsidRPr="004005AA">
              <w:rPr>
                <w:rFonts w:ascii="仿宋" w:eastAsia="仿宋" w:hAnsi="仿宋" w:hint="eastAsia"/>
                <w:b/>
                <w:color w:val="000000"/>
                <w:sz w:val="24"/>
                <w:szCs w:val="32"/>
                <w:lang/>
              </w:rPr>
              <w:t>或临时基金管理人</w:t>
            </w:r>
            <w:r w:rsidRPr="008054EF">
              <w:rPr>
                <w:rFonts w:ascii="仿宋" w:eastAsia="仿宋" w:hAnsi="仿宋" w:hint="eastAsia"/>
                <w:color w:val="000000"/>
                <w:sz w:val="24"/>
                <w:szCs w:val="32"/>
                <w:lang/>
              </w:rPr>
              <w:t>组织基金财产清算小组并在中国证监会的监督下进行基金清算。</w:t>
            </w:r>
          </w:p>
          <w:p w:rsidR="00DB5FE1" w:rsidRDefault="00DB5FE1" w:rsidP="008054EF">
            <w:pPr>
              <w:rPr>
                <w:rFonts w:ascii="仿宋" w:eastAsia="仿宋" w:hAnsi="仿宋"/>
                <w:color w:val="000000"/>
                <w:sz w:val="24"/>
                <w:szCs w:val="32"/>
                <w:lang/>
              </w:rPr>
            </w:pPr>
            <w:r w:rsidRPr="00DB5FE1">
              <w:rPr>
                <w:rFonts w:ascii="仿宋" w:eastAsia="仿宋" w:hAnsi="仿宋" w:hint="eastAsia"/>
                <w:color w:val="000000"/>
                <w:sz w:val="24"/>
                <w:szCs w:val="32"/>
                <w:lang/>
              </w:rPr>
              <w:t>2、在基金财产清算小组接管基金财产之前，基金管理人</w:t>
            </w:r>
            <w:r w:rsidRPr="004005AA">
              <w:rPr>
                <w:rFonts w:ascii="仿宋" w:eastAsia="仿宋" w:hAnsi="仿宋" w:hint="eastAsia"/>
                <w:b/>
                <w:color w:val="000000"/>
                <w:sz w:val="24"/>
                <w:szCs w:val="32"/>
                <w:lang/>
              </w:rPr>
              <w:t>或临时基金管理人、</w:t>
            </w:r>
            <w:r w:rsidRPr="00DB5FE1">
              <w:rPr>
                <w:rFonts w:ascii="仿宋" w:eastAsia="仿宋" w:hAnsi="仿宋" w:hint="eastAsia"/>
                <w:color w:val="000000"/>
                <w:sz w:val="24"/>
                <w:szCs w:val="32"/>
                <w:lang/>
              </w:rPr>
              <w:t>基金托管人应按照《基金合同》和本托管协议的规定继续履行保护基金财产安全的职责。</w:t>
            </w:r>
          </w:p>
          <w:p w:rsidR="00FE2B93" w:rsidRPr="00C6745B" w:rsidRDefault="008054EF" w:rsidP="008054EF">
            <w:pPr>
              <w:rPr>
                <w:rFonts w:ascii="仿宋" w:eastAsia="仿宋" w:hAnsi="仿宋"/>
                <w:color w:val="000000"/>
                <w:sz w:val="24"/>
                <w:szCs w:val="32"/>
                <w:lang/>
              </w:rPr>
            </w:pPr>
            <w:r w:rsidRPr="008054EF">
              <w:rPr>
                <w:rFonts w:ascii="仿宋" w:eastAsia="仿宋" w:hAnsi="仿宋" w:hint="eastAsia"/>
                <w:color w:val="000000"/>
                <w:sz w:val="24"/>
                <w:szCs w:val="32"/>
                <w:lang/>
              </w:rPr>
              <w:t>3、基金财产清算小组组成：基金财产清算小组成员由基金管理人</w:t>
            </w:r>
            <w:r w:rsidRPr="004005AA">
              <w:rPr>
                <w:rFonts w:ascii="仿宋" w:eastAsia="仿宋" w:hAnsi="仿宋" w:hint="eastAsia"/>
                <w:b/>
                <w:color w:val="000000"/>
                <w:sz w:val="24"/>
                <w:szCs w:val="32"/>
                <w:lang/>
              </w:rPr>
              <w:t>或临时基金管理人</w:t>
            </w:r>
            <w:r w:rsidRPr="008054EF">
              <w:rPr>
                <w:rFonts w:ascii="仿宋" w:eastAsia="仿宋" w:hAnsi="仿宋" w:hint="eastAsia"/>
                <w:color w:val="000000"/>
                <w:sz w:val="24"/>
                <w:szCs w:val="32"/>
                <w:lang/>
              </w:rPr>
              <w:t>、基金托管人、具有从事证券、期货相关业务资格的注册会计师、律师以及中国证监会指定的人员组成。基金财产清算小组可以聘用必要的工作人员。</w:t>
            </w:r>
          </w:p>
        </w:tc>
      </w:tr>
    </w:tbl>
    <w:p w:rsidR="003D21BA" w:rsidRPr="00FE2B93" w:rsidRDefault="003D21BA" w:rsidP="003D21BA">
      <w:pPr>
        <w:spacing w:line="560" w:lineRule="exact"/>
        <w:rPr>
          <w:rFonts w:ascii="仿宋" w:eastAsia="仿宋" w:hAnsi="仿宋"/>
          <w:sz w:val="32"/>
          <w:szCs w:val="32"/>
        </w:rPr>
      </w:pPr>
    </w:p>
    <w:sectPr w:rsidR="003D21BA" w:rsidRPr="00FE2B93" w:rsidSect="00EB6663">
      <w:headerReference w:type="even" r:id="rId8"/>
      <w:headerReference w:type="default" r:id="rId9"/>
      <w:footerReference w:type="even" r:id="rId10"/>
      <w:footerReference w:type="default" r:id="rId11"/>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4FB10" w16cex:dateUtc="2025-10-23T11:05:00Z"/>
  <w16cex:commentExtensible w16cex:durableId="2CA4F7BA" w16cex:dateUtc="2025-10-23T1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3C6533" w16cid:durableId="2CA34802"/>
  <w16cid:commentId w16cid:paraId="16AD88A8" w16cid:durableId="2CA34803"/>
  <w16cid:commentId w16cid:paraId="7B7EF7E1" w16cid:durableId="2CA4FB10"/>
  <w16cid:commentId w16cid:paraId="3480211C" w16cid:durableId="2CA34804"/>
  <w16cid:commentId w16cid:paraId="2E107181" w16cid:durableId="2CA34805"/>
  <w16cid:commentId w16cid:paraId="4A9045D6" w16cid:durableId="2CA4F7BA"/>
  <w16cid:commentId w16cid:paraId="73FF7F8E" w16cid:durableId="2CA34806"/>
  <w16cid:commentId w16cid:paraId="5D2343E7" w16cid:durableId="2CA3480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D9E" w:rsidRDefault="005A0D9E">
      <w:r>
        <w:separator/>
      </w:r>
    </w:p>
  </w:endnote>
  <w:endnote w:type="continuationSeparator" w:id="0">
    <w:p w:rsidR="005A0D9E" w:rsidRDefault="005A0D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C7C" w:rsidRDefault="00EB6663">
    <w:pPr>
      <w:pStyle w:val="a9"/>
      <w:framePr w:wrap="around" w:vAnchor="text" w:hAnchor="margin" w:xAlign="center" w:y="1"/>
      <w:rPr>
        <w:rStyle w:val="ae"/>
      </w:rPr>
    </w:pPr>
    <w:r>
      <w:rPr>
        <w:rStyle w:val="ae"/>
      </w:rPr>
      <w:fldChar w:fldCharType="begin"/>
    </w:r>
    <w:r w:rsidR="00612C7C">
      <w:rPr>
        <w:rStyle w:val="ae"/>
      </w:rPr>
      <w:instrText xml:space="preserve">PAGE  </w:instrText>
    </w:r>
    <w:r>
      <w:rPr>
        <w:rStyle w:val="ae"/>
      </w:rPr>
      <w:fldChar w:fldCharType="end"/>
    </w:r>
  </w:p>
  <w:p w:rsidR="00612C7C" w:rsidRDefault="00612C7C">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9615818"/>
    </w:sdtPr>
    <w:sdtEndPr>
      <w:rPr>
        <w:rFonts w:asciiTheme="minorEastAsia" w:eastAsiaTheme="minorEastAsia" w:hAnsiTheme="minorEastAsia"/>
        <w:sz w:val="24"/>
        <w:szCs w:val="24"/>
      </w:rPr>
    </w:sdtEndPr>
    <w:sdtContent>
      <w:p w:rsidR="00612C7C" w:rsidRDefault="00EB6663">
        <w:pPr>
          <w:pStyle w:val="a9"/>
          <w:ind w:left="400"/>
          <w:jc w:val="center"/>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sidR="00612C7C">
          <w:rPr>
            <w:rFonts w:asciiTheme="minorEastAsia" w:eastAsiaTheme="minorEastAsia" w:hAnsiTheme="minorEastAsia"/>
            <w:sz w:val="24"/>
            <w:szCs w:val="24"/>
          </w:rPr>
          <w:instrText>PAGE   \* MERGEFORMAT</w:instrText>
        </w:r>
        <w:r>
          <w:rPr>
            <w:rFonts w:asciiTheme="minorEastAsia" w:eastAsiaTheme="minorEastAsia" w:hAnsiTheme="minorEastAsia"/>
            <w:sz w:val="24"/>
            <w:szCs w:val="24"/>
          </w:rPr>
          <w:fldChar w:fldCharType="separate"/>
        </w:r>
        <w:r w:rsidR="00177F5A" w:rsidRPr="00177F5A">
          <w:rPr>
            <w:rFonts w:asciiTheme="minorEastAsia" w:eastAsiaTheme="minorEastAsia" w:hAnsiTheme="minorEastAsia"/>
            <w:noProof/>
            <w:sz w:val="24"/>
            <w:szCs w:val="24"/>
            <w:lang w:val="zh-CN"/>
          </w:rPr>
          <w:t>1</w:t>
        </w:r>
        <w:r>
          <w:rPr>
            <w:rFonts w:asciiTheme="minorEastAsia" w:eastAsiaTheme="minorEastAsia" w:hAnsiTheme="minorEastAsia"/>
            <w:sz w:val="24"/>
            <w:szCs w:val="24"/>
          </w:rPr>
          <w:fldChar w:fldCharType="end"/>
        </w:r>
      </w:p>
    </w:sdtContent>
  </w:sdt>
  <w:p w:rsidR="00612C7C" w:rsidRDefault="00612C7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D9E" w:rsidRDefault="005A0D9E">
      <w:r>
        <w:separator/>
      </w:r>
    </w:p>
  </w:footnote>
  <w:footnote w:type="continuationSeparator" w:id="0">
    <w:p w:rsidR="005A0D9E" w:rsidRDefault="005A0D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C7C" w:rsidRDefault="00612C7C">
    <w:pPr>
      <w:pStyle w:val="aa"/>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C7C" w:rsidRDefault="00612C7C">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E41AF7"/>
    <w:multiLevelType w:val="hybridMultilevel"/>
    <w:tmpl w:val="0A26A11E"/>
    <w:lvl w:ilvl="0" w:tplc="B0CE589E">
      <w:start w:val="1"/>
      <w:numFmt w:val="japaneseCounting"/>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4597"/>
    <w:rsid w:val="0000031C"/>
    <w:rsid w:val="00002D68"/>
    <w:rsid w:val="00003DB9"/>
    <w:rsid w:val="000077B3"/>
    <w:rsid w:val="00013D6E"/>
    <w:rsid w:val="00015A98"/>
    <w:rsid w:val="00015FDC"/>
    <w:rsid w:val="00017137"/>
    <w:rsid w:val="00020B9D"/>
    <w:rsid w:val="00025A6F"/>
    <w:rsid w:val="00026AFA"/>
    <w:rsid w:val="00042830"/>
    <w:rsid w:val="00045D87"/>
    <w:rsid w:val="00050426"/>
    <w:rsid w:val="0005170E"/>
    <w:rsid w:val="0005466B"/>
    <w:rsid w:val="00070A72"/>
    <w:rsid w:val="00083B59"/>
    <w:rsid w:val="00084286"/>
    <w:rsid w:val="00096201"/>
    <w:rsid w:val="000A1B50"/>
    <w:rsid w:val="000A460B"/>
    <w:rsid w:val="000A5FED"/>
    <w:rsid w:val="000A65DB"/>
    <w:rsid w:val="000B24E7"/>
    <w:rsid w:val="000B3349"/>
    <w:rsid w:val="000B3BFF"/>
    <w:rsid w:val="000C058A"/>
    <w:rsid w:val="000C1AA2"/>
    <w:rsid w:val="000C1B55"/>
    <w:rsid w:val="000C3115"/>
    <w:rsid w:val="000C72F9"/>
    <w:rsid w:val="000C7F27"/>
    <w:rsid w:val="000D6B46"/>
    <w:rsid w:val="000F1164"/>
    <w:rsid w:val="000F6996"/>
    <w:rsid w:val="001006A7"/>
    <w:rsid w:val="00102BA0"/>
    <w:rsid w:val="001043DD"/>
    <w:rsid w:val="00112412"/>
    <w:rsid w:val="00116B76"/>
    <w:rsid w:val="001201E2"/>
    <w:rsid w:val="0012559C"/>
    <w:rsid w:val="001271AA"/>
    <w:rsid w:val="001308BC"/>
    <w:rsid w:val="001320FC"/>
    <w:rsid w:val="001327E6"/>
    <w:rsid w:val="00141994"/>
    <w:rsid w:val="00143182"/>
    <w:rsid w:val="00146A5F"/>
    <w:rsid w:val="001527CD"/>
    <w:rsid w:val="001535B5"/>
    <w:rsid w:val="001639A6"/>
    <w:rsid w:val="00172E58"/>
    <w:rsid w:val="00176644"/>
    <w:rsid w:val="00177F5A"/>
    <w:rsid w:val="00181FF4"/>
    <w:rsid w:val="001845F4"/>
    <w:rsid w:val="00186AB5"/>
    <w:rsid w:val="00190117"/>
    <w:rsid w:val="00192686"/>
    <w:rsid w:val="001A2594"/>
    <w:rsid w:val="001A261B"/>
    <w:rsid w:val="001A5783"/>
    <w:rsid w:val="001A63CD"/>
    <w:rsid w:val="001A77CB"/>
    <w:rsid w:val="001A7E62"/>
    <w:rsid w:val="001B22E2"/>
    <w:rsid w:val="001B4AF5"/>
    <w:rsid w:val="001B594F"/>
    <w:rsid w:val="001B6A25"/>
    <w:rsid w:val="001C0A37"/>
    <w:rsid w:val="001C0C14"/>
    <w:rsid w:val="001C20C8"/>
    <w:rsid w:val="001C5DFB"/>
    <w:rsid w:val="001C65A5"/>
    <w:rsid w:val="001D4735"/>
    <w:rsid w:val="001E0AF5"/>
    <w:rsid w:val="001E39C9"/>
    <w:rsid w:val="001F117A"/>
    <w:rsid w:val="001F1ABC"/>
    <w:rsid w:val="001F27E1"/>
    <w:rsid w:val="001F32C2"/>
    <w:rsid w:val="001F4798"/>
    <w:rsid w:val="00201388"/>
    <w:rsid w:val="002072AB"/>
    <w:rsid w:val="00216C3E"/>
    <w:rsid w:val="0021742C"/>
    <w:rsid w:val="00232556"/>
    <w:rsid w:val="00236E2C"/>
    <w:rsid w:val="00240964"/>
    <w:rsid w:val="00244D1F"/>
    <w:rsid w:val="0025001D"/>
    <w:rsid w:val="00252090"/>
    <w:rsid w:val="00260315"/>
    <w:rsid w:val="002606AC"/>
    <w:rsid w:val="00260BB1"/>
    <w:rsid w:val="00263D48"/>
    <w:rsid w:val="002646D4"/>
    <w:rsid w:val="00267266"/>
    <w:rsid w:val="00276129"/>
    <w:rsid w:val="002774FA"/>
    <w:rsid w:val="00291296"/>
    <w:rsid w:val="002917FA"/>
    <w:rsid w:val="00291CF7"/>
    <w:rsid w:val="002928E1"/>
    <w:rsid w:val="00294597"/>
    <w:rsid w:val="00294D21"/>
    <w:rsid w:val="00294F81"/>
    <w:rsid w:val="0029682B"/>
    <w:rsid w:val="00297064"/>
    <w:rsid w:val="002A1C91"/>
    <w:rsid w:val="002A7EAF"/>
    <w:rsid w:val="002B3FC8"/>
    <w:rsid w:val="002B6A70"/>
    <w:rsid w:val="002B7A79"/>
    <w:rsid w:val="002C09D2"/>
    <w:rsid w:val="002C3543"/>
    <w:rsid w:val="002C54BF"/>
    <w:rsid w:val="002D19F5"/>
    <w:rsid w:val="002D2783"/>
    <w:rsid w:val="002D2DCB"/>
    <w:rsid w:val="002D4A1A"/>
    <w:rsid w:val="002D5D9B"/>
    <w:rsid w:val="002D6289"/>
    <w:rsid w:val="002D7633"/>
    <w:rsid w:val="002E1975"/>
    <w:rsid w:val="002E267B"/>
    <w:rsid w:val="002E4C22"/>
    <w:rsid w:val="002F1429"/>
    <w:rsid w:val="002F4E77"/>
    <w:rsid w:val="002F6D13"/>
    <w:rsid w:val="002F72A8"/>
    <w:rsid w:val="00300A03"/>
    <w:rsid w:val="00303729"/>
    <w:rsid w:val="0031141D"/>
    <w:rsid w:val="003178D0"/>
    <w:rsid w:val="00320E9D"/>
    <w:rsid w:val="00321074"/>
    <w:rsid w:val="00323712"/>
    <w:rsid w:val="00330D16"/>
    <w:rsid w:val="00333708"/>
    <w:rsid w:val="003372BF"/>
    <w:rsid w:val="00340024"/>
    <w:rsid w:val="00345D7D"/>
    <w:rsid w:val="003468E9"/>
    <w:rsid w:val="00350C07"/>
    <w:rsid w:val="00351690"/>
    <w:rsid w:val="00354447"/>
    <w:rsid w:val="00355F68"/>
    <w:rsid w:val="00356187"/>
    <w:rsid w:val="0036148E"/>
    <w:rsid w:val="0036194F"/>
    <w:rsid w:val="0036373F"/>
    <w:rsid w:val="00364BF6"/>
    <w:rsid w:val="00383856"/>
    <w:rsid w:val="00384A38"/>
    <w:rsid w:val="00392320"/>
    <w:rsid w:val="00393076"/>
    <w:rsid w:val="00393DAC"/>
    <w:rsid w:val="003967F4"/>
    <w:rsid w:val="00396EB3"/>
    <w:rsid w:val="003A6193"/>
    <w:rsid w:val="003A76A5"/>
    <w:rsid w:val="003A7EF8"/>
    <w:rsid w:val="003B14EB"/>
    <w:rsid w:val="003B3280"/>
    <w:rsid w:val="003B541B"/>
    <w:rsid w:val="003C1E3C"/>
    <w:rsid w:val="003C5B37"/>
    <w:rsid w:val="003D21BA"/>
    <w:rsid w:val="003D424A"/>
    <w:rsid w:val="003D631A"/>
    <w:rsid w:val="003E4D67"/>
    <w:rsid w:val="003E4F3D"/>
    <w:rsid w:val="003E5B4A"/>
    <w:rsid w:val="004005AA"/>
    <w:rsid w:val="00401B93"/>
    <w:rsid w:val="00405BBA"/>
    <w:rsid w:val="0041203C"/>
    <w:rsid w:val="0041526B"/>
    <w:rsid w:val="00416415"/>
    <w:rsid w:val="00416787"/>
    <w:rsid w:val="00430081"/>
    <w:rsid w:val="0043121C"/>
    <w:rsid w:val="00433DC3"/>
    <w:rsid w:val="00435D33"/>
    <w:rsid w:val="00436A8F"/>
    <w:rsid w:val="00441B81"/>
    <w:rsid w:val="00444557"/>
    <w:rsid w:val="004463E9"/>
    <w:rsid w:val="0045247D"/>
    <w:rsid w:val="004525A3"/>
    <w:rsid w:val="00453708"/>
    <w:rsid w:val="00453AB4"/>
    <w:rsid w:val="004565AC"/>
    <w:rsid w:val="00457EFB"/>
    <w:rsid w:val="00461E87"/>
    <w:rsid w:val="00463EEC"/>
    <w:rsid w:val="004835F7"/>
    <w:rsid w:val="00486445"/>
    <w:rsid w:val="004A2100"/>
    <w:rsid w:val="004A5054"/>
    <w:rsid w:val="004B5B8A"/>
    <w:rsid w:val="004C17B4"/>
    <w:rsid w:val="004C26A3"/>
    <w:rsid w:val="004C7969"/>
    <w:rsid w:val="004D0B58"/>
    <w:rsid w:val="004D6035"/>
    <w:rsid w:val="004D646B"/>
    <w:rsid w:val="004D754C"/>
    <w:rsid w:val="004E32D8"/>
    <w:rsid w:val="004E55EB"/>
    <w:rsid w:val="004E69C2"/>
    <w:rsid w:val="004E6E6F"/>
    <w:rsid w:val="004F2DBE"/>
    <w:rsid w:val="004F3E05"/>
    <w:rsid w:val="00500E50"/>
    <w:rsid w:val="00503600"/>
    <w:rsid w:val="00512604"/>
    <w:rsid w:val="0051594F"/>
    <w:rsid w:val="005165BC"/>
    <w:rsid w:val="00522DB9"/>
    <w:rsid w:val="00533D6E"/>
    <w:rsid w:val="00535B50"/>
    <w:rsid w:val="00543035"/>
    <w:rsid w:val="005444BC"/>
    <w:rsid w:val="00544900"/>
    <w:rsid w:val="00555B19"/>
    <w:rsid w:val="005600D1"/>
    <w:rsid w:val="00560B30"/>
    <w:rsid w:val="00564D82"/>
    <w:rsid w:val="00573933"/>
    <w:rsid w:val="005857A2"/>
    <w:rsid w:val="00587020"/>
    <w:rsid w:val="005909E2"/>
    <w:rsid w:val="00592B18"/>
    <w:rsid w:val="005931F0"/>
    <w:rsid w:val="005A0D9E"/>
    <w:rsid w:val="005A56DB"/>
    <w:rsid w:val="005B1D31"/>
    <w:rsid w:val="005C08A3"/>
    <w:rsid w:val="005C2417"/>
    <w:rsid w:val="005C3AA0"/>
    <w:rsid w:val="005C4964"/>
    <w:rsid w:val="005D1D36"/>
    <w:rsid w:val="005E2ACD"/>
    <w:rsid w:val="005E77D5"/>
    <w:rsid w:val="005F3E9C"/>
    <w:rsid w:val="005F56A5"/>
    <w:rsid w:val="006030DC"/>
    <w:rsid w:val="00605501"/>
    <w:rsid w:val="006058EA"/>
    <w:rsid w:val="00606153"/>
    <w:rsid w:val="006075B6"/>
    <w:rsid w:val="00612C7C"/>
    <w:rsid w:val="00616E64"/>
    <w:rsid w:val="00617DF6"/>
    <w:rsid w:val="00620EA9"/>
    <w:rsid w:val="0062147F"/>
    <w:rsid w:val="00621C0B"/>
    <w:rsid w:val="00627C08"/>
    <w:rsid w:val="0063100C"/>
    <w:rsid w:val="0063616D"/>
    <w:rsid w:val="00641535"/>
    <w:rsid w:val="006432C1"/>
    <w:rsid w:val="00652B81"/>
    <w:rsid w:val="006550A3"/>
    <w:rsid w:val="00661140"/>
    <w:rsid w:val="00661546"/>
    <w:rsid w:val="006779E5"/>
    <w:rsid w:val="00677A34"/>
    <w:rsid w:val="00684FA1"/>
    <w:rsid w:val="00685566"/>
    <w:rsid w:val="00695657"/>
    <w:rsid w:val="00695A5A"/>
    <w:rsid w:val="006A23D4"/>
    <w:rsid w:val="006A275B"/>
    <w:rsid w:val="006A6DE1"/>
    <w:rsid w:val="006B0852"/>
    <w:rsid w:val="006B0B07"/>
    <w:rsid w:val="006B16B4"/>
    <w:rsid w:val="006B61B1"/>
    <w:rsid w:val="006B6D67"/>
    <w:rsid w:val="006C0695"/>
    <w:rsid w:val="006C115F"/>
    <w:rsid w:val="006C1766"/>
    <w:rsid w:val="006D099D"/>
    <w:rsid w:val="006D29F3"/>
    <w:rsid w:val="006D3043"/>
    <w:rsid w:val="006D3408"/>
    <w:rsid w:val="006D606C"/>
    <w:rsid w:val="006D6EB0"/>
    <w:rsid w:val="006D7007"/>
    <w:rsid w:val="006E0B8A"/>
    <w:rsid w:val="006E3238"/>
    <w:rsid w:val="006F206D"/>
    <w:rsid w:val="006F3C78"/>
    <w:rsid w:val="006F5535"/>
    <w:rsid w:val="006F6E43"/>
    <w:rsid w:val="00705D8D"/>
    <w:rsid w:val="0070695B"/>
    <w:rsid w:val="00710802"/>
    <w:rsid w:val="00711061"/>
    <w:rsid w:val="00712B04"/>
    <w:rsid w:val="007136CB"/>
    <w:rsid w:val="007137ED"/>
    <w:rsid w:val="00714112"/>
    <w:rsid w:val="00715100"/>
    <w:rsid w:val="007173B6"/>
    <w:rsid w:val="00717CAA"/>
    <w:rsid w:val="00722C94"/>
    <w:rsid w:val="00726B3D"/>
    <w:rsid w:val="00730B0E"/>
    <w:rsid w:val="007359CD"/>
    <w:rsid w:val="00754BF2"/>
    <w:rsid w:val="007550CD"/>
    <w:rsid w:val="00755A96"/>
    <w:rsid w:val="00756132"/>
    <w:rsid w:val="007607AB"/>
    <w:rsid w:val="00762F3A"/>
    <w:rsid w:val="007653C8"/>
    <w:rsid w:val="00770776"/>
    <w:rsid w:val="00774ED9"/>
    <w:rsid w:val="007755E5"/>
    <w:rsid w:val="00777595"/>
    <w:rsid w:val="00787F22"/>
    <w:rsid w:val="007900FA"/>
    <w:rsid w:val="007902F1"/>
    <w:rsid w:val="0079236B"/>
    <w:rsid w:val="007939D2"/>
    <w:rsid w:val="00797640"/>
    <w:rsid w:val="00797E2B"/>
    <w:rsid w:val="007A72F7"/>
    <w:rsid w:val="007B2F12"/>
    <w:rsid w:val="007B596D"/>
    <w:rsid w:val="007C1BE5"/>
    <w:rsid w:val="007C1F06"/>
    <w:rsid w:val="007C213F"/>
    <w:rsid w:val="007D1104"/>
    <w:rsid w:val="007D2DD4"/>
    <w:rsid w:val="007E12AF"/>
    <w:rsid w:val="007E4003"/>
    <w:rsid w:val="007F0A19"/>
    <w:rsid w:val="007F1FA7"/>
    <w:rsid w:val="007F2361"/>
    <w:rsid w:val="007F311C"/>
    <w:rsid w:val="007F4503"/>
    <w:rsid w:val="007F51EB"/>
    <w:rsid w:val="008054EF"/>
    <w:rsid w:val="0081377A"/>
    <w:rsid w:val="008146BE"/>
    <w:rsid w:val="00820042"/>
    <w:rsid w:val="00820B1F"/>
    <w:rsid w:val="0082453B"/>
    <w:rsid w:val="00824D90"/>
    <w:rsid w:val="00830C6B"/>
    <w:rsid w:val="00835028"/>
    <w:rsid w:val="00841B7C"/>
    <w:rsid w:val="00843AEA"/>
    <w:rsid w:val="00845CCC"/>
    <w:rsid w:val="00850A0C"/>
    <w:rsid w:val="00851104"/>
    <w:rsid w:val="008529CB"/>
    <w:rsid w:val="00852B3F"/>
    <w:rsid w:val="008543B1"/>
    <w:rsid w:val="00857019"/>
    <w:rsid w:val="00860ABB"/>
    <w:rsid w:val="00866BFE"/>
    <w:rsid w:val="008671F0"/>
    <w:rsid w:val="00870EF9"/>
    <w:rsid w:val="008754F8"/>
    <w:rsid w:val="0087759D"/>
    <w:rsid w:val="0088320B"/>
    <w:rsid w:val="008838BB"/>
    <w:rsid w:val="00884385"/>
    <w:rsid w:val="00895F9E"/>
    <w:rsid w:val="0089671A"/>
    <w:rsid w:val="008976A3"/>
    <w:rsid w:val="008A6E72"/>
    <w:rsid w:val="008A7DFC"/>
    <w:rsid w:val="008B38EC"/>
    <w:rsid w:val="008B4EA4"/>
    <w:rsid w:val="008C0CD2"/>
    <w:rsid w:val="008C20AC"/>
    <w:rsid w:val="008D310C"/>
    <w:rsid w:val="008D43AA"/>
    <w:rsid w:val="008D5287"/>
    <w:rsid w:val="008D6876"/>
    <w:rsid w:val="008E1BD3"/>
    <w:rsid w:val="008F0F82"/>
    <w:rsid w:val="008F19AB"/>
    <w:rsid w:val="008F3CEF"/>
    <w:rsid w:val="008F47A5"/>
    <w:rsid w:val="008F5849"/>
    <w:rsid w:val="00900824"/>
    <w:rsid w:val="00902851"/>
    <w:rsid w:val="00902C97"/>
    <w:rsid w:val="009041E6"/>
    <w:rsid w:val="009051CD"/>
    <w:rsid w:val="00911256"/>
    <w:rsid w:val="00914626"/>
    <w:rsid w:val="00914DC9"/>
    <w:rsid w:val="0092193A"/>
    <w:rsid w:val="00921B8F"/>
    <w:rsid w:val="0092309D"/>
    <w:rsid w:val="00925C9B"/>
    <w:rsid w:val="00932B6A"/>
    <w:rsid w:val="0093438A"/>
    <w:rsid w:val="009433C1"/>
    <w:rsid w:val="00943D11"/>
    <w:rsid w:val="00945094"/>
    <w:rsid w:val="00946F71"/>
    <w:rsid w:val="0095615A"/>
    <w:rsid w:val="00957F1A"/>
    <w:rsid w:val="00964A74"/>
    <w:rsid w:val="00965272"/>
    <w:rsid w:val="00971B58"/>
    <w:rsid w:val="009743BF"/>
    <w:rsid w:val="009743D1"/>
    <w:rsid w:val="0097496E"/>
    <w:rsid w:val="00975DDB"/>
    <w:rsid w:val="00976447"/>
    <w:rsid w:val="009779AF"/>
    <w:rsid w:val="00977DBB"/>
    <w:rsid w:val="0098096E"/>
    <w:rsid w:val="00992EF3"/>
    <w:rsid w:val="00993FF8"/>
    <w:rsid w:val="00994B09"/>
    <w:rsid w:val="00995675"/>
    <w:rsid w:val="009A1CD3"/>
    <w:rsid w:val="009A67FD"/>
    <w:rsid w:val="009A6980"/>
    <w:rsid w:val="009A7A15"/>
    <w:rsid w:val="009B496C"/>
    <w:rsid w:val="009B5BA3"/>
    <w:rsid w:val="009C0DC3"/>
    <w:rsid w:val="009C5A50"/>
    <w:rsid w:val="009C6768"/>
    <w:rsid w:val="009D2105"/>
    <w:rsid w:val="009D2D85"/>
    <w:rsid w:val="009D4743"/>
    <w:rsid w:val="009D6E18"/>
    <w:rsid w:val="009E5773"/>
    <w:rsid w:val="009E5CCE"/>
    <w:rsid w:val="009E6C35"/>
    <w:rsid w:val="009F23F9"/>
    <w:rsid w:val="009F39FB"/>
    <w:rsid w:val="009F5B8F"/>
    <w:rsid w:val="00A067E6"/>
    <w:rsid w:val="00A13C9E"/>
    <w:rsid w:val="00A20233"/>
    <w:rsid w:val="00A229A2"/>
    <w:rsid w:val="00A236EC"/>
    <w:rsid w:val="00A258FA"/>
    <w:rsid w:val="00A266A2"/>
    <w:rsid w:val="00A27DA4"/>
    <w:rsid w:val="00A30BB7"/>
    <w:rsid w:val="00A30ED4"/>
    <w:rsid w:val="00A35A77"/>
    <w:rsid w:val="00A36137"/>
    <w:rsid w:val="00A44CE9"/>
    <w:rsid w:val="00A45B85"/>
    <w:rsid w:val="00A476CB"/>
    <w:rsid w:val="00A51DD7"/>
    <w:rsid w:val="00A54080"/>
    <w:rsid w:val="00A57824"/>
    <w:rsid w:val="00A62CFD"/>
    <w:rsid w:val="00A64B1A"/>
    <w:rsid w:val="00A656D9"/>
    <w:rsid w:val="00A7171F"/>
    <w:rsid w:val="00A72CDC"/>
    <w:rsid w:val="00A80272"/>
    <w:rsid w:val="00A855C2"/>
    <w:rsid w:val="00A86927"/>
    <w:rsid w:val="00A9780E"/>
    <w:rsid w:val="00A97E04"/>
    <w:rsid w:val="00AB4E06"/>
    <w:rsid w:val="00AC0152"/>
    <w:rsid w:val="00AC0316"/>
    <w:rsid w:val="00AC06AA"/>
    <w:rsid w:val="00AC0C34"/>
    <w:rsid w:val="00AC104D"/>
    <w:rsid w:val="00AC423A"/>
    <w:rsid w:val="00AC5561"/>
    <w:rsid w:val="00AC5BF4"/>
    <w:rsid w:val="00AC662B"/>
    <w:rsid w:val="00AD0473"/>
    <w:rsid w:val="00AD06E7"/>
    <w:rsid w:val="00AE034E"/>
    <w:rsid w:val="00AE0E47"/>
    <w:rsid w:val="00AE3552"/>
    <w:rsid w:val="00AF32D1"/>
    <w:rsid w:val="00AF34E6"/>
    <w:rsid w:val="00AF7102"/>
    <w:rsid w:val="00B024C7"/>
    <w:rsid w:val="00B05A28"/>
    <w:rsid w:val="00B122F0"/>
    <w:rsid w:val="00B13332"/>
    <w:rsid w:val="00B230D3"/>
    <w:rsid w:val="00B24A36"/>
    <w:rsid w:val="00B253F3"/>
    <w:rsid w:val="00B2789A"/>
    <w:rsid w:val="00B3100A"/>
    <w:rsid w:val="00B34528"/>
    <w:rsid w:val="00B360F1"/>
    <w:rsid w:val="00B37751"/>
    <w:rsid w:val="00B4218E"/>
    <w:rsid w:val="00B4599E"/>
    <w:rsid w:val="00B5041E"/>
    <w:rsid w:val="00B5088E"/>
    <w:rsid w:val="00B668BC"/>
    <w:rsid w:val="00B677D7"/>
    <w:rsid w:val="00B70E8C"/>
    <w:rsid w:val="00B72177"/>
    <w:rsid w:val="00B76C17"/>
    <w:rsid w:val="00B76C47"/>
    <w:rsid w:val="00B77C45"/>
    <w:rsid w:val="00B828AA"/>
    <w:rsid w:val="00B851EF"/>
    <w:rsid w:val="00B85C09"/>
    <w:rsid w:val="00B865A1"/>
    <w:rsid w:val="00B9087D"/>
    <w:rsid w:val="00B920AC"/>
    <w:rsid w:val="00B92364"/>
    <w:rsid w:val="00B9359E"/>
    <w:rsid w:val="00BA1822"/>
    <w:rsid w:val="00BA257B"/>
    <w:rsid w:val="00BA5ECB"/>
    <w:rsid w:val="00BB6896"/>
    <w:rsid w:val="00BC3D5B"/>
    <w:rsid w:val="00BC51A8"/>
    <w:rsid w:val="00BD50F5"/>
    <w:rsid w:val="00BE14B0"/>
    <w:rsid w:val="00BE1641"/>
    <w:rsid w:val="00BE2333"/>
    <w:rsid w:val="00BE4551"/>
    <w:rsid w:val="00BF15C1"/>
    <w:rsid w:val="00BF2203"/>
    <w:rsid w:val="00BF4DE6"/>
    <w:rsid w:val="00C01854"/>
    <w:rsid w:val="00C06300"/>
    <w:rsid w:val="00C10DFF"/>
    <w:rsid w:val="00C130BB"/>
    <w:rsid w:val="00C1577B"/>
    <w:rsid w:val="00C15C9F"/>
    <w:rsid w:val="00C22848"/>
    <w:rsid w:val="00C235D8"/>
    <w:rsid w:val="00C27EDA"/>
    <w:rsid w:val="00C329DF"/>
    <w:rsid w:val="00C3311C"/>
    <w:rsid w:val="00C35F22"/>
    <w:rsid w:val="00C37BD5"/>
    <w:rsid w:val="00C47CEA"/>
    <w:rsid w:val="00C51F7B"/>
    <w:rsid w:val="00C5774E"/>
    <w:rsid w:val="00C57F1B"/>
    <w:rsid w:val="00C61E25"/>
    <w:rsid w:val="00C629A6"/>
    <w:rsid w:val="00C6745B"/>
    <w:rsid w:val="00C67A40"/>
    <w:rsid w:val="00C70277"/>
    <w:rsid w:val="00C74816"/>
    <w:rsid w:val="00C7662E"/>
    <w:rsid w:val="00C77590"/>
    <w:rsid w:val="00C81C42"/>
    <w:rsid w:val="00C81CEC"/>
    <w:rsid w:val="00C8390B"/>
    <w:rsid w:val="00C83DDC"/>
    <w:rsid w:val="00C84732"/>
    <w:rsid w:val="00C96594"/>
    <w:rsid w:val="00CA16E0"/>
    <w:rsid w:val="00CA48C7"/>
    <w:rsid w:val="00CA6610"/>
    <w:rsid w:val="00CA7AC0"/>
    <w:rsid w:val="00CB10A7"/>
    <w:rsid w:val="00CB3826"/>
    <w:rsid w:val="00CB402B"/>
    <w:rsid w:val="00CC4E5D"/>
    <w:rsid w:val="00CD37FC"/>
    <w:rsid w:val="00CD5A88"/>
    <w:rsid w:val="00CD5BCA"/>
    <w:rsid w:val="00CD6CDA"/>
    <w:rsid w:val="00CE44E3"/>
    <w:rsid w:val="00CE5D20"/>
    <w:rsid w:val="00CF1578"/>
    <w:rsid w:val="00CF2569"/>
    <w:rsid w:val="00CF6C81"/>
    <w:rsid w:val="00CF74FD"/>
    <w:rsid w:val="00D0094B"/>
    <w:rsid w:val="00D00E28"/>
    <w:rsid w:val="00D01859"/>
    <w:rsid w:val="00D022E9"/>
    <w:rsid w:val="00D02B54"/>
    <w:rsid w:val="00D0779C"/>
    <w:rsid w:val="00D103BB"/>
    <w:rsid w:val="00D1194B"/>
    <w:rsid w:val="00D11E3C"/>
    <w:rsid w:val="00D136AA"/>
    <w:rsid w:val="00D15781"/>
    <w:rsid w:val="00D24EBD"/>
    <w:rsid w:val="00D27C11"/>
    <w:rsid w:val="00D32857"/>
    <w:rsid w:val="00D33B59"/>
    <w:rsid w:val="00D42751"/>
    <w:rsid w:val="00D46FD9"/>
    <w:rsid w:val="00D51DED"/>
    <w:rsid w:val="00D546EB"/>
    <w:rsid w:val="00D55983"/>
    <w:rsid w:val="00D61EA2"/>
    <w:rsid w:val="00D704C7"/>
    <w:rsid w:val="00D80D86"/>
    <w:rsid w:val="00D80DBB"/>
    <w:rsid w:val="00D81829"/>
    <w:rsid w:val="00D82015"/>
    <w:rsid w:val="00D820A1"/>
    <w:rsid w:val="00D822F1"/>
    <w:rsid w:val="00D85D65"/>
    <w:rsid w:val="00D921E1"/>
    <w:rsid w:val="00D92279"/>
    <w:rsid w:val="00DA2378"/>
    <w:rsid w:val="00DA4B2E"/>
    <w:rsid w:val="00DA7D88"/>
    <w:rsid w:val="00DB09EF"/>
    <w:rsid w:val="00DB0F7C"/>
    <w:rsid w:val="00DB2BA6"/>
    <w:rsid w:val="00DB2C04"/>
    <w:rsid w:val="00DB5FE1"/>
    <w:rsid w:val="00DB6803"/>
    <w:rsid w:val="00DB7A0F"/>
    <w:rsid w:val="00DC78BC"/>
    <w:rsid w:val="00DD1E5E"/>
    <w:rsid w:val="00DD38E4"/>
    <w:rsid w:val="00DD66D2"/>
    <w:rsid w:val="00DE2FFE"/>
    <w:rsid w:val="00DE604A"/>
    <w:rsid w:val="00DF1865"/>
    <w:rsid w:val="00DF4212"/>
    <w:rsid w:val="00DF4EEC"/>
    <w:rsid w:val="00DF502F"/>
    <w:rsid w:val="00DF6865"/>
    <w:rsid w:val="00E02F19"/>
    <w:rsid w:val="00E03D51"/>
    <w:rsid w:val="00E06CBA"/>
    <w:rsid w:val="00E07108"/>
    <w:rsid w:val="00E07323"/>
    <w:rsid w:val="00E14BE5"/>
    <w:rsid w:val="00E27125"/>
    <w:rsid w:val="00E27730"/>
    <w:rsid w:val="00E33803"/>
    <w:rsid w:val="00E34A50"/>
    <w:rsid w:val="00E37917"/>
    <w:rsid w:val="00E37B92"/>
    <w:rsid w:val="00E404AF"/>
    <w:rsid w:val="00E44EB8"/>
    <w:rsid w:val="00E450F9"/>
    <w:rsid w:val="00E45773"/>
    <w:rsid w:val="00E5348A"/>
    <w:rsid w:val="00E56884"/>
    <w:rsid w:val="00E60605"/>
    <w:rsid w:val="00E61C69"/>
    <w:rsid w:val="00E62E5F"/>
    <w:rsid w:val="00E669A8"/>
    <w:rsid w:val="00E6739B"/>
    <w:rsid w:val="00E74884"/>
    <w:rsid w:val="00E768D2"/>
    <w:rsid w:val="00E814F0"/>
    <w:rsid w:val="00E861A4"/>
    <w:rsid w:val="00E91D5F"/>
    <w:rsid w:val="00E96EDA"/>
    <w:rsid w:val="00E9779C"/>
    <w:rsid w:val="00EB1576"/>
    <w:rsid w:val="00EB359F"/>
    <w:rsid w:val="00EB3F0B"/>
    <w:rsid w:val="00EB6663"/>
    <w:rsid w:val="00EB6AE4"/>
    <w:rsid w:val="00EC02B0"/>
    <w:rsid w:val="00EC328D"/>
    <w:rsid w:val="00EC67E5"/>
    <w:rsid w:val="00ED1ED5"/>
    <w:rsid w:val="00ED3320"/>
    <w:rsid w:val="00ED6FCF"/>
    <w:rsid w:val="00ED7E10"/>
    <w:rsid w:val="00EE0E54"/>
    <w:rsid w:val="00EE4956"/>
    <w:rsid w:val="00EE4EC8"/>
    <w:rsid w:val="00EE61AB"/>
    <w:rsid w:val="00EF4AA5"/>
    <w:rsid w:val="00EF4BA9"/>
    <w:rsid w:val="00F03B30"/>
    <w:rsid w:val="00F04459"/>
    <w:rsid w:val="00F05337"/>
    <w:rsid w:val="00F05E56"/>
    <w:rsid w:val="00F0708C"/>
    <w:rsid w:val="00F07E2C"/>
    <w:rsid w:val="00F1117B"/>
    <w:rsid w:val="00F1367A"/>
    <w:rsid w:val="00F158E8"/>
    <w:rsid w:val="00F16C59"/>
    <w:rsid w:val="00F20168"/>
    <w:rsid w:val="00F21672"/>
    <w:rsid w:val="00F22EB7"/>
    <w:rsid w:val="00F22F83"/>
    <w:rsid w:val="00F27E7E"/>
    <w:rsid w:val="00F37CA4"/>
    <w:rsid w:val="00F46E54"/>
    <w:rsid w:val="00F52D71"/>
    <w:rsid w:val="00F62DAD"/>
    <w:rsid w:val="00F65C4E"/>
    <w:rsid w:val="00F71FC7"/>
    <w:rsid w:val="00F76C68"/>
    <w:rsid w:val="00F77695"/>
    <w:rsid w:val="00F8097D"/>
    <w:rsid w:val="00F8460B"/>
    <w:rsid w:val="00F85E34"/>
    <w:rsid w:val="00FA0588"/>
    <w:rsid w:val="00FA2D43"/>
    <w:rsid w:val="00FB4B15"/>
    <w:rsid w:val="00FC2F21"/>
    <w:rsid w:val="00FC3D0C"/>
    <w:rsid w:val="00FC45F4"/>
    <w:rsid w:val="00FC78E9"/>
    <w:rsid w:val="00FD03D8"/>
    <w:rsid w:val="00FD0A6D"/>
    <w:rsid w:val="00FD0D73"/>
    <w:rsid w:val="00FD263C"/>
    <w:rsid w:val="00FD6BFF"/>
    <w:rsid w:val="00FE024F"/>
    <w:rsid w:val="00FE0A50"/>
    <w:rsid w:val="00FE25E2"/>
    <w:rsid w:val="00FE2B93"/>
    <w:rsid w:val="00FE3F8B"/>
    <w:rsid w:val="00FE3FCD"/>
    <w:rsid w:val="00FE5F47"/>
    <w:rsid w:val="00FF1EEB"/>
    <w:rsid w:val="00FF2525"/>
    <w:rsid w:val="21202620"/>
    <w:rsid w:val="38115055"/>
    <w:rsid w:val="4CC15D3D"/>
    <w:rsid w:val="65322771"/>
    <w:rsid w:val="7E3E0D20"/>
    <w:rsid w:val="7EC177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annotation reference" w:semiHidden="0" w:uiPriority="0" w:unhideWhenUsed="0" w:qFormat="1"/>
    <w:lsdException w:name="page number" w:semiHidden="0" w:uiPriority="0" w:unhideWhenUsed="0"/>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Plain Text" w:semiHidden="0" w:qFormat="1"/>
    <w:lsdException w:name="Normal (Web)" w:semiHidden="0" w:qFormat="1"/>
    <w:lsdException w:name="annotation subject" w:uiPriority="0" w:qFormat="1"/>
    <w:lsdException w:name="Balloon Text" w:uiPriority="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663"/>
    <w:rPr>
      <w:rFonts w:ascii="Times New Roman" w:eastAsia="宋体" w:hAnsi="Times New Roman" w:cs="Times New Roman"/>
    </w:rPr>
  </w:style>
  <w:style w:type="paragraph" w:styleId="1">
    <w:name w:val="heading 1"/>
    <w:basedOn w:val="a"/>
    <w:next w:val="a"/>
    <w:link w:val="1Char"/>
    <w:uiPriority w:val="9"/>
    <w:qFormat/>
    <w:rsid w:val="00EB666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EB6663"/>
    <w:pPr>
      <w:widowControl w:val="0"/>
      <w:adjustRightInd w:val="0"/>
      <w:snapToGrid w:val="0"/>
      <w:spacing w:beforeLines="50" w:line="360" w:lineRule="auto"/>
      <w:ind w:firstLineChars="200" w:firstLine="480"/>
      <w:jc w:val="both"/>
      <w:outlineLvl w:val="1"/>
    </w:pPr>
    <w:rPr>
      <w:rFonts w:hAnsi="宋体"/>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EB6663"/>
    <w:pPr>
      <w:widowControl w:val="0"/>
      <w:ind w:firstLineChars="200" w:firstLine="420"/>
      <w:jc w:val="both"/>
    </w:pPr>
    <w:rPr>
      <w:kern w:val="2"/>
      <w:sz w:val="21"/>
      <w:szCs w:val="24"/>
    </w:rPr>
  </w:style>
  <w:style w:type="paragraph" w:styleId="a4">
    <w:name w:val="Document Map"/>
    <w:basedOn w:val="a"/>
    <w:link w:val="Char"/>
    <w:uiPriority w:val="99"/>
    <w:semiHidden/>
    <w:unhideWhenUsed/>
    <w:qFormat/>
    <w:rsid w:val="00EB6663"/>
    <w:rPr>
      <w:rFonts w:ascii="宋体"/>
      <w:sz w:val="18"/>
      <w:szCs w:val="18"/>
    </w:rPr>
  </w:style>
  <w:style w:type="paragraph" w:styleId="a5">
    <w:name w:val="annotation text"/>
    <w:basedOn w:val="a"/>
    <w:link w:val="Char0"/>
    <w:qFormat/>
    <w:rsid w:val="00EB6663"/>
  </w:style>
  <w:style w:type="paragraph" w:styleId="a6">
    <w:name w:val="Body Text Indent"/>
    <w:basedOn w:val="a"/>
    <w:link w:val="Char1"/>
    <w:qFormat/>
    <w:rsid w:val="00EB6663"/>
    <w:pPr>
      <w:spacing w:after="120"/>
      <w:ind w:leftChars="200" w:left="420"/>
    </w:pPr>
  </w:style>
  <w:style w:type="paragraph" w:styleId="a7">
    <w:name w:val="Plain Text"/>
    <w:basedOn w:val="a"/>
    <w:link w:val="Char2"/>
    <w:uiPriority w:val="99"/>
    <w:unhideWhenUsed/>
    <w:qFormat/>
    <w:rsid w:val="00EB6663"/>
    <w:pPr>
      <w:widowControl w:val="0"/>
    </w:pPr>
    <w:rPr>
      <w:rFonts w:ascii="Calibri" w:hAnsi="Courier New"/>
      <w:kern w:val="2"/>
      <w:sz w:val="21"/>
      <w:szCs w:val="21"/>
    </w:rPr>
  </w:style>
  <w:style w:type="paragraph" w:styleId="20">
    <w:name w:val="Body Text Indent 2"/>
    <w:basedOn w:val="a"/>
    <w:link w:val="2Char0"/>
    <w:qFormat/>
    <w:rsid w:val="00EB6663"/>
    <w:pPr>
      <w:spacing w:after="120" w:line="480" w:lineRule="auto"/>
      <w:ind w:leftChars="200" w:left="420"/>
    </w:pPr>
  </w:style>
  <w:style w:type="paragraph" w:styleId="a8">
    <w:name w:val="Balloon Text"/>
    <w:basedOn w:val="a"/>
    <w:link w:val="Char3"/>
    <w:semiHidden/>
    <w:qFormat/>
    <w:rsid w:val="00EB6663"/>
    <w:rPr>
      <w:sz w:val="18"/>
      <w:szCs w:val="18"/>
    </w:rPr>
  </w:style>
  <w:style w:type="paragraph" w:styleId="a9">
    <w:name w:val="footer"/>
    <w:basedOn w:val="a"/>
    <w:link w:val="Char4"/>
    <w:uiPriority w:val="99"/>
    <w:qFormat/>
    <w:rsid w:val="00EB6663"/>
    <w:pPr>
      <w:widowControl w:val="0"/>
      <w:tabs>
        <w:tab w:val="center" w:pos="4153"/>
        <w:tab w:val="right" w:pos="8306"/>
      </w:tabs>
      <w:snapToGrid w:val="0"/>
    </w:pPr>
    <w:rPr>
      <w:kern w:val="2"/>
      <w:sz w:val="18"/>
      <w:szCs w:val="18"/>
    </w:rPr>
  </w:style>
  <w:style w:type="paragraph" w:styleId="aa">
    <w:name w:val="header"/>
    <w:basedOn w:val="a"/>
    <w:link w:val="Char5"/>
    <w:uiPriority w:val="99"/>
    <w:qFormat/>
    <w:rsid w:val="00EB6663"/>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rsid w:val="00EB6663"/>
    <w:pPr>
      <w:widowControl w:val="0"/>
      <w:spacing w:line="360" w:lineRule="auto"/>
      <w:ind w:firstLineChars="200" w:firstLine="420"/>
      <w:jc w:val="both"/>
    </w:pPr>
    <w:rPr>
      <w:i/>
      <w:iCs/>
      <w:kern w:val="2"/>
      <w:sz w:val="21"/>
      <w:szCs w:val="24"/>
      <w:u w:val="single"/>
    </w:rPr>
  </w:style>
  <w:style w:type="paragraph" w:styleId="ab">
    <w:name w:val="Normal (Web)"/>
    <w:basedOn w:val="a"/>
    <w:uiPriority w:val="99"/>
    <w:unhideWhenUsed/>
    <w:qFormat/>
    <w:rsid w:val="00EB6663"/>
    <w:pPr>
      <w:spacing w:before="100" w:beforeAutospacing="1" w:after="100" w:afterAutospacing="1"/>
    </w:pPr>
    <w:rPr>
      <w:rFonts w:ascii="宋体" w:hAnsi="宋体" w:cs="宋体"/>
      <w:sz w:val="24"/>
      <w:szCs w:val="24"/>
    </w:rPr>
  </w:style>
  <w:style w:type="paragraph" w:styleId="ac">
    <w:name w:val="annotation subject"/>
    <w:basedOn w:val="a5"/>
    <w:next w:val="a5"/>
    <w:link w:val="Char6"/>
    <w:qFormat/>
    <w:rsid w:val="00EB6663"/>
    <w:rPr>
      <w:b/>
      <w:bCs/>
    </w:rPr>
  </w:style>
  <w:style w:type="table" w:styleId="ad">
    <w:name w:val="Table Grid"/>
    <w:basedOn w:val="a1"/>
    <w:uiPriority w:val="39"/>
    <w:qFormat/>
    <w:rsid w:val="00EB6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EB6663"/>
  </w:style>
  <w:style w:type="character" w:styleId="af">
    <w:name w:val="Hyperlink"/>
    <w:uiPriority w:val="99"/>
    <w:qFormat/>
    <w:rsid w:val="00EB6663"/>
    <w:rPr>
      <w:color w:val="0000FF"/>
      <w:u w:val="single"/>
    </w:rPr>
  </w:style>
  <w:style w:type="character" w:styleId="af0">
    <w:name w:val="annotation reference"/>
    <w:qFormat/>
    <w:rsid w:val="00EB6663"/>
    <w:rPr>
      <w:sz w:val="21"/>
      <w:szCs w:val="21"/>
    </w:rPr>
  </w:style>
  <w:style w:type="character" w:customStyle="1" w:styleId="2Char">
    <w:name w:val="标题 2 Char"/>
    <w:basedOn w:val="a0"/>
    <w:link w:val="2"/>
    <w:uiPriority w:val="9"/>
    <w:qFormat/>
    <w:rsid w:val="00EB6663"/>
    <w:rPr>
      <w:rFonts w:ascii="Times New Roman" w:eastAsia="宋体" w:hAnsi="宋体" w:cs="Times New Roman"/>
      <w:sz w:val="24"/>
      <w:szCs w:val="24"/>
    </w:rPr>
  </w:style>
  <w:style w:type="character" w:customStyle="1" w:styleId="Char4">
    <w:name w:val="页脚 Char"/>
    <w:basedOn w:val="a0"/>
    <w:link w:val="a9"/>
    <w:uiPriority w:val="99"/>
    <w:qFormat/>
    <w:rsid w:val="00EB6663"/>
    <w:rPr>
      <w:rFonts w:ascii="Times New Roman" w:eastAsia="宋体" w:hAnsi="Times New Roman" w:cs="Times New Roman"/>
      <w:sz w:val="18"/>
      <w:szCs w:val="18"/>
    </w:rPr>
  </w:style>
  <w:style w:type="character" w:customStyle="1" w:styleId="Char5">
    <w:name w:val="页眉 Char"/>
    <w:basedOn w:val="a0"/>
    <w:link w:val="aa"/>
    <w:uiPriority w:val="99"/>
    <w:qFormat/>
    <w:rsid w:val="00EB6663"/>
    <w:rPr>
      <w:rFonts w:ascii="Times New Roman" w:eastAsia="宋体" w:hAnsi="Times New Roman" w:cs="Times New Roman"/>
      <w:kern w:val="0"/>
      <w:sz w:val="18"/>
      <w:szCs w:val="18"/>
    </w:rPr>
  </w:style>
  <w:style w:type="character" w:customStyle="1" w:styleId="md1">
    <w:name w:val="md1"/>
    <w:qFormat/>
    <w:rsid w:val="00EB6663"/>
    <w:rPr>
      <w:spacing w:val="360"/>
      <w:sz w:val="19"/>
      <w:szCs w:val="19"/>
    </w:rPr>
  </w:style>
  <w:style w:type="character" w:customStyle="1" w:styleId="3Char">
    <w:name w:val="正文文本缩进 3 Char"/>
    <w:basedOn w:val="a0"/>
    <w:link w:val="3"/>
    <w:qFormat/>
    <w:rsid w:val="00EB6663"/>
    <w:rPr>
      <w:rFonts w:ascii="Times New Roman" w:eastAsia="宋体" w:hAnsi="Times New Roman" w:cs="Times New Roman"/>
      <w:i/>
      <w:iCs/>
      <w:szCs w:val="24"/>
      <w:u w:val="single"/>
    </w:rPr>
  </w:style>
  <w:style w:type="character" w:customStyle="1" w:styleId="Char3">
    <w:name w:val="批注框文本 Char"/>
    <w:basedOn w:val="a0"/>
    <w:link w:val="a8"/>
    <w:semiHidden/>
    <w:qFormat/>
    <w:rsid w:val="00EB6663"/>
    <w:rPr>
      <w:rFonts w:ascii="Times New Roman" w:eastAsia="宋体" w:hAnsi="Times New Roman" w:cs="Times New Roman"/>
      <w:kern w:val="0"/>
      <w:sz w:val="18"/>
      <w:szCs w:val="18"/>
    </w:rPr>
  </w:style>
  <w:style w:type="character" w:customStyle="1" w:styleId="1Char0">
    <w:name w:val="正文1 Char"/>
    <w:qFormat/>
    <w:rsid w:val="00EB6663"/>
    <w:rPr>
      <w:rFonts w:ascii="宋体" w:eastAsia="宋体" w:hAnsi="宋体"/>
      <w:szCs w:val="21"/>
      <w:lang w:val="en-US" w:eastAsia="zh-CN" w:bidi="ar-SA"/>
    </w:rPr>
  </w:style>
  <w:style w:type="paragraph" w:customStyle="1" w:styleId="Char7">
    <w:name w:val="Char"/>
    <w:basedOn w:val="a"/>
    <w:qFormat/>
    <w:rsid w:val="00EB6663"/>
    <w:pPr>
      <w:widowControl w:val="0"/>
      <w:jc w:val="both"/>
    </w:pPr>
    <w:rPr>
      <w:kern w:val="2"/>
      <w:sz w:val="21"/>
      <w:szCs w:val="24"/>
    </w:rPr>
  </w:style>
  <w:style w:type="character" w:customStyle="1" w:styleId="Char1">
    <w:name w:val="正文文本缩进 Char"/>
    <w:basedOn w:val="a0"/>
    <w:link w:val="a6"/>
    <w:rsid w:val="00EB6663"/>
    <w:rPr>
      <w:rFonts w:ascii="Times New Roman" w:eastAsia="宋体" w:hAnsi="Times New Roman" w:cs="Times New Roman"/>
      <w:kern w:val="0"/>
      <w:sz w:val="20"/>
      <w:szCs w:val="20"/>
    </w:rPr>
  </w:style>
  <w:style w:type="paragraph" w:customStyle="1" w:styleId="10">
    <w:name w:val="修订1"/>
    <w:hidden/>
    <w:uiPriority w:val="99"/>
    <w:semiHidden/>
    <w:qFormat/>
    <w:rsid w:val="00EB6663"/>
    <w:rPr>
      <w:rFonts w:ascii="Times New Roman" w:eastAsia="宋体" w:hAnsi="Times New Roman" w:cs="Times New Roman"/>
    </w:rPr>
  </w:style>
  <w:style w:type="character" w:customStyle="1" w:styleId="Char0">
    <w:name w:val="批注文字 Char"/>
    <w:basedOn w:val="a0"/>
    <w:link w:val="a5"/>
    <w:qFormat/>
    <w:rsid w:val="00EB6663"/>
    <w:rPr>
      <w:rFonts w:ascii="Times New Roman" w:eastAsia="宋体" w:hAnsi="Times New Roman" w:cs="Times New Roman"/>
      <w:kern w:val="0"/>
      <w:sz w:val="20"/>
      <w:szCs w:val="20"/>
    </w:rPr>
  </w:style>
  <w:style w:type="character" w:customStyle="1" w:styleId="Char6">
    <w:name w:val="批注主题 Char"/>
    <w:basedOn w:val="Char0"/>
    <w:link w:val="ac"/>
    <w:qFormat/>
    <w:rsid w:val="00EB6663"/>
    <w:rPr>
      <w:rFonts w:ascii="Times New Roman" w:eastAsia="宋体" w:hAnsi="Times New Roman" w:cs="Times New Roman"/>
      <w:b/>
      <w:bCs/>
      <w:kern w:val="0"/>
      <w:sz w:val="20"/>
      <w:szCs w:val="20"/>
    </w:rPr>
  </w:style>
  <w:style w:type="paragraph" w:styleId="af1">
    <w:name w:val="List Paragraph"/>
    <w:basedOn w:val="a"/>
    <w:uiPriority w:val="34"/>
    <w:qFormat/>
    <w:rsid w:val="00EB6663"/>
    <w:pPr>
      <w:ind w:firstLineChars="200" w:firstLine="420"/>
    </w:pPr>
  </w:style>
  <w:style w:type="character" w:customStyle="1" w:styleId="Char2">
    <w:name w:val="纯文本 Char"/>
    <w:basedOn w:val="a0"/>
    <w:link w:val="a7"/>
    <w:uiPriority w:val="99"/>
    <w:qFormat/>
    <w:rsid w:val="00EB6663"/>
    <w:rPr>
      <w:rFonts w:ascii="Calibri" w:eastAsia="宋体" w:hAnsi="Courier New" w:cs="Times New Roman"/>
      <w:szCs w:val="21"/>
    </w:rPr>
  </w:style>
  <w:style w:type="paragraph" w:customStyle="1" w:styleId="ParaChar">
    <w:name w:val="默认段落字体 Para Char"/>
    <w:basedOn w:val="a"/>
    <w:qFormat/>
    <w:rsid w:val="00EB6663"/>
    <w:pPr>
      <w:widowControl w:val="0"/>
      <w:tabs>
        <w:tab w:val="left" w:pos="360"/>
      </w:tabs>
      <w:spacing w:before="312" w:after="312" w:line="360" w:lineRule="auto"/>
      <w:jc w:val="both"/>
    </w:pPr>
    <w:rPr>
      <w:kern w:val="2"/>
      <w:sz w:val="21"/>
    </w:rPr>
  </w:style>
  <w:style w:type="character" w:customStyle="1" w:styleId="2Char0">
    <w:name w:val="正文文本缩进 2 Char"/>
    <w:basedOn w:val="a0"/>
    <w:link w:val="20"/>
    <w:qFormat/>
    <w:rsid w:val="00EB6663"/>
    <w:rPr>
      <w:rFonts w:ascii="Times New Roman" w:eastAsia="宋体" w:hAnsi="Times New Roman" w:cs="Times New Roman"/>
      <w:kern w:val="0"/>
      <w:sz w:val="20"/>
      <w:szCs w:val="20"/>
    </w:rPr>
  </w:style>
  <w:style w:type="paragraph" w:customStyle="1" w:styleId="Default">
    <w:name w:val="Default"/>
    <w:uiPriority w:val="99"/>
    <w:qFormat/>
    <w:rsid w:val="00EB6663"/>
    <w:pPr>
      <w:widowControl w:val="0"/>
      <w:autoSpaceDE w:val="0"/>
      <w:autoSpaceDN w:val="0"/>
      <w:adjustRightInd w:val="0"/>
    </w:pPr>
    <w:rPr>
      <w:rFonts w:ascii="宋体" w:eastAsia="宋体" w:hAnsi="Times New Roman" w:cs="Times New Roman"/>
      <w:color w:val="000000"/>
      <w:sz w:val="24"/>
    </w:rPr>
  </w:style>
  <w:style w:type="paragraph" w:customStyle="1" w:styleId="unnamed1">
    <w:name w:val="unnamed1"/>
    <w:basedOn w:val="a"/>
    <w:qFormat/>
    <w:rsid w:val="00EB6663"/>
    <w:pPr>
      <w:widowControl w:val="0"/>
      <w:spacing w:before="60" w:after="60"/>
      <w:ind w:left="15" w:right="15"/>
      <w:jc w:val="both"/>
    </w:pPr>
    <w:rPr>
      <w:rFonts w:ascii="宋体" w:hAnsi="宋体" w:hint="eastAsia"/>
      <w:color w:val="000000"/>
      <w:kern w:val="2"/>
      <w:sz w:val="18"/>
      <w:szCs w:val="18"/>
    </w:rPr>
  </w:style>
  <w:style w:type="character" w:customStyle="1" w:styleId="1Char">
    <w:name w:val="标题 1 Char"/>
    <w:basedOn w:val="a0"/>
    <w:link w:val="1"/>
    <w:uiPriority w:val="9"/>
    <w:qFormat/>
    <w:rsid w:val="00EB6663"/>
    <w:rPr>
      <w:rFonts w:ascii="Times New Roman" w:eastAsia="宋体" w:hAnsi="Times New Roman" w:cs="Times New Roman"/>
      <w:b/>
      <w:bCs/>
      <w:kern w:val="44"/>
      <w:sz w:val="44"/>
      <w:szCs w:val="44"/>
    </w:rPr>
  </w:style>
  <w:style w:type="character" w:customStyle="1" w:styleId="Char">
    <w:name w:val="文档结构图 Char"/>
    <w:basedOn w:val="a0"/>
    <w:link w:val="a4"/>
    <w:uiPriority w:val="99"/>
    <w:semiHidden/>
    <w:qFormat/>
    <w:rsid w:val="00EB6663"/>
    <w:rPr>
      <w:rFonts w:ascii="宋体" w:eastAsia="宋体" w:hAnsi="Times New Roman" w:cs="Times New Roman"/>
      <w:kern w:val="0"/>
      <w:sz w:val="18"/>
      <w:szCs w:val="18"/>
    </w:rPr>
  </w:style>
  <w:style w:type="paragraph" w:customStyle="1" w:styleId="21">
    <w:name w:val="修订2"/>
    <w:hidden/>
    <w:uiPriority w:val="99"/>
    <w:semiHidden/>
    <w:rsid w:val="00EB6663"/>
    <w:rPr>
      <w:rFonts w:ascii="Times New Roman" w:eastAsia="宋体" w:hAnsi="Times New Roman" w:cs="Times New Roman"/>
    </w:rPr>
  </w:style>
  <w:style w:type="paragraph" w:styleId="af2">
    <w:name w:val="Revision"/>
    <w:hidden/>
    <w:uiPriority w:val="99"/>
    <w:semiHidden/>
    <w:rsid w:val="00DB7A0F"/>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756AA-DC2D-46B9-8E8B-B9C03196E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792</Words>
  <Characters>4521</Characters>
  <Application>Microsoft Office Word</Application>
  <DocSecurity>4</DocSecurity>
  <Lines>37</Lines>
  <Paragraphs>10</Paragraphs>
  <ScaleCrop>false</ScaleCrop>
  <Company>Microsoft</Company>
  <LinksUpToDate>false</LinksUpToDate>
  <CharactersWithSpaces>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新疆前海联合基金管理有限公司关于旗下基金增加临时基金管理人等条款修改基金合同和托管协议的公告</dc:title>
  <dc:creator>join</dc:creator>
  <cp:lastModifiedBy>ZHONGM</cp:lastModifiedBy>
  <cp:revision>2</cp:revision>
  <cp:lastPrinted>2025-11-17T08:19:00Z</cp:lastPrinted>
  <dcterms:created xsi:type="dcterms:W3CDTF">2026-04-29T16:04:00Z</dcterms:created>
  <dcterms:modified xsi:type="dcterms:W3CDTF">2026-04-29T16:04:00Z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ACEC519190C04E28A39B61872E41DC52_12</vt:lpwstr>
  </property>
</Properties>
</file>