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45E" w:rsidRDefault="00AA2EE9" w:rsidP="0026559C">
      <w:pPr>
        <w:spacing w:line="360" w:lineRule="auto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AA2EE9">
        <w:rPr>
          <w:rFonts w:ascii="仿宋" w:eastAsia="仿宋" w:hAnsi="仿宋" w:hint="eastAsia"/>
          <w:b/>
          <w:color w:val="000000" w:themeColor="text1"/>
          <w:sz w:val="32"/>
          <w:szCs w:val="32"/>
        </w:rPr>
        <w:t>方正富邦基金管理有限公司</w:t>
      </w:r>
    </w:p>
    <w:p w:rsidR="00C32275" w:rsidRPr="00E16B40" w:rsidRDefault="00AA2EE9" w:rsidP="0026559C">
      <w:pPr>
        <w:spacing w:line="360" w:lineRule="auto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AA2EE9">
        <w:rPr>
          <w:rFonts w:ascii="仿宋" w:eastAsia="仿宋" w:hAnsi="仿宋" w:hint="eastAsia"/>
          <w:b/>
          <w:color w:val="000000" w:themeColor="text1"/>
          <w:sz w:val="32"/>
          <w:szCs w:val="32"/>
        </w:rPr>
        <w:t>关于</w:t>
      </w:r>
      <w:r w:rsidR="002D1A34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CA0EE1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基金招募说明书及</w:t>
      </w:r>
      <w:r w:rsidR="00537224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基金产品资料概要</w:t>
      </w:r>
      <w:r w:rsidR="005000FB" w:rsidRPr="00AA2EE9">
        <w:rPr>
          <w:rFonts w:ascii="仿宋" w:eastAsia="仿宋" w:hAnsi="仿宋" w:hint="eastAsia"/>
          <w:b/>
          <w:color w:val="000000" w:themeColor="text1"/>
          <w:sz w:val="32"/>
          <w:szCs w:val="32"/>
        </w:rPr>
        <w:t>更新</w:t>
      </w:r>
      <w:r w:rsidRPr="00AA2EE9">
        <w:rPr>
          <w:rFonts w:ascii="仿宋" w:eastAsia="仿宋" w:hAnsi="仿宋" w:hint="eastAsia"/>
          <w:b/>
          <w:color w:val="000000" w:themeColor="text1"/>
          <w:sz w:val="32"/>
          <w:szCs w:val="32"/>
        </w:rPr>
        <w:t>的提示性公告</w:t>
      </w:r>
    </w:p>
    <w:p w:rsidR="00BD5EFD" w:rsidRDefault="00AA2EE9" w:rsidP="00750D9D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方正富邦基金管理有限公司旗下</w:t>
      </w:r>
      <w:r w:rsidR="00D63B2B" w:rsidRPr="00D63B2B">
        <w:rPr>
          <w:rFonts w:ascii="仿宋" w:eastAsia="仿宋" w:hAnsi="仿宋" w:hint="eastAsia"/>
          <w:color w:val="000000" w:themeColor="text1"/>
          <w:sz w:val="32"/>
          <w:szCs w:val="32"/>
        </w:rPr>
        <w:t>方正富邦锦利3个月定期开放债券型证券投资基金</w:t>
      </w:r>
      <w:r w:rsidR="00FC3AFF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ED0C2E">
        <w:rPr>
          <w:rFonts w:ascii="仿宋" w:eastAsia="仿宋" w:hAnsi="仿宋" w:hint="eastAsia"/>
          <w:color w:val="000000" w:themeColor="text1"/>
          <w:sz w:val="32"/>
          <w:szCs w:val="32"/>
        </w:rPr>
        <w:t>招募说明书及</w:t>
      </w:r>
      <w:r w:rsidR="00CB7DED">
        <w:rPr>
          <w:rFonts w:ascii="仿宋" w:eastAsia="仿宋" w:hAnsi="仿宋" w:hint="eastAsia"/>
          <w:color w:val="000000" w:themeColor="text1"/>
          <w:sz w:val="32"/>
          <w:szCs w:val="32"/>
        </w:rPr>
        <w:t>基金产品资料概要更新</w:t>
      </w:r>
      <w:r w:rsidR="00C32275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C3227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2D1A34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1231DF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C3227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7D6C4B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C3227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D63B2B">
        <w:rPr>
          <w:rFonts w:ascii="仿宋" w:eastAsia="仿宋" w:hAnsi="仿宋"/>
          <w:color w:val="000000" w:themeColor="text1"/>
          <w:sz w:val="32"/>
          <w:szCs w:val="32"/>
        </w:rPr>
        <w:t>29</w:t>
      </w:r>
      <w:r w:rsidR="00C3227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C32275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C32275" w:rsidRPr="00BD0BDF">
        <w:rPr>
          <w:rFonts w:ascii="仿宋" w:eastAsia="仿宋" w:hAnsi="仿宋"/>
          <w:color w:val="000000" w:themeColor="text1"/>
          <w:sz w:val="32"/>
          <w:szCs w:val="32"/>
        </w:rPr>
        <w:t>www.founderff.com</w:t>
      </w:r>
      <w:r w:rsidR="00C32275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C32275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基金电子</w:t>
      </w:r>
      <w:r w:rsidR="00C32275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C32275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6" w:history="1">
        <w:r w:rsidR="00C32275" w:rsidRPr="001C0496">
          <w:rPr>
            <w:rStyle w:val="a4"/>
            <w:rFonts w:ascii="仿宋" w:eastAsia="仿宋" w:hAnsi="仿宋" w:hint="eastAsia"/>
            <w:color w:val="000000" w:themeColor="text1"/>
            <w:sz w:val="32"/>
            <w:szCs w:val="32"/>
            <w:u w:val="none"/>
          </w:rPr>
          <w:t>http://eid.csrc.gov.cn/fund</w:t>
        </w:r>
      </w:hyperlink>
      <w:r w:rsidR="00C32275" w:rsidRPr="001C049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C32275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C32275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C32275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C32275" w:rsidRPr="00BD0BDF">
        <w:rPr>
          <w:rFonts w:ascii="仿宋" w:eastAsia="仿宋" w:hAnsi="仿宋"/>
          <w:color w:val="000000" w:themeColor="text1"/>
          <w:sz w:val="32"/>
          <w:szCs w:val="32"/>
        </w:rPr>
        <w:t>400-818-0990</w:t>
      </w:r>
      <w:r w:rsidR="00C32275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C32275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C32275" w:rsidRPr="00B17C02" w:rsidRDefault="00C32275" w:rsidP="00C32275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FC3AFF" w:rsidRDefault="00E16B40" w:rsidP="00750D9D">
      <w:pPr>
        <w:spacing w:line="360" w:lineRule="auto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E16B40" w:rsidRDefault="00E16B40" w:rsidP="00E16B40">
      <w:pPr>
        <w:spacing w:line="360" w:lineRule="auto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方正富邦基金管理有限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E16B40" w:rsidRPr="00B17C02" w:rsidRDefault="00E16B40" w:rsidP="00E16B40">
      <w:pPr>
        <w:spacing w:line="360" w:lineRule="auto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2D1A34">
        <w:rPr>
          <w:rFonts w:ascii="仿宋" w:eastAsia="仿宋" w:hAnsi="仿宋" w:hint="eastAsia"/>
          <w:color w:val="000000" w:themeColor="text1"/>
          <w:sz w:val="32"/>
          <w:szCs w:val="32"/>
        </w:rPr>
        <w:t>二〇二</w:t>
      </w:r>
      <w:r w:rsidR="001231DF">
        <w:rPr>
          <w:rFonts w:ascii="仿宋" w:eastAsia="仿宋" w:hAnsi="仿宋" w:hint="eastAsia"/>
          <w:color w:val="000000" w:themeColor="text1"/>
          <w:sz w:val="32"/>
          <w:szCs w:val="32"/>
        </w:rPr>
        <w:t>六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7D6C4B">
        <w:rPr>
          <w:rFonts w:ascii="仿宋" w:eastAsia="仿宋" w:hAnsi="仿宋" w:hint="eastAsia"/>
          <w:color w:val="000000" w:themeColor="text1"/>
          <w:sz w:val="32"/>
          <w:szCs w:val="32"/>
        </w:rPr>
        <w:t>四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D63B2B">
        <w:rPr>
          <w:rFonts w:ascii="仿宋" w:eastAsia="仿宋" w:hAnsi="仿宋" w:hint="eastAsia"/>
          <w:color w:val="000000" w:themeColor="text1"/>
          <w:sz w:val="32"/>
          <w:szCs w:val="32"/>
        </w:rPr>
        <w:t>二十九</w:t>
      </w:r>
      <w:bookmarkStart w:id="0" w:name="_GoBack"/>
      <w:bookmarkEnd w:id="0"/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</w:t>
      </w:r>
    </w:p>
    <w:sectPr w:rsidR="00E16B40" w:rsidRPr="00B17C02" w:rsidSect="00084E7D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0C5" w:rsidRDefault="009960C5">
      <w:r>
        <w:separator/>
      </w:r>
    </w:p>
  </w:endnote>
  <w:endnote w:type="continuationSeparator" w:id="0">
    <w:p w:rsidR="009960C5" w:rsidRDefault="00996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132B5A" w:rsidRDefault="006A6BD5">
        <w:pPr>
          <w:pStyle w:val="a3"/>
          <w:jc w:val="center"/>
        </w:pPr>
        <w:r>
          <w:fldChar w:fldCharType="begin"/>
        </w:r>
        <w:r w:rsidR="00C80796">
          <w:instrText>PAGE   \* MERGEFORMAT</w:instrText>
        </w:r>
        <w:r>
          <w:fldChar w:fldCharType="separate"/>
        </w:r>
        <w:r w:rsidR="00CA0EE1" w:rsidRPr="00CA0EE1">
          <w:rPr>
            <w:noProof/>
            <w:lang w:val="zh-CN"/>
          </w:rPr>
          <w:t>2</w:t>
        </w:r>
        <w:r>
          <w:fldChar w:fldCharType="end"/>
        </w:r>
      </w:p>
    </w:sdtContent>
  </w:sdt>
  <w:p w:rsidR="00132B5A" w:rsidRDefault="0026559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B5A" w:rsidRDefault="0026559C">
    <w:pPr>
      <w:pStyle w:val="a3"/>
      <w:jc w:val="center"/>
    </w:pPr>
  </w:p>
  <w:p w:rsidR="00132B5A" w:rsidRDefault="0026559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0C5" w:rsidRDefault="009960C5">
      <w:r>
        <w:separator/>
      </w:r>
    </w:p>
  </w:footnote>
  <w:footnote w:type="continuationSeparator" w:id="0">
    <w:p w:rsidR="009960C5" w:rsidRDefault="009960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2275"/>
    <w:rsid w:val="00012CEE"/>
    <w:rsid w:val="0002380D"/>
    <w:rsid w:val="0005664A"/>
    <w:rsid w:val="00064ABE"/>
    <w:rsid w:val="00094F65"/>
    <w:rsid w:val="000C1247"/>
    <w:rsid w:val="000C4CDB"/>
    <w:rsid w:val="000E7AA2"/>
    <w:rsid w:val="001032EB"/>
    <w:rsid w:val="0010576B"/>
    <w:rsid w:val="00105A18"/>
    <w:rsid w:val="001231DF"/>
    <w:rsid w:val="00131689"/>
    <w:rsid w:val="00145CB0"/>
    <w:rsid w:val="001464AB"/>
    <w:rsid w:val="00152D39"/>
    <w:rsid w:val="00191187"/>
    <w:rsid w:val="00193646"/>
    <w:rsid w:val="001C0496"/>
    <w:rsid w:val="001D0956"/>
    <w:rsid w:val="001D0A22"/>
    <w:rsid w:val="001D2961"/>
    <w:rsid w:val="001E26D0"/>
    <w:rsid w:val="0020162E"/>
    <w:rsid w:val="0020489D"/>
    <w:rsid w:val="00224680"/>
    <w:rsid w:val="00241A70"/>
    <w:rsid w:val="0026559C"/>
    <w:rsid w:val="002663F4"/>
    <w:rsid w:val="002876AD"/>
    <w:rsid w:val="002B4E44"/>
    <w:rsid w:val="002D1A34"/>
    <w:rsid w:val="002D4304"/>
    <w:rsid w:val="00305AA1"/>
    <w:rsid w:val="00330258"/>
    <w:rsid w:val="003375EC"/>
    <w:rsid w:val="00337C27"/>
    <w:rsid w:val="00340EF3"/>
    <w:rsid w:val="00342810"/>
    <w:rsid w:val="0034369B"/>
    <w:rsid w:val="003602A6"/>
    <w:rsid w:val="003603B4"/>
    <w:rsid w:val="003B4A82"/>
    <w:rsid w:val="003C7E16"/>
    <w:rsid w:val="00404381"/>
    <w:rsid w:val="004A68CA"/>
    <w:rsid w:val="004C0CCD"/>
    <w:rsid w:val="004F7453"/>
    <w:rsid w:val="005000FB"/>
    <w:rsid w:val="00537224"/>
    <w:rsid w:val="005669AF"/>
    <w:rsid w:val="00580733"/>
    <w:rsid w:val="0058476F"/>
    <w:rsid w:val="005D1F25"/>
    <w:rsid w:val="005E383B"/>
    <w:rsid w:val="006479C0"/>
    <w:rsid w:val="006A6BD5"/>
    <w:rsid w:val="006B3901"/>
    <w:rsid w:val="00720F07"/>
    <w:rsid w:val="0072377E"/>
    <w:rsid w:val="00741DE4"/>
    <w:rsid w:val="00747507"/>
    <w:rsid w:val="00750D9D"/>
    <w:rsid w:val="007A1893"/>
    <w:rsid w:val="007A4ADE"/>
    <w:rsid w:val="007D6C4B"/>
    <w:rsid w:val="00815E3C"/>
    <w:rsid w:val="00844E75"/>
    <w:rsid w:val="00856D2F"/>
    <w:rsid w:val="0089389F"/>
    <w:rsid w:val="008C0F5D"/>
    <w:rsid w:val="0090356C"/>
    <w:rsid w:val="009320BF"/>
    <w:rsid w:val="00941FE8"/>
    <w:rsid w:val="00941FF3"/>
    <w:rsid w:val="009545C3"/>
    <w:rsid w:val="00974A0D"/>
    <w:rsid w:val="00990F59"/>
    <w:rsid w:val="009960C5"/>
    <w:rsid w:val="009D12EB"/>
    <w:rsid w:val="00A34F97"/>
    <w:rsid w:val="00A500F7"/>
    <w:rsid w:val="00A52F8A"/>
    <w:rsid w:val="00A536F8"/>
    <w:rsid w:val="00AA2EE9"/>
    <w:rsid w:val="00B23DA0"/>
    <w:rsid w:val="00B7101E"/>
    <w:rsid w:val="00B92C87"/>
    <w:rsid w:val="00BA2973"/>
    <w:rsid w:val="00BA3758"/>
    <w:rsid w:val="00BD5EFD"/>
    <w:rsid w:val="00BF7C5E"/>
    <w:rsid w:val="00C32275"/>
    <w:rsid w:val="00C429F1"/>
    <w:rsid w:val="00C56B20"/>
    <w:rsid w:val="00C62C03"/>
    <w:rsid w:val="00C80796"/>
    <w:rsid w:val="00CA0EE1"/>
    <w:rsid w:val="00CB7DED"/>
    <w:rsid w:val="00D07E58"/>
    <w:rsid w:val="00D12CAA"/>
    <w:rsid w:val="00D270E5"/>
    <w:rsid w:val="00D4245E"/>
    <w:rsid w:val="00D53912"/>
    <w:rsid w:val="00D600BD"/>
    <w:rsid w:val="00D6045E"/>
    <w:rsid w:val="00D63B2B"/>
    <w:rsid w:val="00D7636D"/>
    <w:rsid w:val="00D919E7"/>
    <w:rsid w:val="00DE0094"/>
    <w:rsid w:val="00E1177F"/>
    <w:rsid w:val="00E16B40"/>
    <w:rsid w:val="00E21510"/>
    <w:rsid w:val="00E30E6C"/>
    <w:rsid w:val="00E41B9B"/>
    <w:rsid w:val="00E46E50"/>
    <w:rsid w:val="00E62426"/>
    <w:rsid w:val="00EC59E6"/>
    <w:rsid w:val="00ED0C2E"/>
    <w:rsid w:val="00EF2FB0"/>
    <w:rsid w:val="00EF76DC"/>
    <w:rsid w:val="00F21F8C"/>
    <w:rsid w:val="00F659BF"/>
    <w:rsid w:val="00F67E23"/>
    <w:rsid w:val="00FA0E4D"/>
    <w:rsid w:val="00FB4E44"/>
    <w:rsid w:val="00FC3AFF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2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32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32275"/>
    <w:rPr>
      <w:sz w:val="18"/>
      <w:szCs w:val="18"/>
    </w:rPr>
  </w:style>
  <w:style w:type="character" w:styleId="a4">
    <w:name w:val="Hyperlink"/>
    <w:basedOn w:val="a0"/>
    <w:uiPriority w:val="99"/>
    <w:unhideWhenUsed/>
    <w:rsid w:val="00C32275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3603B4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3603B4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3603B4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3603B4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3603B4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3603B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603B4"/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rsid w:val="001D0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rsid w:val="001D09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4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郭畅研</dc:creator>
  <cp:keywords/>
  <dc:description/>
  <cp:lastModifiedBy>ZHONGM</cp:lastModifiedBy>
  <cp:revision>2</cp:revision>
  <dcterms:created xsi:type="dcterms:W3CDTF">2026-04-28T16:07:00Z</dcterms:created>
  <dcterms:modified xsi:type="dcterms:W3CDTF">2026-04-28T16:07:00Z</dcterms:modified>
</cp:coreProperties>
</file>