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21" w:rsidRDefault="006D0C21">
      <w:pPr>
        <w:spacing w:line="360" w:lineRule="auto"/>
        <w:jc w:val="center"/>
        <w:rPr>
          <w:rFonts w:ascii="黑体" w:eastAsia="黑体" w:hAnsi="黑体" w:cs="黑体" w:hint="eastAsia"/>
          <w:b/>
          <w:kern w:val="0"/>
          <w:sz w:val="32"/>
          <w:szCs w:val="32"/>
        </w:rPr>
      </w:pPr>
      <w:r>
        <w:rPr>
          <w:rFonts w:ascii="黑体" w:eastAsia="黑体" w:hAnsi="黑体" w:cs="黑体" w:hint="eastAsia"/>
          <w:b/>
          <w:kern w:val="0"/>
          <w:sz w:val="32"/>
          <w:szCs w:val="32"/>
        </w:rPr>
        <w:t>东吴基金管理有限公司关于</w:t>
      </w:r>
      <w:r w:rsidR="00992F1B">
        <w:rPr>
          <w:rFonts w:ascii="黑体" w:eastAsia="黑体" w:hAnsi="黑体" w:cs="黑体" w:hint="eastAsia"/>
          <w:b/>
          <w:kern w:val="0"/>
          <w:sz w:val="32"/>
          <w:szCs w:val="32"/>
        </w:rPr>
        <w:t>东吴优利债券型证券投资基金</w:t>
      </w:r>
      <w:r>
        <w:rPr>
          <w:rFonts w:ascii="黑体" w:eastAsia="黑体" w:hAnsi="黑体" w:cs="黑体" w:hint="eastAsia"/>
          <w:b/>
          <w:kern w:val="0"/>
          <w:sz w:val="32"/>
          <w:szCs w:val="32"/>
        </w:rPr>
        <w:t>提前结束募集的公告</w:t>
      </w:r>
    </w:p>
    <w:p w:rsidR="006D0C21" w:rsidRDefault="006D0C21">
      <w:pPr>
        <w:spacing w:line="360" w:lineRule="auto"/>
        <w:rPr>
          <w:rStyle w:val="txtcontent11"/>
          <w:rFonts w:ascii="Times New Roman" w:hAnsi="Times New Roman" w:hint="eastAsia"/>
          <w:b/>
          <w:color w:val="auto"/>
          <w:sz w:val="21"/>
          <w:szCs w:val="21"/>
        </w:rPr>
      </w:pPr>
    </w:p>
    <w:p w:rsidR="006D0C21" w:rsidRDefault="00992F1B">
      <w:pPr>
        <w:spacing w:line="360" w:lineRule="auto"/>
        <w:ind w:firstLineChars="200" w:firstLine="444"/>
        <w:rPr>
          <w:rStyle w:val="txtcontent11"/>
          <w:rFonts w:ascii="Times New Roman" w:hAnsi="Times New Roman" w:cs="宋体" w:hint="eastAsia"/>
          <w:spacing w:val="6"/>
          <w:sz w:val="21"/>
          <w:szCs w:val="21"/>
        </w:rPr>
      </w:pPr>
      <w:r>
        <w:rPr>
          <w:rStyle w:val="txtcontent11"/>
          <w:rFonts w:ascii="Times New Roman" w:hAnsi="Times New Roman" w:cs="宋体" w:hint="eastAsia"/>
          <w:spacing w:val="6"/>
          <w:sz w:val="21"/>
          <w:szCs w:val="21"/>
        </w:rPr>
        <w:t>东吴优利债券型证券投资基金</w:t>
      </w:r>
      <w:r w:rsidR="006D0C21">
        <w:rPr>
          <w:rStyle w:val="txtcontent11"/>
          <w:rFonts w:ascii="Times New Roman" w:hAnsi="Times New Roman" w:cs="宋体" w:hint="eastAsia"/>
          <w:spacing w:val="6"/>
          <w:sz w:val="21"/>
          <w:szCs w:val="21"/>
        </w:rPr>
        <w:t>（以下简称“本基金”，</w:t>
      </w:r>
      <w:r w:rsidR="006D0C21">
        <w:rPr>
          <w:rStyle w:val="txtcontent11"/>
          <w:rFonts w:ascii="Times New Roman" w:hAnsi="Times New Roman" w:cs="宋体" w:hint="eastAsia"/>
          <w:spacing w:val="6"/>
          <w:sz w:val="21"/>
          <w:szCs w:val="21"/>
        </w:rPr>
        <w:t>A</w:t>
      </w:r>
      <w:r w:rsidR="006D0C21">
        <w:rPr>
          <w:rStyle w:val="txtcontent11"/>
          <w:rFonts w:ascii="Times New Roman" w:hAnsi="Times New Roman" w:cs="宋体" w:hint="eastAsia"/>
          <w:spacing w:val="6"/>
          <w:sz w:val="21"/>
          <w:szCs w:val="21"/>
        </w:rPr>
        <w:t>类基金代码：</w:t>
      </w:r>
      <w:r w:rsidRPr="00992F1B">
        <w:rPr>
          <w:rStyle w:val="txtcontent11"/>
          <w:rFonts w:ascii="Times New Roman" w:hAnsi="Times New Roman" w:cs="宋体"/>
          <w:spacing w:val="6"/>
          <w:sz w:val="21"/>
          <w:szCs w:val="21"/>
        </w:rPr>
        <w:t>026831</w:t>
      </w:r>
      <w:r w:rsidR="006D0C21">
        <w:rPr>
          <w:rStyle w:val="txtcontent11"/>
          <w:rFonts w:ascii="Times New Roman" w:hAnsi="Times New Roman" w:cs="宋体" w:hint="eastAsia"/>
          <w:spacing w:val="6"/>
          <w:sz w:val="21"/>
          <w:szCs w:val="21"/>
        </w:rPr>
        <w:t>；</w:t>
      </w:r>
      <w:r w:rsidR="006D0C21">
        <w:rPr>
          <w:rStyle w:val="txtcontent11"/>
          <w:rFonts w:ascii="Times New Roman" w:hAnsi="Times New Roman" w:cs="宋体" w:hint="eastAsia"/>
          <w:spacing w:val="6"/>
          <w:sz w:val="21"/>
          <w:szCs w:val="21"/>
        </w:rPr>
        <w:t>C</w:t>
      </w:r>
      <w:r w:rsidR="006D0C21">
        <w:rPr>
          <w:rStyle w:val="txtcontent11"/>
          <w:rFonts w:ascii="Times New Roman" w:hAnsi="Times New Roman" w:cs="宋体" w:hint="eastAsia"/>
          <w:spacing w:val="6"/>
          <w:sz w:val="21"/>
          <w:szCs w:val="21"/>
        </w:rPr>
        <w:t>类基金代码：</w:t>
      </w:r>
      <w:r w:rsidRPr="00992F1B">
        <w:rPr>
          <w:rStyle w:val="txtcontent11"/>
          <w:rFonts w:ascii="Times New Roman" w:hAnsi="Times New Roman" w:cs="宋体"/>
          <w:spacing w:val="6"/>
          <w:sz w:val="21"/>
          <w:szCs w:val="21"/>
        </w:rPr>
        <w:t>026832</w:t>
      </w:r>
      <w:r w:rsidR="006D0C21">
        <w:rPr>
          <w:rStyle w:val="txtcontent11"/>
          <w:rFonts w:ascii="Times New Roman" w:hAnsi="Times New Roman" w:cs="宋体" w:hint="eastAsia"/>
          <w:spacing w:val="6"/>
          <w:sz w:val="21"/>
          <w:szCs w:val="21"/>
        </w:rPr>
        <w:t>）经中国证监会证监许可</w:t>
      </w:r>
      <w:r>
        <w:t>【</w:t>
      </w:r>
      <w:r>
        <w:t>2025</w:t>
      </w:r>
      <w:r>
        <w:t>】</w:t>
      </w:r>
      <w:r>
        <w:t>2884</w:t>
      </w:r>
      <w:r w:rsidR="006D0C21">
        <w:rPr>
          <w:rStyle w:val="txtcontent11"/>
          <w:rFonts w:ascii="Times New Roman" w:hAnsi="Times New Roman" w:cs="宋体" w:hint="eastAsia"/>
          <w:spacing w:val="6"/>
          <w:sz w:val="21"/>
          <w:szCs w:val="21"/>
        </w:rPr>
        <w:t>号文准予注册，已于</w:t>
      </w:r>
      <w:r>
        <w:rPr>
          <w:rFonts w:cs="宋体"/>
          <w:color w:val="000000"/>
          <w:szCs w:val="22"/>
        </w:rPr>
        <w:t>2026</w:t>
      </w:r>
      <w:r>
        <w:rPr>
          <w:rFonts w:cs="宋体"/>
          <w:color w:val="000000"/>
          <w:szCs w:val="22"/>
        </w:rPr>
        <w:t>年</w:t>
      </w:r>
      <w:r>
        <w:rPr>
          <w:rFonts w:cs="宋体"/>
          <w:color w:val="000000"/>
          <w:szCs w:val="22"/>
        </w:rPr>
        <w:t>4</w:t>
      </w:r>
      <w:r>
        <w:rPr>
          <w:rFonts w:cs="宋体"/>
          <w:color w:val="000000"/>
          <w:szCs w:val="22"/>
        </w:rPr>
        <w:t>月</w:t>
      </w:r>
      <w:r>
        <w:rPr>
          <w:rFonts w:cs="宋体"/>
          <w:color w:val="000000"/>
          <w:szCs w:val="22"/>
        </w:rPr>
        <w:t>15</w:t>
      </w:r>
      <w:r>
        <w:rPr>
          <w:rFonts w:cs="宋体"/>
          <w:color w:val="000000"/>
          <w:szCs w:val="22"/>
        </w:rPr>
        <w:t>日</w:t>
      </w:r>
      <w:r w:rsidR="006D0C21">
        <w:rPr>
          <w:rStyle w:val="txtcontent11"/>
          <w:rFonts w:ascii="Times New Roman" w:hAnsi="Times New Roman" w:cs="宋体" w:hint="eastAsia"/>
          <w:spacing w:val="6"/>
          <w:sz w:val="21"/>
          <w:szCs w:val="21"/>
        </w:rPr>
        <w:t>开始募集，原定募集截止日为</w:t>
      </w:r>
      <w:r>
        <w:rPr>
          <w:rFonts w:cs="宋体"/>
          <w:color w:val="000000"/>
          <w:szCs w:val="22"/>
        </w:rPr>
        <w:t>2026</w:t>
      </w:r>
      <w:r>
        <w:rPr>
          <w:rFonts w:cs="宋体"/>
          <w:color w:val="000000"/>
          <w:szCs w:val="22"/>
        </w:rPr>
        <w:t>年</w:t>
      </w:r>
      <w:r>
        <w:rPr>
          <w:rFonts w:cs="宋体"/>
          <w:color w:val="000000"/>
          <w:szCs w:val="22"/>
        </w:rPr>
        <w:t>5</w:t>
      </w:r>
      <w:r>
        <w:rPr>
          <w:rFonts w:cs="宋体"/>
          <w:color w:val="000000"/>
          <w:szCs w:val="22"/>
        </w:rPr>
        <w:t>月</w:t>
      </w:r>
      <w:r>
        <w:rPr>
          <w:rFonts w:cs="宋体"/>
          <w:color w:val="000000"/>
          <w:szCs w:val="22"/>
        </w:rPr>
        <w:t>15</w:t>
      </w:r>
      <w:r>
        <w:rPr>
          <w:rFonts w:cs="宋体"/>
          <w:color w:val="000000"/>
          <w:szCs w:val="22"/>
        </w:rPr>
        <w:t>日</w:t>
      </w:r>
      <w:r w:rsidR="006D0C21">
        <w:rPr>
          <w:rStyle w:val="txtcontent11"/>
          <w:rFonts w:ascii="Times New Roman" w:hAnsi="Times New Roman" w:cs="宋体" w:hint="eastAsia"/>
          <w:spacing w:val="6"/>
          <w:sz w:val="21"/>
          <w:szCs w:val="21"/>
        </w:rPr>
        <w:t>。在募集期间，广大投资者踊跃认购。根据统计，目前本基金募集的基金份额总额和认购户数均已达到基金合同生效的备案条件。</w:t>
      </w:r>
      <w:r w:rsidR="006D0C21">
        <w:rPr>
          <w:rStyle w:val="txtcontent11"/>
          <w:rFonts w:ascii="Times New Roman" w:hAnsi="Times New Roman" w:cs="宋体" w:hint="eastAsia"/>
          <w:spacing w:val="6"/>
          <w:sz w:val="21"/>
          <w:szCs w:val="21"/>
        </w:rPr>
        <w:t xml:space="preserve"> </w:t>
      </w:r>
    </w:p>
    <w:p w:rsidR="006D0C21" w:rsidRDefault="006D0C21">
      <w:pPr>
        <w:spacing w:line="360" w:lineRule="auto"/>
        <w:ind w:firstLineChars="200" w:firstLine="444"/>
        <w:rPr>
          <w:rStyle w:val="txtcontent11"/>
          <w:rFonts w:ascii="Times New Roman" w:hAnsi="Times New Roman" w:cs="宋体" w:hint="eastAsia"/>
          <w:spacing w:val="6"/>
          <w:sz w:val="21"/>
          <w:szCs w:val="21"/>
        </w:rPr>
      </w:pPr>
      <w:r>
        <w:rPr>
          <w:rStyle w:val="txtcontent11"/>
          <w:rFonts w:ascii="Times New Roman" w:hAnsi="Times New Roman" w:cs="宋体" w:hint="eastAsia"/>
          <w:spacing w:val="6"/>
          <w:sz w:val="21"/>
          <w:szCs w:val="21"/>
        </w:rPr>
        <w:t>为充分保护投资者利益，保障基金平稳运作，根据《</w:t>
      </w:r>
      <w:r w:rsidR="00992F1B">
        <w:rPr>
          <w:rStyle w:val="txtcontent11"/>
          <w:rFonts w:ascii="Times New Roman" w:hAnsi="Times New Roman" w:cs="宋体" w:hint="eastAsia"/>
          <w:spacing w:val="6"/>
          <w:sz w:val="21"/>
          <w:szCs w:val="21"/>
        </w:rPr>
        <w:t>东吴优利债券型证券投资基金</w:t>
      </w:r>
      <w:r>
        <w:rPr>
          <w:rStyle w:val="txtcontent11"/>
          <w:rFonts w:ascii="Times New Roman" w:hAnsi="Times New Roman" w:cs="宋体" w:hint="eastAsia"/>
          <w:spacing w:val="6"/>
          <w:sz w:val="21"/>
          <w:szCs w:val="21"/>
        </w:rPr>
        <w:t>基金合同》《</w:t>
      </w:r>
      <w:r w:rsidR="00992F1B">
        <w:rPr>
          <w:rStyle w:val="txtcontent11"/>
          <w:rFonts w:ascii="Times New Roman" w:hAnsi="Times New Roman" w:cs="宋体" w:hint="eastAsia"/>
          <w:spacing w:val="6"/>
          <w:sz w:val="21"/>
          <w:szCs w:val="21"/>
        </w:rPr>
        <w:t>东吴优利债券型证券投资基金</w:t>
      </w:r>
      <w:r>
        <w:rPr>
          <w:rStyle w:val="txtcontent11"/>
          <w:rFonts w:ascii="Times New Roman" w:hAnsi="Times New Roman" w:cs="宋体" w:hint="eastAsia"/>
          <w:spacing w:val="6"/>
          <w:sz w:val="21"/>
          <w:szCs w:val="21"/>
        </w:rPr>
        <w:t>招募说明书》和《</w:t>
      </w:r>
      <w:r w:rsidR="00992F1B">
        <w:rPr>
          <w:rStyle w:val="txtcontent11"/>
          <w:rFonts w:ascii="Times New Roman" w:hAnsi="Times New Roman" w:cs="宋体" w:hint="eastAsia"/>
          <w:spacing w:val="6"/>
          <w:sz w:val="21"/>
          <w:szCs w:val="21"/>
        </w:rPr>
        <w:t>东吴优利债券型证券投资基金</w:t>
      </w:r>
      <w:r>
        <w:rPr>
          <w:rStyle w:val="txtcontent11"/>
          <w:rFonts w:ascii="Times New Roman" w:hAnsi="Times New Roman" w:cs="宋体" w:hint="eastAsia"/>
          <w:spacing w:val="6"/>
          <w:sz w:val="21"/>
          <w:szCs w:val="21"/>
        </w:rPr>
        <w:t>基金份额发售公告》等法律文件的有关规定，经本基金管理人东吴基金管理有限公司和本基金托管人</w:t>
      </w:r>
      <w:r w:rsidR="00AA4AFC">
        <w:rPr>
          <w:rStyle w:val="txtcontent11"/>
          <w:rFonts w:ascii="Times New Roman" w:hAnsi="Times New Roman" w:cs="宋体" w:hint="eastAsia"/>
          <w:spacing w:val="6"/>
          <w:sz w:val="21"/>
          <w:szCs w:val="21"/>
        </w:rPr>
        <w:t>兴业银行</w:t>
      </w:r>
      <w:r>
        <w:rPr>
          <w:rStyle w:val="txtcontent11"/>
          <w:rFonts w:ascii="Times New Roman" w:hAnsi="Times New Roman" w:cs="宋体" w:hint="eastAsia"/>
          <w:spacing w:val="6"/>
          <w:sz w:val="21"/>
          <w:szCs w:val="21"/>
        </w:rPr>
        <w:t>股份有限公司协商一致，决定将本基金的募集截止日由原定的</w:t>
      </w:r>
      <w:r w:rsidR="00992F1B">
        <w:rPr>
          <w:rFonts w:cs="宋体"/>
          <w:color w:val="000000"/>
          <w:szCs w:val="22"/>
        </w:rPr>
        <w:t>2026</w:t>
      </w:r>
      <w:r w:rsidR="00992F1B">
        <w:rPr>
          <w:rFonts w:cs="宋体"/>
          <w:color w:val="000000"/>
          <w:szCs w:val="22"/>
        </w:rPr>
        <w:t>年</w:t>
      </w:r>
      <w:r w:rsidR="00992F1B">
        <w:rPr>
          <w:rFonts w:cs="宋体"/>
          <w:color w:val="000000"/>
          <w:szCs w:val="22"/>
        </w:rPr>
        <w:t>5</w:t>
      </w:r>
      <w:r w:rsidR="00992F1B">
        <w:rPr>
          <w:rFonts w:cs="宋体"/>
          <w:color w:val="000000"/>
          <w:szCs w:val="22"/>
        </w:rPr>
        <w:t>月</w:t>
      </w:r>
      <w:r w:rsidR="00992F1B">
        <w:rPr>
          <w:rFonts w:cs="宋体"/>
          <w:color w:val="000000"/>
          <w:szCs w:val="22"/>
        </w:rPr>
        <w:t>15</w:t>
      </w:r>
      <w:r w:rsidR="00992F1B">
        <w:rPr>
          <w:rFonts w:cs="宋体"/>
          <w:color w:val="000000"/>
          <w:szCs w:val="22"/>
        </w:rPr>
        <w:t>日</w:t>
      </w:r>
      <w:r>
        <w:rPr>
          <w:rStyle w:val="txtcontent11"/>
          <w:rFonts w:ascii="Times New Roman" w:hAnsi="Times New Roman" w:cs="宋体" w:hint="eastAsia"/>
          <w:spacing w:val="6"/>
          <w:sz w:val="21"/>
          <w:szCs w:val="21"/>
        </w:rPr>
        <w:t>提前至</w:t>
      </w:r>
      <w:r w:rsidR="00992F1B" w:rsidRPr="00992F1B">
        <w:rPr>
          <w:rStyle w:val="txtcontent11"/>
          <w:rFonts w:ascii="Times New Roman" w:hAnsi="Times New Roman" w:cs="宋体" w:hint="eastAsia"/>
          <w:spacing w:val="6"/>
          <w:sz w:val="21"/>
          <w:szCs w:val="21"/>
        </w:rPr>
        <w:t>2026</w:t>
      </w:r>
      <w:r w:rsidR="00992F1B" w:rsidRPr="00992F1B">
        <w:rPr>
          <w:rStyle w:val="txtcontent11"/>
          <w:rFonts w:ascii="Times New Roman" w:hAnsi="Times New Roman" w:cs="宋体" w:hint="eastAsia"/>
          <w:spacing w:val="6"/>
          <w:sz w:val="21"/>
          <w:szCs w:val="21"/>
        </w:rPr>
        <w:t>年</w:t>
      </w:r>
      <w:r w:rsidR="00992F1B" w:rsidRPr="00992F1B">
        <w:rPr>
          <w:rStyle w:val="txtcontent11"/>
          <w:rFonts w:ascii="Times New Roman" w:hAnsi="Times New Roman" w:cs="宋体" w:hint="eastAsia"/>
          <w:spacing w:val="6"/>
          <w:sz w:val="21"/>
          <w:szCs w:val="21"/>
        </w:rPr>
        <w:t>4</w:t>
      </w:r>
      <w:r w:rsidR="00992F1B" w:rsidRPr="00992F1B">
        <w:rPr>
          <w:rStyle w:val="txtcontent11"/>
          <w:rFonts w:ascii="Times New Roman" w:hAnsi="Times New Roman" w:cs="宋体" w:hint="eastAsia"/>
          <w:spacing w:val="6"/>
          <w:sz w:val="21"/>
          <w:szCs w:val="21"/>
        </w:rPr>
        <w:t>月</w:t>
      </w:r>
      <w:r w:rsidR="00992F1B" w:rsidRPr="00992F1B">
        <w:rPr>
          <w:rStyle w:val="txtcontent11"/>
          <w:rFonts w:ascii="Times New Roman" w:hAnsi="Times New Roman" w:cs="宋体" w:hint="eastAsia"/>
          <w:spacing w:val="6"/>
          <w:sz w:val="21"/>
          <w:szCs w:val="21"/>
        </w:rPr>
        <w:t>28</w:t>
      </w:r>
      <w:r w:rsidR="00992F1B" w:rsidRPr="00992F1B">
        <w:rPr>
          <w:rStyle w:val="txtcontent11"/>
          <w:rFonts w:ascii="Times New Roman" w:hAnsi="Times New Roman" w:cs="宋体" w:hint="eastAsia"/>
          <w:spacing w:val="6"/>
          <w:sz w:val="21"/>
          <w:szCs w:val="21"/>
        </w:rPr>
        <w:t>日</w:t>
      </w:r>
      <w:r>
        <w:rPr>
          <w:rStyle w:val="txtcontent11"/>
          <w:rFonts w:ascii="Times New Roman" w:hAnsi="Times New Roman" w:cs="宋体" w:hint="eastAsia"/>
          <w:spacing w:val="6"/>
          <w:sz w:val="21"/>
          <w:szCs w:val="21"/>
        </w:rPr>
        <w:t>，</w:t>
      </w:r>
      <w:r>
        <w:rPr>
          <w:rStyle w:val="txtcontent11"/>
          <w:rFonts w:ascii="Times New Roman" w:hAnsi="Times New Roman" w:cs="宋体" w:hint="eastAsia"/>
          <w:spacing w:val="6"/>
          <w:sz w:val="21"/>
          <w:szCs w:val="21"/>
        </w:rPr>
        <w:t xml:space="preserve"> </w:t>
      </w:r>
      <w:r>
        <w:rPr>
          <w:rStyle w:val="txtcontent11"/>
          <w:rFonts w:ascii="Times New Roman" w:hAnsi="Times New Roman" w:cs="宋体" w:hint="eastAsia"/>
          <w:spacing w:val="6"/>
          <w:sz w:val="21"/>
          <w:szCs w:val="21"/>
        </w:rPr>
        <w:t>即本基金</w:t>
      </w:r>
      <w:r w:rsidR="00992F1B" w:rsidRPr="00992F1B">
        <w:rPr>
          <w:rStyle w:val="txtcontent11"/>
          <w:rFonts w:ascii="Times New Roman" w:hAnsi="Times New Roman" w:cs="宋体" w:hint="eastAsia"/>
          <w:spacing w:val="6"/>
          <w:sz w:val="21"/>
          <w:szCs w:val="21"/>
        </w:rPr>
        <w:t>2026</w:t>
      </w:r>
      <w:r w:rsidR="00992F1B" w:rsidRPr="00992F1B">
        <w:rPr>
          <w:rStyle w:val="txtcontent11"/>
          <w:rFonts w:ascii="Times New Roman" w:hAnsi="Times New Roman" w:cs="宋体" w:hint="eastAsia"/>
          <w:spacing w:val="6"/>
          <w:sz w:val="21"/>
          <w:szCs w:val="21"/>
        </w:rPr>
        <w:t>年</w:t>
      </w:r>
      <w:r w:rsidR="00992F1B" w:rsidRPr="00992F1B">
        <w:rPr>
          <w:rStyle w:val="txtcontent11"/>
          <w:rFonts w:ascii="Times New Roman" w:hAnsi="Times New Roman" w:cs="宋体" w:hint="eastAsia"/>
          <w:spacing w:val="6"/>
          <w:sz w:val="21"/>
          <w:szCs w:val="21"/>
        </w:rPr>
        <w:t>4</w:t>
      </w:r>
      <w:r w:rsidR="00992F1B" w:rsidRPr="00992F1B">
        <w:rPr>
          <w:rStyle w:val="txtcontent11"/>
          <w:rFonts w:ascii="Times New Roman" w:hAnsi="Times New Roman" w:cs="宋体" w:hint="eastAsia"/>
          <w:spacing w:val="6"/>
          <w:sz w:val="21"/>
          <w:szCs w:val="21"/>
        </w:rPr>
        <w:t>月</w:t>
      </w:r>
      <w:r w:rsidR="00992F1B" w:rsidRPr="00992F1B">
        <w:rPr>
          <w:rStyle w:val="txtcontent11"/>
          <w:rFonts w:ascii="Times New Roman" w:hAnsi="Times New Roman" w:cs="宋体" w:hint="eastAsia"/>
          <w:spacing w:val="6"/>
          <w:sz w:val="21"/>
          <w:szCs w:val="21"/>
        </w:rPr>
        <w:t>28</w:t>
      </w:r>
      <w:r w:rsidR="00992F1B" w:rsidRPr="00992F1B">
        <w:rPr>
          <w:rStyle w:val="txtcontent11"/>
          <w:rFonts w:ascii="Times New Roman" w:hAnsi="Times New Roman" w:cs="宋体" w:hint="eastAsia"/>
          <w:spacing w:val="6"/>
          <w:sz w:val="21"/>
          <w:szCs w:val="21"/>
        </w:rPr>
        <w:t>日</w:t>
      </w:r>
      <w:r>
        <w:rPr>
          <w:rStyle w:val="txtcontent11"/>
          <w:rFonts w:ascii="Times New Roman" w:hAnsi="Times New Roman" w:cs="宋体" w:hint="eastAsia"/>
          <w:spacing w:val="6"/>
          <w:sz w:val="21"/>
          <w:szCs w:val="21"/>
        </w:rPr>
        <w:t>的有效认购申请将全部予以确认，并自</w:t>
      </w:r>
      <w:r w:rsidR="00992F1B" w:rsidRPr="00992F1B">
        <w:rPr>
          <w:rStyle w:val="txtcontent11"/>
          <w:rFonts w:ascii="Times New Roman" w:hAnsi="Times New Roman" w:cs="宋体" w:hint="eastAsia"/>
          <w:spacing w:val="6"/>
          <w:sz w:val="21"/>
          <w:szCs w:val="21"/>
        </w:rPr>
        <w:t>2026</w:t>
      </w:r>
      <w:r w:rsidR="00992F1B" w:rsidRPr="00992F1B">
        <w:rPr>
          <w:rStyle w:val="txtcontent11"/>
          <w:rFonts w:ascii="Times New Roman" w:hAnsi="Times New Roman" w:cs="宋体" w:hint="eastAsia"/>
          <w:spacing w:val="6"/>
          <w:sz w:val="21"/>
          <w:szCs w:val="21"/>
        </w:rPr>
        <w:t>年</w:t>
      </w:r>
      <w:r w:rsidR="00992F1B" w:rsidRPr="00992F1B">
        <w:rPr>
          <w:rStyle w:val="txtcontent11"/>
          <w:rFonts w:ascii="Times New Roman" w:hAnsi="Times New Roman" w:cs="宋体" w:hint="eastAsia"/>
          <w:spacing w:val="6"/>
          <w:sz w:val="21"/>
          <w:szCs w:val="21"/>
        </w:rPr>
        <w:t>4</w:t>
      </w:r>
      <w:r w:rsidR="00992F1B" w:rsidRPr="00992F1B">
        <w:rPr>
          <w:rStyle w:val="txtcontent11"/>
          <w:rFonts w:ascii="Times New Roman" w:hAnsi="Times New Roman" w:cs="宋体" w:hint="eastAsia"/>
          <w:spacing w:val="6"/>
          <w:sz w:val="21"/>
          <w:szCs w:val="21"/>
        </w:rPr>
        <w:t>月</w:t>
      </w:r>
      <w:r w:rsidR="00992F1B" w:rsidRPr="00992F1B">
        <w:rPr>
          <w:rStyle w:val="txtcontent11"/>
          <w:rFonts w:ascii="Times New Roman" w:hAnsi="Times New Roman" w:cs="宋体" w:hint="eastAsia"/>
          <w:spacing w:val="6"/>
          <w:sz w:val="21"/>
          <w:szCs w:val="21"/>
        </w:rPr>
        <w:t>29</w:t>
      </w:r>
      <w:r w:rsidR="00992F1B" w:rsidRPr="00992F1B">
        <w:rPr>
          <w:rStyle w:val="txtcontent11"/>
          <w:rFonts w:ascii="Times New Roman" w:hAnsi="Times New Roman" w:cs="宋体" w:hint="eastAsia"/>
          <w:spacing w:val="6"/>
          <w:sz w:val="21"/>
          <w:szCs w:val="21"/>
        </w:rPr>
        <w:t>日</w:t>
      </w:r>
      <w:r>
        <w:rPr>
          <w:rStyle w:val="txtcontent11"/>
          <w:rFonts w:ascii="Times New Roman" w:hAnsi="Times New Roman" w:cs="宋体" w:hint="eastAsia"/>
          <w:spacing w:val="6"/>
          <w:sz w:val="21"/>
          <w:szCs w:val="21"/>
        </w:rPr>
        <w:t>起不再接受认购申请。</w:t>
      </w:r>
      <w:r>
        <w:rPr>
          <w:rStyle w:val="txtcontent11"/>
          <w:rFonts w:ascii="Times New Roman" w:hAnsi="Times New Roman" w:cs="宋体" w:hint="eastAsia"/>
          <w:spacing w:val="6"/>
          <w:sz w:val="21"/>
          <w:szCs w:val="21"/>
        </w:rPr>
        <w:t xml:space="preserve"> </w:t>
      </w:r>
    </w:p>
    <w:p w:rsidR="006D0C21" w:rsidRDefault="006D0C21">
      <w:pPr>
        <w:spacing w:line="360" w:lineRule="auto"/>
        <w:ind w:firstLineChars="200" w:firstLine="444"/>
        <w:rPr>
          <w:rStyle w:val="txtcontent11"/>
          <w:rFonts w:ascii="Times New Roman" w:hAnsi="Times New Roman" w:cs="宋体" w:hint="eastAsia"/>
          <w:spacing w:val="6"/>
          <w:sz w:val="21"/>
          <w:szCs w:val="21"/>
        </w:rPr>
      </w:pPr>
      <w:r>
        <w:rPr>
          <w:rStyle w:val="txtcontent11"/>
          <w:rFonts w:ascii="Times New Roman" w:hAnsi="Times New Roman" w:cs="宋体" w:hint="eastAsia"/>
          <w:spacing w:val="6"/>
          <w:sz w:val="21"/>
          <w:szCs w:val="21"/>
        </w:rPr>
        <w:t>投资者可登录本公司网站</w:t>
      </w:r>
      <w:r>
        <w:rPr>
          <w:rStyle w:val="txtcontent11"/>
          <w:rFonts w:ascii="Times New Roman" w:hAnsi="Times New Roman" w:cs="宋体" w:hint="eastAsia"/>
          <w:spacing w:val="6"/>
          <w:sz w:val="21"/>
          <w:szCs w:val="21"/>
        </w:rPr>
        <w:t xml:space="preserve"> www.scfund.com.cn</w:t>
      </w:r>
      <w:r>
        <w:rPr>
          <w:rStyle w:val="txtcontent11"/>
          <w:rFonts w:ascii="Times New Roman" w:hAnsi="Times New Roman" w:cs="宋体" w:hint="eastAsia"/>
          <w:spacing w:val="6"/>
          <w:sz w:val="21"/>
          <w:szCs w:val="21"/>
        </w:rPr>
        <w:t>查询相关信息或拨打客户服务电话</w:t>
      </w:r>
      <w:r>
        <w:rPr>
          <w:rStyle w:val="txtcontent11"/>
          <w:rFonts w:ascii="Times New Roman" w:hAnsi="Times New Roman" w:cs="宋体" w:hint="eastAsia"/>
          <w:spacing w:val="6"/>
          <w:sz w:val="21"/>
          <w:szCs w:val="21"/>
        </w:rPr>
        <w:t xml:space="preserve"> 400-821-0588</w:t>
      </w:r>
      <w:r>
        <w:rPr>
          <w:rStyle w:val="txtcontent11"/>
          <w:rFonts w:ascii="Times New Roman" w:hAnsi="Times New Roman" w:cs="宋体" w:hint="eastAsia"/>
          <w:spacing w:val="6"/>
          <w:sz w:val="21"/>
          <w:szCs w:val="21"/>
        </w:rPr>
        <w:t>咨询相关事宜。</w:t>
      </w:r>
      <w:r>
        <w:rPr>
          <w:rStyle w:val="txtcontent11"/>
          <w:rFonts w:ascii="Times New Roman" w:hAnsi="Times New Roman" w:cs="宋体" w:hint="eastAsia"/>
          <w:spacing w:val="6"/>
          <w:sz w:val="21"/>
          <w:szCs w:val="21"/>
        </w:rPr>
        <w:t xml:space="preserve"> </w:t>
      </w:r>
    </w:p>
    <w:p w:rsidR="006D0C21" w:rsidRDefault="006D0C21">
      <w:pPr>
        <w:spacing w:line="360" w:lineRule="auto"/>
        <w:ind w:firstLineChars="200" w:firstLine="444"/>
        <w:rPr>
          <w:rStyle w:val="txtcontent11"/>
          <w:rFonts w:ascii="Times New Roman" w:hAnsi="Times New Roman" w:cs="宋体" w:hint="eastAsia"/>
          <w:spacing w:val="6"/>
          <w:sz w:val="21"/>
          <w:szCs w:val="21"/>
        </w:rPr>
      </w:pPr>
      <w:r>
        <w:rPr>
          <w:rStyle w:val="txtcontent11"/>
          <w:rFonts w:ascii="Times New Roman" w:hAnsi="Times New Roman" w:cs="宋体" w:hint="eastAsia"/>
          <w:spacing w:val="6"/>
          <w:sz w:val="21"/>
          <w:szCs w:val="21"/>
        </w:rPr>
        <w:t>风险提示：</w:t>
      </w:r>
      <w:r w:rsidR="00D22F62" w:rsidRPr="00D22F62">
        <w:rPr>
          <w:rStyle w:val="txtcontent11"/>
          <w:rFonts w:ascii="Times New Roman" w:hAnsi="Times New Roman" w:cs="宋体" w:hint="eastAsia"/>
          <w:spacing w:val="6"/>
          <w:sz w:val="21"/>
          <w:szCs w:val="21"/>
        </w:rPr>
        <w:t>基金管理人承诺以诚实信用、勤勉尽责的原则管理和运用基金资产，但不保证基金一定盈利，也不保证最低收益。基金的过往业绩及其净值高低并不预示其未来业绩表现，基金管理人管理的其他基金的业绩不构成对本基金业绩表现的保证。投资有风险，敬请投资者在投资基金前仔细阅读基金的《基金合同》、《招募说明书》、《基金产品资料概要》及其更新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基金管理人提醒投资者基金投资的“买者自负”原则，在做出投资决策后，基金运营状况与基金净值变化引致的投资风险，由投资者自行负担。基金管理人不对基金投资收益做出任何承诺或保证。</w:t>
      </w:r>
    </w:p>
    <w:p w:rsidR="006D0C21" w:rsidRDefault="006D0C21">
      <w:pPr>
        <w:spacing w:line="360" w:lineRule="auto"/>
        <w:ind w:firstLineChars="200" w:firstLine="444"/>
        <w:rPr>
          <w:rStyle w:val="txtcontent11"/>
          <w:rFonts w:ascii="Times New Roman" w:hAnsi="Times New Roman" w:cs="宋体" w:hint="eastAsia"/>
          <w:spacing w:val="6"/>
          <w:sz w:val="21"/>
          <w:szCs w:val="21"/>
        </w:rPr>
      </w:pPr>
    </w:p>
    <w:p w:rsidR="006D0C21" w:rsidRDefault="006D0C21">
      <w:pPr>
        <w:spacing w:line="360" w:lineRule="auto"/>
        <w:ind w:firstLineChars="200" w:firstLine="444"/>
        <w:rPr>
          <w:rStyle w:val="txtcontent11"/>
          <w:rFonts w:ascii="Times New Roman" w:hAnsi="Times New Roman" w:cs="宋体" w:hint="eastAsia"/>
          <w:spacing w:val="6"/>
          <w:sz w:val="21"/>
          <w:szCs w:val="21"/>
        </w:rPr>
      </w:pPr>
      <w:r>
        <w:rPr>
          <w:rStyle w:val="txtcontent11"/>
          <w:rFonts w:ascii="Times New Roman" w:hAnsi="Times New Roman" w:cs="宋体" w:hint="eastAsia"/>
          <w:spacing w:val="6"/>
          <w:sz w:val="21"/>
          <w:szCs w:val="21"/>
        </w:rPr>
        <w:t>特此公告。</w:t>
      </w:r>
      <w:r>
        <w:rPr>
          <w:rStyle w:val="txtcontent11"/>
          <w:rFonts w:ascii="Times New Roman" w:hAnsi="Times New Roman" w:cs="宋体" w:hint="eastAsia"/>
          <w:spacing w:val="6"/>
          <w:sz w:val="21"/>
          <w:szCs w:val="21"/>
        </w:rPr>
        <w:t xml:space="preserve">                                           </w:t>
      </w:r>
    </w:p>
    <w:p w:rsidR="006D0C21" w:rsidRDefault="006D0C21">
      <w:pPr>
        <w:spacing w:line="360" w:lineRule="auto"/>
        <w:rPr>
          <w:rStyle w:val="txtcontent11"/>
          <w:rFonts w:ascii="Times New Roman" w:hAnsi="Times New Roman" w:cs="宋体" w:hint="eastAsia"/>
          <w:spacing w:val="6"/>
          <w:sz w:val="21"/>
          <w:szCs w:val="21"/>
        </w:rPr>
      </w:pPr>
    </w:p>
    <w:p w:rsidR="006D0C21" w:rsidRDefault="006D0C21">
      <w:pPr>
        <w:spacing w:line="360" w:lineRule="auto"/>
        <w:ind w:firstLineChars="2700" w:firstLine="5994"/>
        <w:rPr>
          <w:rFonts w:cs="宋体" w:hint="eastAsia"/>
          <w:color w:val="000000"/>
          <w:spacing w:val="6"/>
          <w:szCs w:val="21"/>
        </w:rPr>
      </w:pPr>
      <w:r>
        <w:rPr>
          <w:rStyle w:val="txtcontent11"/>
          <w:rFonts w:ascii="Times New Roman" w:hAnsi="Times New Roman" w:cs="宋体" w:hint="eastAsia"/>
          <w:spacing w:val="6"/>
          <w:sz w:val="21"/>
          <w:szCs w:val="21"/>
        </w:rPr>
        <w:lastRenderedPageBreak/>
        <w:t>东吴基金管理有限公司</w:t>
      </w:r>
    </w:p>
    <w:p w:rsidR="006D0C21" w:rsidRDefault="006D0C21">
      <w:pPr>
        <w:spacing w:line="360" w:lineRule="auto"/>
        <w:ind w:firstLineChars="200" w:firstLine="444"/>
        <w:jc w:val="center"/>
        <w:rPr>
          <w:rFonts w:cs="宋体" w:hint="eastAsia"/>
          <w:spacing w:val="6"/>
          <w:szCs w:val="21"/>
        </w:rPr>
      </w:pPr>
      <w:r>
        <w:rPr>
          <w:rStyle w:val="txtcontent11"/>
          <w:rFonts w:ascii="Times New Roman" w:hAnsi="Times New Roman" w:cs="宋体" w:hint="eastAsia"/>
          <w:spacing w:val="6"/>
          <w:sz w:val="21"/>
          <w:szCs w:val="21"/>
        </w:rPr>
        <w:t xml:space="preserve">                                               </w:t>
      </w:r>
      <w:r w:rsidR="00992F1B" w:rsidRPr="00992F1B">
        <w:rPr>
          <w:rStyle w:val="txtcontent11"/>
          <w:rFonts w:ascii="Times New Roman" w:hAnsi="Times New Roman" w:cs="宋体" w:hint="eastAsia"/>
          <w:spacing w:val="6"/>
          <w:sz w:val="21"/>
          <w:szCs w:val="21"/>
        </w:rPr>
        <w:t>2026</w:t>
      </w:r>
      <w:r w:rsidR="00992F1B" w:rsidRPr="00992F1B">
        <w:rPr>
          <w:rStyle w:val="txtcontent11"/>
          <w:rFonts w:ascii="Times New Roman" w:hAnsi="Times New Roman" w:cs="宋体" w:hint="eastAsia"/>
          <w:spacing w:val="6"/>
          <w:sz w:val="21"/>
          <w:szCs w:val="21"/>
        </w:rPr>
        <w:t>年</w:t>
      </w:r>
      <w:r w:rsidR="00992F1B" w:rsidRPr="00992F1B">
        <w:rPr>
          <w:rStyle w:val="txtcontent11"/>
          <w:rFonts w:ascii="Times New Roman" w:hAnsi="Times New Roman" w:cs="宋体" w:hint="eastAsia"/>
          <w:spacing w:val="6"/>
          <w:sz w:val="21"/>
          <w:szCs w:val="21"/>
        </w:rPr>
        <w:t>4</w:t>
      </w:r>
      <w:r w:rsidR="00992F1B" w:rsidRPr="00992F1B">
        <w:rPr>
          <w:rStyle w:val="txtcontent11"/>
          <w:rFonts w:ascii="Times New Roman" w:hAnsi="Times New Roman" w:cs="宋体" w:hint="eastAsia"/>
          <w:spacing w:val="6"/>
          <w:sz w:val="21"/>
          <w:szCs w:val="21"/>
        </w:rPr>
        <w:t>月</w:t>
      </w:r>
      <w:r w:rsidR="00992F1B" w:rsidRPr="00992F1B">
        <w:rPr>
          <w:rStyle w:val="txtcontent11"/>
          <w:rFonts w:ascii="Times New Roman" w:hAnsi="Times New Roman" w:cs="宋体" w:hint="eastAsia"/>
          <w:spacing w:val="6"/>
          <w:sz w:val="21"/>
          <w:szCs w:val="21"/>
        </w:rPr>
        <w:t>2</w:t>
      </w:r>
      <w:r w:rsidR="00384335">
        <w:rPr>
          <w:rStyle w:val="txtcontent11"/>
          <w:rFonts w:ascii="Times New Roman" w:hAnsi="Times New Roman" w:cs="宋体" w:hint="eastAsia"/>
          <w:spacing w:val="6"/>
          <w:sz w:val="21"/>
          <w:szCs w:val="21"/>
        </w:rPr>
        <w:t>8</w:t>
      </w:r>
      <w:r w:rsidR="00992F1B" w:rsidRPr="00992F1B">
        <w:rPr>
          <w:rStyle w:val="txtcontent11"/>
          <w:rFonts w:ascii="Times New Roman" w:hAnsi="Times New Roman" w:cs="宋体" w:hint="eastAsia"/>
          <w:spacing w:val="6"/>
          <w:sz w:val="21"/>
          <w:szCs w:val="21"/>
        </w:rPr>
        <w:t>日</w:t>
      </w:r>
    </w:p>
    <w:sectPr w:rsidR="006D0C21">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charset w:val="00"/>
    <w:family w:val="roman"/>
    <w:pitch w:val="default"/>
    <w:sig w:usb0="00000000" w:usb1="00000000" w:usb2="0000000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cd240778-eac5-4073-9b9c-5f83e2684400"/>
  </w:docVars>
  <w:rsids>
    <w:rsidRoot w:val="00787562"/>
    <w:rsid w:val="00002DE2"/>
    <w:rsid w:val="00007B05"/>
    <w:rsid w:val="00023788"/>
    <w:rsid w:val="000451D1"/>
    <w:rsid w:val="00091DF7"/>
    <w:rsid w:val="000C484B"/>
    <w:rsid w:val="00115A2A"/>
    <w:rsid w:val="001B58A4"/>
    <w:rsid w:val="001C0A45"/>
    <w:rsid w:val="001C3A8E"/>
    <w:rsid w:val="001F5F2D"/>
    <w:rsid w:val="00207658"/>
    <w:rsid w:val="002110A7"/>
    <w:rsid w:val="00223310"/>
    <w:rsid w:val="00246A1E"/>
    <w:rsid w:val="00275189"/>
    <w:rsid w:val="0028107D"/>
    <w:rsid w:val="0028674D"/>
    <w:rsid w:val="002D545E"/>
    <w:rsid w:val="002E0AAC"/>
    <w:rsid w:val="00324652"/>
    <w:rsid w:val="003662D3"/>
    <w:rsid w:val="00384335"/>
    <w:rsid w:val="004400CC"/>
    <w:rsid w:val="0048437F"/>
    <w:rsid w:val="00497645"/>
    <w:rsid w:val="004B3507"/>
    <w:rsid w:val="004E2C55"/>
    <w:rsid w:val="005536E5"/>
    <w:rsid w:val="005613F6"/>
    <w:rsid w:val="005B5262"/>
    <w:rsid w:val="005D6ACF"/>
    <w:rsid w:val="00606FA2"/>
    <w:rsid w:val="006D0C21"/>
    <w:rsid w:val="006E7C29"/>
    <w:rsid w:val="006F5E90"/>
    <w:rsid w:val="0072080B"/>
    <w:rsid w:val="00737F3A"/>
    <w:rsid w:val="007553A5"/>
    <w:rsid w:val="00787562"/>
    <w:rsid w:val="007C2046"/>
    <w:rsid w:val="007E3922"/>
    <w:rsid w:val="00850319"/>
    <w:rsid w:val="008B3F8F"/>
    <w:rsid w:val="008B755E"/>
    <w:rsid w:val="008D7FDC"/>
    <w:rsid w:val="00907B8A"/>
    <w:rsid w:val="0093037A"/>
    <w:rsid w:val="00932B14"/>
    <w:rsid w:val="0094299A"/>
    <w:rsid w:val="00947AA7"/>
    <w:rsid w:val="00960494"/>
    <w:rsid w:val="009708C7"/>
    <w:rsid w:val="0097253F"/>
    <w:rsid w:val="00992F1B"/>
    <w:rsid w:val="009A147B"/>
    <w:rsid w:val="00A21E93"/>
    <w:rsid w:val="00A36FC6"/>
    <w:rsid w:val="00A41C97"/>
    <w:rsid w:val="00A7687B"/>
    <w:rsid w:val="00AA4AFC"/>
    <w:rsid w:val="00B00DEE"/>
    <w:rsid w:val="00B406B9"/>
    <w:rsid w:val="00B838CD"/>
    <w:rsid w:val="00B9430B"/>
    <w:rsid w:val="00B9547D"/>
    <w:rsid w:val="00BA6C36"/>
    <w:rsid w:val="00BB55D5"/>
    <w:rsid w:val="00BE5FF0"/>
    <w:rsid w:val="00BF360B"/>
    <w:rsid w:val="00C2137A"/>
    <w:rsid w:val="00C60B11"/>
    <w:rsid w:val="00CB6215"/>
    <w:rsid w:val="00CB6CF2"/>
    <w:rsid w:val="00D04A39"/>
    <w:rsid w:val="00D1383C"/>
    <w:rsid w:val="00D22F62"/>
    <w:rsid w:val="00D50C65"/>
    <w:rsid w:val="00D602EF"/>
    <w:rsid w:val="00D6079B"/>
    <w:rsid w:val="00DF3DF3"/>
    <w:rsid w:val="00E10751"/>
    <w:rsid w:val="00EE3F62"/>
    <w:rsid w:val="00EE6B9F"/>
    <w:rsid w:val="00F46999"/>
    <w:rsid w:val="00FC0837"/>
    <w:rsid w:val="00FC4E0D"/>
    <w:rsid w:val="00FE0FA0"/>
    <w:rsid w:val="028E29F0"/>
    <w:rsid w:val="03B7227C"/>
    <w:rsid w:val="0D362F5D"/>
    <w:rsid w:val="0D6E1746"/>
    <w:rsid w:val="0EE46AFC"/>
    <w:rsid w:val="10A92F65"/>
    <w:rsid w:val="10BD1A09"/>
    <w:rsid w:val="1168209E"/>
    <w:rsid w:val="12493C8C"/>
    <w:rsid w:val="13922107"/>
    <w:rsid w:val="13B10CDE"/>
    <w:rsid w:val="14A74CA6"/>
    <w:rsid w:val="17492AC4"/>
    <w:rsid w:val="17A04451"/>
    <w:rsid w:val="1C3276CE"/>
    <w:rsid w:val="1D1D63D2"/>
    <w:rsid w:val="1E396FA2"/>
    <w:rsid w:val="1E6E0E4B"/>
    <w:rsid w:val="202C5CD5"/>
    <w:rsid w:val="239505B6"/>
    <w:rsid w:val="25AF1DFE"/>
    <w:rsid w:val="28F60F3F"/>
    <w:rsid w:val="28F62E68"/>
    <w:rsid w:val="2F6973D6"/>
    <w:rsid w:val="306440C1"/>
    <w:rsid w:val="308A5DBE"/>
    <w:rsid w:val="322E416C"/>
    <w:rsid w:val="339C25AA"/>
    <w:rsid w:val="35C039AF"/>
    <w:rsid w:val="35C10D3F"/>
    <w:rsid w:val="39003390"/>
    <w:rsid w:val="3A6B5E65"/>
    <w:rsid w:val="3B903A49"/>
    <w:rsid w:val="3EFA2761"/>
    <w:rsid w:val="3F043070"/>
    <w:rsid w:val="40C45CC2"/>
    <w:rsid w:val="41D40856"/>
    <w:rsid w:val="42945795"/>
    <w:rsid w:val="42CF43AB"/>
    <w:rsid w:val="43F23209"/>
    <w:rsid w:val="46DF4B55"/>
    <w:rsid w:val="46E26628"/>
    <w:rsid w:val="49E9502A"/>
    <w:rsid w:val="4F8A3C45"/>
    <w:rsid w:val="4FF6697F"/>
    <w:rsid w:val="50F46348"/>
    <w:rsid w:val="544A055A"/>
    <w:rsid w:val="584A2FE9"/>
    <w:rsid w:val="5BDC6759"/>
    <w:rsid w:val="5C2A4925"/>
    <w:rsid w:val="5ED2479A"/>
    <w:rsid w:val="5FA86E23"/>
    <w:rsid w:val="600776DA"/>
    <w:rsid w:val="62F13A3D"/>
    <w:rsid w:val="64487EDF"/>
    <w:rsid w:val="65564B94"/>
    <w:rsid w:val="66EB10A7"/>
    <w:rsid w:val="69DC47C4"/>
    <w:rsid w:val="6A9A2ACE"/>
    <w:rsid w:val="6FFC7DF9"/>
    <w:rsid w:val="70AC166A"/>
    <w:rsid w:val="740E6A97"/>
    <w:rsid w:val="74471CA9"/>
    <w:rsid w:val="766643CE"/>
    <w:rsid w:val="77BC3367"/>
    <w:rsid w:val="79D05454"/>
    <w:rsid w:val="7C660E4D"/>
    <w:rsid w:val="7DFE16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link w:val="CharCharChar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character" w:customStyle="1" w:styleId="a4">
    <w:name w:val="批注文字 字符"/>
    <w:link w:val="a3"/>
    <w:rPr>
      <w:kern w:val="2"/>
      <w:sz w:val="21"/>
      <w:szCs w:val="24"/>
    </w:rPr>
  </w:style>
  <w:style w:type="paragraph" w:styleId="a5">
    <w:name w:val="Balloon Text"/>
    <w:basedOn w:val="a"/>
    <w:semiHidden/>
    <w:rPr>
      <w:sz w:val="18"/>
      <w:szCs w:val="18"/>
    </w:rPr>
  </w:style>
  <w:style w:type="paragraph" w:styleId="a6">
    <w:name w:val="footer"/>
    <w:basedOn w:val="a"/>
    <w:link w:val="a7"/>
    <w:pPr>
      <w:tabs>
        <w:tab w:val="center" w:pos="4153"/>
        <w:tab w:val="right" w:pos="8306"/>
      </w:tabs>
      <w:snapToGrid w:val="0"/>
      <w:jc w:val="left"/>
    </w:pPr>
    <w:rPr>
      <w:sz w:val="18"/>
      <w:szCs w:val="18"/>
    </w:rPr>
  </w:style>
  <w:style w:type="character" w:customStyle="1" w:styleId="a7">
    <w:name w:val="页脚 字符"/>
    <w:link w:val="a6"/>
    <w:rPr>
      <w:kern w:val="2"/>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Pr>
      <w:kern w:val="2"/>
      <w:sz w:val="18"/>
      <w:szCs w:val="18"/>
    </w:rPr>
  </w:style>
  <w:style w:type="paragraph" w:styleId="aa">
    <w:name w:val="Normal (Web)"/>
    <w:basedOn w:val="a"/>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ac"/>
    <w:rPr>
      <w:b/>
      <w:bCs/>
    </w:rPr>
  </w:style>
  <w:style w:type="character" w:customStyle="1" w:styleId="ac">
    <w:name w:val="批注主题 字符"/>
    <w:link w:val="ab"/>
    <w:rPr>
      <w:b/>
      <w:bCs/>
      <w:kern w:val="2"/>
      <w:sz w:val="21"/>
      <w:szCs w:val="24"/>
    </w:rPr>
  </w:style>
  <w:style w:type="paragraph" w:customStyle="1" w:styleId="CharCharCharChar">
    <w:name w:val=" Char Char Char Char"/>
    <w:basedOn w:val="a"/>
    <w:link w:val="a0"/>
    <w:pPr>
      <w:tabs>
        <w:tab w:val="left" w:pos="840"/>
      </w:tabs>
      <w:adjustRightInd w:val="0"/>
      <w:spacing w:line="360" w:lineRule="atLeast"/>
      <w:ind w:left="840" w:hanging="360"/>
      <w:textAlignment w:val="baseline"/>
    </w:pPr>
  </w:style>
  <w:style w:type="character" w:styleId="ad">
    <w:name w:val="Hyperlink"/>
    <w:rPr>
      <w:color w:val="0000FF"/>
      <w:u w:val="single"/>
    </w:rPr>
  </w:style>
  <w:style w:type="character" w:styleId="ae">
    <w:name w:val="annotation reference"/>
    <w:rPr>
      <w:sz w:val="21"/>
      <w:szCs w:val="21"/>
    </w:rPr>
  </w:style>
  <w:style w:type="character" w:customStyle="1" w:styleId="da">
    <w:name w:val="da"/>
  </w:style>
  <w:style w:type="character" w:customStyle="1" w:styleId="txtcontent11">
    <w:name w:val="txtcontent11"/>
    <w:rPr>
      <w:rFonts w:ascii="ˎ̥" w:hAnsi="ˎ̥" w:hint="default"/>
      <w:b w:val="0"/>
      <w:bCs w:val="0"/>
      <w:color w:val="000000"/>
      <w:sz w:val="23"/>
      <w:szCs w:val="23"/>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834</Characters>
  <Application>Microsoft Office Word</Application>
  <DocSecurity>4</DocSecurity>
  <PresentationFormat/>
  <Lines>6</Lines>
  <Paragraphs>1</Paragraphs>
  <Slides>0</Slides>
  <Notes>0</Notes>
  <HiddenSlides>0</HiddenSlides>
  <MMClips>0</MMClips>
  <ScaleCrop>false</ScaleCrop>
  <Manager/>
  <Company>dw</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dc:creator>
  <cp:keywords/>
  <dc:description/>
  <cp:lastModifiedBy>ZHONGM</cp:lastModifiedBy>
  <cp:revision>2</cp:revision>
  <cp:lastPrinted>2014-04-22T07:00:00Z</cp:lastPrinted>
  <dcterms:created xsi:type="dcterms:W3CDTF">2026-04-27T16:05:00Z</dcterms:created>
  <dcterms:modified xsi:type="dcterms:W3CDTF">2026-04-27T16:05:00Z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52131BBA15664AA489227A29C69E003C_13</vt:lpwstr>
  </property>
</Properties>
</file>