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F53" w:rsidRPr="002703CD" w:rsidRDefault="00D85D9E">
      <w:pPr>
        <w:spacing w:line="360" w:lineRule="auto"/>
        <w:ind w:left="353" w:hanging="353"/>
        <w:jc w:val="center"/>
        <w:rPr>
          <w:rFonts w:ascii="Times New Roman" w:eastAsia="宋体" w:hAnsi="Times New Roman" w:cs="Times New Roman"/>
          <w:b/>
          <w:bCs/>
          <w:sz w:val="28"/>
          <w:szCs w:val="28"/>
        </w:rPr>
      </w:pPr>
      <w:r w:rsidRPr="002703CD">
        <w:rPr>
          <w:rFonts w:ascii="Times New Roman" w:eastAsia="宋体" w:hAnsi="Times New Roman" w:cs="Times New Roman"/>
          <w:b/>
          <w:bCs/>
          <w:sz w:val="28"/>
          <w:szCs w:val="28"/>
        </w:rPr>
        <w:t>国泰基金管理有限公司关于旗下部分交易型开放式基金新增</w:t>
      </w:r>
    </w:p>
    <w:p w:rsidR="009E0F53" w:rsidRPr="002703CD" w:rsidRDefault="001A7FD0">
      <w:pPr>
        <w:spacing w:line="360" w:lineRule="auto"/>
        <w:ind w:left="353" w:hanging="353"/>
        <w:jc w:val="center"/>
        <w:rPr>
          <w:rFonts w:ascii="Times New Roman" w:eastAsia="宋体" w:hAnsi="Times New Roman" w:cs="Times New Roman"/>
          <w:b/>
          <w:bCs/>
          <w:sz w:val="28"/>
          <w:szCs w:val="28"/>
        </w:rPr>
      </w:pPr>
      <w:r w:rsidRPr="002703CD">
        <w:rPr>
          <w:rFonts w:ascii="Times New Roman" w:eastAsia="宋体" w:hAnsi="Times New Roman" w:cs="Times New Roman"/>
          <w:b/>
          <w:bCs/>
          <w:sz w:val="28"/>
          <w:szCs w:val="28"/>
        </w:rPr>
        <w:t>金融街证券股份有限公司</w:t>
      </w:r>
      <w:r w:rsidR="00D85D9E" w:rsidRPr="002703CD">
        <w:rPr>
          <w:rFonts w:ascii="Times New Roman" w:eastAsia="宋体" w:hAnsi="Times New Roman" w:cs="Times New Roman"/>
          <w:b/>
          <w:bCs/>
          <w:sz w:val="28"/>
          <w:szCs w:val="28"/>
        </w:rPr>
        <w:t>为一级交易商的公告</w:t>
      </w:r>
    </w:p>
    <w:p w:rsidR="009E0F53" w:rsidRPr="002703CD" w:rsidRDefault="009E0F53">
      <w:pPr>
        <w:spacing w:line="360" w:lineRule="auto"/>
        <w:ind w:left="353" w:hanging="353"/>
        <w:jc w:val="center"/>
        <w:rPr>
          <w:rFonts w:ascii="Times New Roman" w:eastAsia="宋体" w:hAnsi="Times New Roman" w:cs="Times New Roman"/>
          <w:b/>
          <w:bCs/>
          <w:szCs w:val="21"/>
        </w:rPr>
      </w:pPr>
    </w:p>
    <w:p w:rsidR="009E0F53" w:rsidRPr="002703CD" w:rsidRDefault="00D85D9E">
      <w:pPr>
        <w:pStyle w:val="Default"/>
        <w:tabs>
          <w:tab w:val="left" w:pos="426"/>
        </w:tabs>
        <w:spacing w:line="360" w:lineRule="auto"/>
        <w:ind w:leftChars="43" w:left="90" w:firstLineChars="207" w:firstLine="435"/>
        <w:jc w:val="both"/>
        <w:rPr>
          <w:rFonts w:ascii="Times New Roman" w:hAnsi="Times New Roman" w:cs="Times New Roman"/>
          <w:sz w:val="21"/>
          <w:szCs w:val="21"/>
        </w:rPr>
      </w:pPr>
      <w:r w:rsidRPr="002703CD">
        <w:rPr>
          <w:rFonts w:ascii="Times New Roman" w:hAnsi="Times New Roman" w:cs="Times New Roman"/>
          <w:sz w:val="21"/>
          <w:szCs w:val="21"/>
        </w:rPr>
        <w:t>国泰基金管理有限公司（以下简称</w:t>
      </w:r>
      <w:r w:rsidRPr="002703CD">
        <w:rPr>
          <w:rFonts w:ascii="Times New Roman" w:hAnsi="Times New Roman" w:cs="Times New Roman"/>
          <w:sz w:val="21"/>
          <w:szCs w:val="21"/>
        </w:rPr>
        <w:t>“</w:t>
      </w:r>
      <w:r w:rsidRPr="002703CD">
        <w:rPr>
          <w:rFonts w:ascii="Times New Roman" w:hAnsi="Times New Roman" w:cs="Times New Roman"/>
          <w:sz w:val="21"/>
          <w:szCs w:val="21"/>
        </w:rPr>
        <w:t>本基金管理人</w:t>
      </w:r>
      <w:r w:rsidRPr="002703CD">
        <w:rPr>
          <w:rFonts w:ascii="Times New Roman" w:hAnsi="Times New Roman" w:cs="Times New Roman"/>
          <w:sz w:val="21"/>
          <w:szCs w:val="21"/>
        </w:rPr>
        <w:t>”</w:t>
      </w:r>
      <w:r w:rsidRPr="002703CD">
        <w:rPr>
          <w:rFonts w:ascii="Times New Roman" w:hAnsi="Times New Roman" w:cs="Times New Roman"/>
          <w:sz w:val="21"/>
          <w:szCs w:val="21"/>
        </w:rPr>
        <w:t>）旗下部分交易型开放式基金自</w:t>
      </w:r>
      <w:r w:rsidRPr="002703CD">
        <w:rPr>
          <w:rFonts w:ascii="Times New Roman" w:hAnsi="Times New Roman" w:cs="Times New Roman"/>
          <w:sz w:val="21"/>
          <w:szCs w:val="21"/>
        </w:rPr>
        <w:t>20</w:t>
      </w:r>
      <w:r w:rsidR="00235C2D" w:rsidRPr="002703CD">
        <w:rPr>
          <w:rFonts w:ascii="Times New Roman" w:hAnsi="Times New Roman" w:cs="Times New Roman"/>
          <w:sz w:val="21"/>
          <w:szCs w:val="21"/>
        </w:rPr>
        <w:t>26</w:t>
      </w:r>
      <w:r w:rsidRPr="002703CD">
        <w:rPr>
          <w:rFonts w:ascii="Times New Roman" w:hAnsi="Times New Roman" w:cs="Times New Roman"/>
          <w:sz w:val="21"/>
          <w:szCs w:val="21"/>
        </w:rPr>
        <w:t>年</w:t>
      </w:r>
      <w:r w:rsidR="00E50B1E" w:rsidRPr="002703CD">
        <w:rPr>
          <w:rFonts w:ascii="Times New Roman" w:hAnsi="Times New Roman" w:cs="Times New Roman"/>
          <w:sz w:val="21"/>
          <w:szCs w:val="21"/>
        </w:rPr>
        <w:t>4</w:t>
      </w:r>
      <w:r w:rsidRPr="002703CD">
        <w:rPr>
          <w:rFonts w:ascii="Times New Roman" w:hAnsi="Times New Roman" w:cs="Times New Roman"/>
          <w:sz w:val="21"/>
          <w:szCs w:val="21"/>
        </w:rPr>
        <w:t>月</w:t>
      </w:r>
      <w:r w:rsidR="001A7FD0" w:rsidRPr="002703CD">
        <w:rPr>
          <w:rFonts w:ascii="Times New Roman" w:hAnsi="Times New Roman" w:cs="Times New Roman"/>
          <w:sz w:val="21"/>
          <w:szCs w:val="21"/>
        </w:rPr>
        <w:t>23</w:t>
      </w:r>
      <w:r w:rsidRPr="002703CD">
        <w:rPr>
          <w:rFonts w:ascii="Times New Roman" w:hAnsi="Times New Roman" w:cs="Times New Roman"/>
          <w:sz w:val="21"/>
          <w:szCs w:val="21"/>
        </w:rPr>
        <w:t>日起增加</w:t>
      </w:r>
      <w:r w:rsidR="001A7FD0" w:rsidRPr="002703CD">
        <w:rPr>
          <w:rFonts w:ascii="Times New Roman" w:hAnsi="Times New Roman" w:cs="Times New Roman"/>
          <w:sz w:val="21"/>
          <w:szCs w:val="21"/>
        </w:rPr>
        <w:t>金融街证券股份有限公司</w:t>
      </w:r>
      <w:r w:rsidRPr="002703CD">
        <w:rPr>
          <w:rFonts w:ascii="Times New Roman" w:hAnsi="Times New Roman" w:cs="Times New Roman"/>
          <w:sz w:val="21"/>
          <w:szCs w:val="21"/>
        </w:rPr>
        <w:t>（以下简称</w:t>
      </w:r>
      <w:r w:rsidRPr="002703CD">
        <w:rPr>
          <w:rFonts w:ascii="Times New Roman" w:hAnsi="Times New Roman" w:cs="Times New Roman"/>
          <w:sz w:val="21"/>
          <w:szCs w:val="21"/>
        </w:rPr>
        <w:t>“</w:t>
      </w:r>
      <w:r w:rsidR="001A7FD0" w:rsidRPr="002703CD">
        <w:rPr>
          <w:rFonts w:ascii="Times New Roman" w:hAnsi="Times New Roman" w:cs="Times New Roman"/>
          <w:sz w:val="21"/>
          <w:szCs w:val="21"/>
        </w:rPr>
        <w:t>金融街</w:t>
      </w:r>
      <w:r w:rsidR="00317260" w:rsidRPr="002703CD">
        <w:rPr>
          <w:rFonts w:ascii="Times New Roman" w:hAnsi="Times New Roman" w:cs="Times New Roman"/>
          <w:sz w:val="21"/>
          <w:szCs w:val="21"/>
        </w:rPr>
        <w:t>证券</w:t>
      </w:r>
      <w:r w:rsidRPr="002703CD">
        <w:rPr>
          <w:rFonts w:ascii="Times New Roman" w:hAnsi="Times New Roman" w:cs="Times New Roman"/>
          <w:sz w:val="21"/>
          <w:szCs w:val="21"/>
        </w:rPr>
        <w:t>”</w:t>
      </w:r>
      <w:r w:rsidRPr="002703CD">
        <w:rPr>
          <w:rFonts w:ascii="Times New Roman" w:hAnsi="Times New Roman" w:cs="Times New Roman"/>
          <w:sz w:val="21"/>
          <w:szCs w:val="21"/>
        </w:rPr>
        <w:t>）为申购赎回代理券商（以下简称</w:t>
      </w:r>
      <w:r w:rsidRPr="002703CD">
        <w:rPr>
          <w:rFonts w:ascii="Times New Roman" w:hAnsi="Times New Roman" w:cs="Times New Roman"/>
          <w:sz w:val="21"/>
          <w:szCs w:val="21"/>
        </w:rPr>
        <w:t>“</w:t>
      </w:r>
      <w:r w:rsidRPr="002703CD">
        <w:rPr>
          <w:rFonts w:ascii="Times New Roman" w:hAnsi="Times New Roman" w:cs="Times New Roman"/>
          <w:sz w:val="21"/>
          <w:szCs w:val="21"/>
        </w:rPr>
        <w:t>一级交易商</w:t>
      </w:r>
      <w:r w:rsidRPr="002703CD">
        <w:rPr>
          <w:rFonts w:ascii="Times New Roman" w:hAnsi="Times New Roman" w:cs="Times New Roman"/>
          <w:sz w:val="21"/>
          <w:szCs w:val="21"/>
        </w:rPr>
        <w:t>”</w:t>
      </w:r>
      <w:r w:rsidRPr="002703CD">
        <w:rPr>
          <w:rFonts w:ascii="Times New Roman" w:hAnsi="Times New Roman" w:cs="Times New Roman"/>
          <w:sz w:val="21"/>
          <w:szCs w:val="21"/>
        </w:rPr>
        <w:t>）。投资者可通过</w:t>
      </w:r>
      <w:r w:rsidR="001A7FD0" w:rsidRPr="002703CD">
        <w:rPr>
          <w:rFonts w:ascii="Times New Roman" w:hAnsi="Times New Roman" w:cs="Times New Roman"/>
          <w:sz w:val="21"/>
          <w:szCs w:val="21"/>
        </w:rPr>
        <w:t>金融街证券</w:t>
      </w:r>
      <w:r w:rsidRPr="002703CD">
        <w:rPr>
          <w:rFonts w:ascii="Times New Roman" w:hAnsi="Times New Roman" w:cs="Times New Roman"/>
          <w:sz w:val="21"/>
          <w:szCs w:val="21"/>
        </w:rPr>
        <w:t>办理相关基金的申购、赎回等业务。具体公告如下：</w:t>
      </w:r>
    </w:p>
    <w:p w:rsidR="009E0F53" w:rsidRPr="002703CD" w:rsidRDefault="00D85D9E">
      <w:pPr>
        <w:pStyle w:val="CM12"/>
        <w:numPr>
          <w:ilvl w:val="0"/>
          <w:numId w:val="1"/>
        </w:numPr>
        <w:spacing w:line="360" w:lineRule="auto"/>
        <w:jc w:val="both"/>
        <w:rPr>
          <w:rFonts w:ascii="Times New Roman" w:hAnsi="Times New Roman" w:cs="Times New Roman"/>
          <w:color w:val="000000"/>
          <w:sz w:val="21"/>
          <w:szCs w:val="21"/>
        </w:rPr>
      </w:pPr>
      <w:r w:rsidRPr="002703CD">
        <w:rPr>
          <w:rFonts w:ascii="Times New Roman" w:hAnsi="Times New Roman" w:cs="Times New Roman"/>
          <w:color w:val="000000"/>
          <w:sz w:val="21"/>
          <w:szCs w:val="21"/>
        </w:rPr>
        <w:t>适用基金列表</w:t>
      </w:r>
    </w:p>
    <w:tbl>
      <w:tblPr>
        <w:tblW w:w="8221" w:type="dxa"/>
        <w:jc w:val="center"/>
        <w:tblLook w:val="04A0"/>
      </w:tblPr>
      <w:tblGrid>
        <w:gridCol w:w="1422"/>
        <w:gridCol w:w="6799"/>
      </w:tblGrid>
      <w:tr w:rsidR="00280C2D" w:rsidRPr="002703CD" w:rsidTr="009E78DF">
        <w:trPr>
          <w:trHeight w:val="280"/>
          <w:tblHeader/>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bCs/>
                <w:color w:val="000000"/>
                <w:kern w:val="0"/>
                <w:szCs w:val="21"/>
              </w:rPr>
            </w:pPr>
            <w:r w:rsidRPr="002703CD">
              <w:rPr>
                <w:rFonts w:ascii="Times New Roman" w:eastAsia="宋体" w:hAnsi="Times New Roman" w:cs="Times New Roman"/>
                <w:bCs/>
                <w:color w:val="000000"/>
                <w:kern w:val="0"/>
                <w:szCs w:val="21"/>
              </w:rPr>
              <w:t>基金代码</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bCs/>
                <w:color w:val="000000"/>
                <w:kern w:val="0"/>
                <w:szCs w:val="21"/>
              </w:rPr>
            </w:pPr>
            <w:r w:rsidRPr="002703CD">
              <w:rPr>
                <w:rFonts w:ascii="Times New Roman" w:eastAsia="宋体" w:hAnsi="Times New Roman" w:cs="Times New Roman"/>
                <w:bCs/>
                <w:color w:val="000000"/>
                <w:kern w:val="0"/>
                <w:szCs w:val="21"/>
              </w:rPr>
              <w:t>基金名称</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159226</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w:t>
            </w:r>
            <w:r w:rsidRPr="002703CD">
              <w:rPr>
                <w:rFonts w:ascii="Times New Roman" w:eastAsia="宋体" w:hAnsi="Times New Roman" w:cs="Times New Roman"/>
                <w:color w:val="000000"/>
                <w:kern w:val="0"/>
                <w:szCs w:val="21"/>
              </w:rPr>
              <w:t>A500</w:t>
            </w:r>
            <w:r w:rsidRPr="002703CD">
              <w:rPr>
                <w:rFonts w:ascii="Times New Roman" w:eastAsia="宋体" w:hAnsi="Times New Roman" w:cs="Times New Roman"/>
                <w:color w:val="000000"/>
                <w:kern w:val="0"/>
                <w:szCs w:val="21"/>
              </w:rPr>
              <w:t>增强策略交易型开放式指数证券投资基金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159377</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国泰创业板医药卫生交易型开放式指数证券投资基金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159387</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国泰创业板新能源交易型开放式指数证券投资基金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159388</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国泰创业板人工智能交易型开放式指数证券投资基金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159519</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国泰中证香港内地国有企业交易型开放式指数证券投资基金</w:t>
            </w:r>
            <w:r w:rsidRPr="002703CD">
              <w:rPr>
                <w:rFonts w:ascii="Times New Roman" w:eastAsia="宋体" w:hAnsi="Times New Roman" w:cs="Times New Roman"/>
                <w:color w:val="000000"/>
                <w:kern w:val="0"/>
                <w:szCs w:val="21"/>
              </w:rPr>
              <w:t>(QDII)</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159537</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国泰国证信息技术创新主题交易型开放式指数证券投资基金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159546</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国泰中证全指集成电路交易型开放式指数证券投资基金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159551</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国泰中证机器人交易型开放式指数证券投资基金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159643</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国泰国证疫苗与生物科技交易型开放式指数证券投资基金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159667</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国泰中证机床交易型开放式指数证券投资基金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159669</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国泰国证绿色电力交易型开放式指数证券投资基金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159679</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w:t>
            </w:r>
            <w:r w:rsidRPr="002703CD">
              <w:rPr>
                <w:rFonts w:ascii="Times New Roman" w:eastAsia="宋体" w:hAnsi="Times New Roman" w:cs="Times New Roman"/>
                <w:color w:val="000000"/>
                <w:kern w:val="0"/>
                <w:szCs w:val="21"/>
              </w:rPr>
              <w:t>1000</w:t>
            </w:r>
            <w:r w:rsidRPr="002703CD">
              <w:rPr>
                <w:rFonts w:ascii="Times New Roman" w:eastAsia="宋体" w:hAnsi="Times New Roman" w:cs="Times New Roman"/>
                <w:color w:val="000000"/>
                <w:kern w:val="0"/>
                <w:szCs w:val="21"/>
              </w:rPr>
              <w:t>增强策略交易型开放式指数证券投资基金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159745</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国泰中证全指建筑材料交易型开放式指数证券投资基金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159761</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国泰中证新材料主题交易型开放式指数证券投资基金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159806</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国泰中证新能源汽车交易型开放式指数证券投资基金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159828</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国泰中证医疗交易型开放式指数证券投资基金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159861</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国泰中证环保产业</w:t>
            </w:r>
            <w:r w:rsidRPr="002703CD">
              <w:rPr>
                <w:rFonts w:ascii="Times New Roman" w:eastAsia="宋体" w:hAnsi="Times New Roman" w:cs="Times New Roman"/>
                <w:color w:val="000000"/>
                <w:kern w:val="0"/>
                <w:szCs w:val="21"/>
              </w:rPr>
              <w:t>50</w:t>
            </w:r>
            <w:r w:rsidRPr="002703CD">
              <w:rPr>
                <w:rFonts w:ascii="Times New Roman" w:eastAsia="宋体" w:hAnsi="Times New Roman" w:cs="Times New Roman"/>
                <w:color w:val="000000"/>
                <w:kern w:val="0"/>
                <w:szCs w:val="21"/>
              </w:rPr>
              <w:t>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159864</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国泰中证光伏产业交易型开放式指数证券投资基金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159865</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国泰中证畜牧养殖交易型开放式指数证券投资基金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159881</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国泰中证有色金属交易型开放式指数证券投资基金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159889</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国泰中证智能汽车主题交易型开放式指数证券投资基金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159996</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国泰中证全指家用电器交易型开放式指数证券投资基金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510230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上证</w:t>
            </w:r>
            <w:r w:rsidRPr="002703CD">
              <w:rPr>
                <w:rFonts w:ascii="Times New Roman" w:eastAsia="宋体" w:hAnsi="Times New Roman" w:cs="Times New Roman"/>
                <w:color w:val="000000"/>
                <w:kern w:val="0"/>
                <w:szCs w:val="21"/>
              </w:rPr>
              <w:t>180</w:t>
            </w:r>
            <w:r w:rsidRPr="002703CD">
              <w:rPr>
                <w:rFonts w:ascii="Times New Roman" w:eastAsia="宋体" w:hAnsi="Times New Roman" w:cs="Times New Roman"/>
                <w:color w:val="000000"/>
                <w:kern w:val="0"/>
                <w:szCs w:val="21"/>
              </w:rPr>
              <w:t>金融交易型开放式指数证券投资基金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510760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国泰上证综合交易型开放式指数证券投资基金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512290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国泰中证生物医药交易型开放式指数证券投资基金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512720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国泰中证计算机主题交易型开放式指数证券投资基金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513020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国泰中证港股通科技交易型开放式指数证券投资基金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515210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国泰中证钢铁交易型开放式指数证券投资基金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515220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国泰中证煤炭交易型开放式指数证券投资基金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lastRenderedPageBreak/>
              <w:t>516110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w:t>
            </w:r>
            <w:r w:rsidRPr="002703CD">
              <w:rPr>
                <w:rFonts w:ascii="Times New Roman" w:eastAsia="宋体" w:hAnsi="Times New Roman" w:cs="Times New Roman"/>
                <w:color w:val="000000"/>
                <w:kern w:val="0"/>
                <w:szCs w:val="21"/>
              </w:rPr>
              <w:t>800</w:t>
            </w:r>
            <w:r w:rsidRPr="002703CD">
              <w:rPr>
                <w:rFonts w:ascii="Times New Roman" w:eastAsia="宋体" w:hAnsi="Times New Roman" w:cs="Times New Roman"/>
                <w:color w:val="000000"/>
                <w:kern w:val="0"/>
                <w:szCs w:val="21"/>
              </w:rPr>
              <w:t>汽车与零部件交易型开放式指数证券投资基金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516960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国泰中证细分机械设备产业主题交易型开放式指数证券投资基金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517090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国泰富时中国国企开放共赢交易型开放式指数证券投资基金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517110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国泰中证沪港深创新药产业交易型开放式指数证券投资基金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518800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国泰黄金交易型开放式证券投资基金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520720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国泰中证港股通汽车产业主题交易型开放式指数证券投资基金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551800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w:t>
            </w:r>
            <w:r w:rsidRPr="002703CD">
              <w:rPr>
                <w:rFonts w:ascii="Times New Roman" w:eastAsia="宋体" w:hAnsi="Times New Roman" w:cs="Times New Roman"/>
                <w:color w:val="000000"/>
                <w:kern w:val="0"/>
                <w:szCs w:val="21"/>
              </w:rPr>
              <w:t>AAA</w:t>
            </w:r>
            <w:r w:rsidRPr="002703CD">
              <w:rPr>
                <w:rFonts w:ascii="Times New Roman" w:eastAsia="宋体" w:hAnsi="Times New Roman" w:cs="Times New Roman"/>
                <w:color w:val="000000"/>
                <w:kern w:val="0"/>
                <w:szCs w:val="21"/>
              </w:rPr>
              <w:t>科技创新公司债交易型开放式指数证券投资基金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561300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国泰沪深</w:t>
            </w:r>
            <w:r w:rsidRPr="002703CD">
              <w:rPr>
                <w:rFonts w:ascii="Times New Roman" w:eastAsia="宋体" w:hAnsi="Times New Roman" w:cs="Times New Roman"/>
                <w:color w:val="000000"/>
                <w:kern w:val="0"/>
                <w:szCs w:val="21"/>
              </w:rPr>
              <w:t>300</w:t>
            </w:r>
            <w:r w:rsidRPr="002703CD">
              <w:rPr>
                <w:rFonts w:ascii="Times New Roman" w:eastAsia="宋体" w:hAnsi="Times New Roman" w:cs="Times New Roman"/>
                <w:color w:val="000000"/>
                <w:kern w:val="0"/>
                <w:szCs w:val="21"/>
              </w:rPr>
              <w:t>增强策略交易型开放式指数证券投资基金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561330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国泰中证有色金属矿业主题交易型开放式指数证券投资基金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561350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w:t>
            </w:r>
            <w:r w:rsidRPr="002703CD">
              <w:rPr>
                <w:rFonts w:ascii="Times New Roman" w:eastAsia="宋体" w:hAnsi="Times New Roman" w:cs="Times New Roman"/>
                <w:color w:val="000000"/>
                <w:kern w:val="0"/>
                <w:szCs w:val="21"/>
              </w:rPr>
              <w:t>500</w:t>
            </w:r>
            <w:r w:rsidRPr="002703CD">
              <w:rPr>
                <w:rFonts w:ascii="Times New Roman" w:eastAsia="宋体" w:hAnsi="Times New Roman" w:cs="Times New Roman"/>
                <w:color w:val="000000"/>
                <w:kern w:val="0"/>
                <w:szCs w:val="21"/>
              </w:rPr>
              <w:t>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561360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国泰中证油气产业交易型开放式指数证券投资基金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561370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国泰中证</w:t>
            </w:r>
            <w:r w:rsidRPr="002703CD">
              <w:rPr>
                <w:rFonts w:ascii="Times New Roman" w:eastAsia="宋体" w:hAnsi="Times New Roman" w:cs="Times New Roman"/>
                <w:color w:val="000000"/>
                <w:kern w:val="0"/>
                <w:szCs w:val="21"/>
              </w:rPr>
              <w:t>2000</w:t>
            </w:r>
            <w:r w:rsidRPr="002703CD">
              <w:rPr>
                <w:rFonts w:ascii="Times New Roman" w:eastAsia="宋体" w:hAnsi="Times New Roman" w:cs="Times New Roman"/>
                <w:color w:val="000000"/>
                <w:kern w:val="0"/>
                <w:szCs w:val="21"/>
              </w:rPr>
              <w:t>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588120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国泰上证科创板</w:t>
            </w:r>
            <w:r w:rsidRPr="002703CD">
              <w:rPr>
                <w:rFonts w:ascii="Times New Roman" w:eastAsia="宋体" w:hAnsi="Times New Roman" w:cs="Times New Roman"/>
                <w:color w:val="000000"/>
                <w:kern w:val="0"/>
                <w:szCs w:val="21"/>
              </w:rPr>
              <w:t>100</w:t>
            </w:r>
            <w:r w:rsidRPr="002703CD">
              <w:rPr>
                <w:rFonts w:ascii="Times New Roman" w:eastAsia="宋体" w:hAnsi="Times New Roman" w:cs="Times New Roman"/>
                <w:color w:val="000000"/>
                <w:kern w:val="0"/>
                <w:szCs w:val="21"/>
              </w:rPr>
              <w:t>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589100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国泰上证科创板芯片交易型开放式指数证券投资基金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589220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国泰上证科创板</w:t>
            </w:r>
            <w:r w:rsidRPr="002703CD">
              <w:rPr>
                <w:rFonts w:ascii="Times New Roman" w:eastAsia="宋体" w:hAnsi="Times New Roman" w:cs="Times New Roman"/>
                <w:color w:val="000000"/>
                <w:kern w:val="0"/>
                <w:szCs w:val="21"/>
              </w:rPr>
              <w:t>200</w:t>
            </w:r>
            <w:r w:rsidRPr="002703CD">
              <w:rPr>
                <w:rFonts w:ascii="Times New Roman" w:eastAsia="宋体" w:hAnsi="Times New Roman" w:cs="Times New Roman"/>
                <w:color w:val="000000"/>
                <w:kern w:val="0"/>
                <w:szCs w:val="21"/>
              </w:rPr>
              <w:t>交易型开放式指数证券投资基金</w:t>
            </w:r>
          </w:p>
        </w:tc>
      </w:tr>
      <w:tr w:rsidR="00280C2D" w:rsidRPr="002703CD" w:rsidTr="009E78DF">
        <w:trPr>
          <w:trHeight w:val="280"/>
          <w:jc w:val="center"/>
        </w:trPr>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589630</w:t>
            </w:r>
          </w:p>
        </w:tc>
        <w:tc>
          <w:tcPr>
            <w:tcW w:w="6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0C2D" w:rsidRPr="002703CD" w:rsidRDefault="00280C2D" w:rsidP="00280C2D">
            <w:pPr>
              <w:widowControl/>
              <w:jc w:val="center"/>
              <w:rPr>
                <w:rFonts w:ascii="Times New Roman" w:eastAsia="宋体" w:hAnsi="Times New Roman" w:cs="Times New Roman"/>
                <w:color w:val="000000"/>
                <w:kern w:val="0"/>
                <w:szCs w:val="21"/>
              </w:rPr>
            </w:pPr>
            <w:r w:rsidRPr="002703CD">
              <w:rPr>
                <w:rFonts w:ascii="Times New Roman" w:eastAsia="宋体" w:hAnsi="Times New Roman" w:cs="Times New Roman"/>
                <w:color w:val="000000"/>
                <w:kern w:val="0"/>
                <w:szCs w:val="21"/>
              </w:rPr>
              <w:t>国泰上证科创板综合交易型开放式指数证券投资基金</w:t>
            </w:r>
          </w:p>
        </w:tc>
      </w:tr>
    </w:tbl>
    <w:p w:rsidR="009E0F53" w:rsidRPr="002703CD" w:rsidRDefault="009E0F53">
      <w:pPr>
        <w:spacing w:line="360" w:lineRule="auto"/>
        <w:ind w:firstLine="420"/>
        <w:rPr>
          <w:rFonts w:ascii="Times New Roman" w:eastAsia="宋体" w:hAnsi="Times New Roman" w:cs="Times New Roman"/>
          <w:color w:val="000000"/>
          <w:kern w:val="0"/>
          <w:szCs w:val="21"/>
        </w:rPr>
      </w:pPr>
    </w:p>
    <w:p w:rsidR="009E0F53" w:rsidRPr="002703CD" w:rsidRDefault="00D85D9E">
      <w:pPr>
        <w:spacing w:line="360" w:lineRule="auto"/>
        <w:ind w:firstLine="420"/>
        <w:rPr>
          <w:rFonts w:ascii="Times New Roman" w:eastAsia="宋体" w:hAnsi="Times New Roman" w:cs="Times New Roman"/>
          <w:szCs w:val="21"/>
        </w:rPr>
      </w:pPr>
      <w:r w:rsidRPr="002703CD">
        <w:rPr>
          <w:rFonts w:ascii="Times New Roman" w:eastAsia="宋体" w:hAnsi="Times New Roman" w:cs="Times New Roman"/>
          <w:szCs w:val="21"/>
        </w:rPr>
        <w:t>二、新增一级交易商的基本信息及联系方式</w:t>
      </w:r>
    </w:p>
    <w:p w:rsidR="00072794" w:rsidRPr="002703CD" w:rsidRDefault="00072794" w:rsidP="00072794">
      <w:pPr>
        <w:spacing w:line="360" w:lineRule="auto"/>
        <w:ind w:firstLineChars="200" w:firstLine="420"/>
        <w:rPr>
          <w:rFonts w:ascii="Times New Roman" w:eastAsia="宋体" w:hAnsi="Times New Roman" w:cs="Times New Roman"/>
          <w:color w:val="000000" w:themeColor="text1"/>
          <w:szCs w:val="21"/>
        </w:rPr>
      </w:pPr>
      <w:r w:rsidRPr="002703CD">
        <w:rPr>
          <w:rFonts w:ascii="Times New Roman" w:eastAsia="宋体" w:hAnsi="Times New Roman" w:cs="Times New Roman"/>
          <w:color w:val="000000" w:themeColor="text1"/>
          <w:szCs w:val="21"/>
        </w:rPr>
        <w:t>金融街证券股份有限公司</w:t>
      </w:r>
    </w:p>
    <w:p w:rsidR="00072794" w:rsidRPr="002703CD" w:rsidRDefault="00072794" w:rsidP="00072794">
      <w:pPr>
        <w:spacing w:line="360" w:lineRule="auto"/>
        <w:ind w:firstLineChars="200" w:firstLine="420"/>
        <w:rPr>
          <w:rFonts w:ascii="Times New Roman" w:eastAsia="宋体" w:hAnsi="Times New Roman" w:cs="Times New Roman"/>
          <w:color w:val="000000" w:themeColor="text1"/>
          <w:szCs w:val="21"/>
        </w:rPr>
      </w:pPr>
      <w:r w:rsidRPr="002703CD">
        <w:rPr>
          <w:rFonts w:ascii="Times New Roman" w:eastAsia="宋体" w:hAnsi="Times New Roman" w:cs="Times New Roman"/>
          <w:color w:val="000000" w:themeColor="text1"/>
          <w:szCs w:val="21"/>
        </w:rPr>
        <w:t>地址：内蒙古自治区呼和浩特市新城区海拉尔东街满世尚都办公商业综合楼</w:t>
      </w:r>
    </w:p>
    <w:p w:rsidR="00072794" w:rsidRPr="002703CD" w:rsidRDefault="00072794" w:rsidP="00072794">
      <w:pPr>
        <w:spacing w:line="360" w:lineRule="auto"/>
        <w:ind w:firstLineChars="200" w:firstLine="420"/>
        <w:rPr>
          <w:rFonts w:ascii="Times New Roman" w:eastAsia="宋体" w:hAnsi="Times New Roman" w:cs="Times New Roman"/>
          <w:color w:val="000000" w:themeColor="text1"/>
          <w:szCs w:val="21"/>
        </w:rPr>
      </w:pPr>
      <w:r w:rsidRPr="002703CD">
        <w:rPr>
          <w:rFonts w:ascii="Times New Roman" w:eastAsia="宋体" w:hAnsi="Times New Roman" w:cs="Times New Roman"/>
          <w:color w:val="000000" w:themeColor="text1"/>
          <w:szCs w:val="21"/>
        </w:rPr>
        <w:t>客服电话：</w:t>
      </w:r>
      <w:r w:rsidRPr="002703CD">
        <w:rPr>
          <w:rFonts w:ascii="Times New Roman" w:eastAsia="宋体" w:hAnsi="Times New Roman" w:cs="Times New Roman"/>
          <w:color w:val="000000" w:themeColor="text1"/>
          <w:szCs w:val="21"/>
        </w:rPr>
        <w:t>956088</w:t>
      </w:r>
      <w:bookmarkStart w:id="0" w:name="_GoBack"/>
      <w:bookmarkEnd w:id="0"/>
    </w:p>
    <w:p w:rsidR="009E0F53" w:rsidRPr="00A57BD7" w:rsidRDefault="00072794" w:rsidP="00072794">
      <w:pPr>
        <w:spacing w:line="360" w:lineRule="auto"/>
        <w:ind w:firstLineChars="200" w:firstLine="420"/>
        <w:rPr>
          <w:rFonts w:ascii="Times New Roman" w:eastAsia="宋体" w:hAnsi="Times New Roman" w:cs="Times New Roman"/>
          <w:szCs w:val="21"/>
        </w:rPr>
      </w:pPr>
      <w:r w:rsidRPr="00A57BD7">
        <w:rPr>
          <w:rFonts w:ascii="Times New Roman" w:eastAsia="宋体" w:hAnsi="Times New Roman" w:cs="Times New Roman"/>
          <w:color w:val="000000" w:themeColor="text1"/>
          <w:szCs w:val="21"/>
        </w:rPr>
        <w:t>网址：</w:t>
      </w:r>
      <w:r w:rsidR="00A57BD7" w:rsidRPr="00A57BD7">
        <w:rPr>
          <w:rFonts w:ascii="Times New Roman" w:eastAsia="宋体" w:hAnsi="Times New Roman" w:cs="Times New Roman"/>
          <w:color w:val="000000" w:themeColor="text1"/>
          <w:szCs w:val="21"/>
        </w:rPr>
        <w:t>www.jrjzq.com.cn</w:t>
      </w:r>
    </w:p>
    <w:p w:rsidR="009E0F53" w:rsidRPr="002703CD" w:rsidRDefault="009E0F53">
      <w:pPr>
        <w:spacing w:line="360" w:lineRule="auto"/>
        <w:rPr>
          <w:rFonts w:ascii="Times New Roman" w:eastAsia="宋体" w:hAnsi="Times New Roman" w:cs="Times New Roman"/>
          <w:bCs/>
          <w:kern w:val="0"/>
          <w:szCs w:val="21"/>
        </w:rPr>
      </w:pPr>
    </w:p>
    <w:p w:rsidR="009E0F53" w:rsidRPr="002703CD" w:rsidRDefault="00D85D9E">
      <w:pPr>
        <w:spacing w:line="360" w:lineRule="auto"/>
        <w:ind w:firstLine="420"/>
        <w:rPr>
          <w:rFonts w:ascii="Times New Roman" w:eastAsia="宋体" w:hAnsi="Times New Roman" w:cs="Times New Roman"/>
          <w:szCs w:val="21"/>
        </w:rPr>
      </w:pPr>
      <w:r w:rsidRPr="002703CD">
        <w:rPr>
          <w:rFonts w:ascii="Times New Roman" w:eastAsia="宋体" w:hAnsi="Times New Roman" w:cs="Times New Roman"/>
          <w:szCs w:val="21"/>
        </w:rPr>
        <w:t>三、本基金管理人联系方式</w:t>
      </w:r>
    </w:p>
    <w:p w:rsidR="009E0F53" w:rsidRPr="002703CD" w:rsidRDefault="00D85D9E">
      <w:pPr>
        <w:spacing w:line="360" w:lineRule="auto"/>
        <w:ind w:firstLine="420"/>
        <w:rPr>
          <w:rFonts w:ascii="Times New Roman" w:eastAsia="宋体" w:hAnsi="Times New Roman" w:cs="Times New Roman"/>
          <w:szCs w:val="21"/>
        </w:rPr>
      </w:pPr>
      <w:r w:rsidRPr="002703CD">
        <w:rPr>
          <w:rFonts w:ascii="Times New Roman" w:eastAsia="宋体" w:hAnsi="Times New Roman" w:cs="Times New Roman"/>
          <w:szCs w:val="21"/>
        </w:rPr>
        <w:t>国泰基金管理有限公司</w:t>
      </w:r>
    </w:p>
    <w:p w:rsidR="009E0F53" w:rsidRPr="002703CD" w:rsidRDefault="00D85D9E">
      <w:pPr>
        <w:spacing w:line="360" w:lineRule="auto"/>
        <w:ind w:firstLine="420"/>
        <w:rPr>
          <w:rFonts w:ascii="Times New Roman" w:eastAsia="宋体" w:hAnsi="Times New Roman" w:cs="Times New Roman"/>
          <w:bCs/>
          <w:kern w:val="0"/>
          <w:szCs w:val="21"/>
        </w:rPr>
      </w:pPr>
      <w:r w:rsidRPr="002703CD">
        <w:rPr>
          <w:rFonts w:ascii="Times New Roman" w:eastAsia="宋体" w:hAnsi="Times New Roman" w:cs="Times New Roman"/>
          <w:bCs/>
          <w:kern w:val="0"/>
          <w:szCs w:val="21"/>
        </w:rPr>
        <w:t>地址：上海市虹口区公平路</w:t>
      </w:r>
      <w:r w:rsidRPr="002703CD">
        <w:rPr>
          <w:rFonts w:ascii="Times New Roman" w:eastAsia="宋体" w:hAnsi="Times New Roman" w:cs="Times New Roman"/>
          <w:bCs/>
          <w:kern w:val="0"/>
          <w:szCs w:val="21"/>
        </w:rPr>
        <w:t>18</w:t>
      </w:r>
      <w:r w:rsidRPr="002703CD">
        <w:rPr>
          <w:rFonts w:ascii="Times New Roman" w:eastAsia="宋体" w:hAnsi="Times New Roman" w:cs="Times New Roman"/>
          <w:bCs/>
          <w:kern w:val="0"/>
          <w:szCs w:val="21"/>
        </w:rPr>
        <w:t>号</w:t>
      </w:r>
      <w:r w:rsidRPr="002703CD">
        <w:rPr>
          <w:rFonts w:ascii="Times New Roman" w:eastAsia="宋体" w:hAnsi="Times New Roman" w:cs="Times New Roman"/>
          <w:bCs/>
          <w:kern w:val="0"/>
          <w:szCs w:val="21"/>
        </w:rPr>
        <w:t>8</w:t>
      </w:r>
      <w:r w:rsidRPr="002703CD">
        <w:rPr>
          <w:rFonts w:ascii="Times New Roman" w:eastAsia="宋体" w:hAnsi="Times New Roman" w:cs="Times New Roman"/>
          <w:bCs/>
          <w:kern w:val="0"/>
          <w:szCs w:val="21"/>
        </w:rPr>
        <w:t>号楼嘉昱大厦</w:t>
      </w:r>
      <w:r w:rsidRPr="002703CD">
        <w:rPr>
          <w:rFonts w:ascii="Times New Roman" w:eastAsia="宋体" w:hAnsi="Times New Roman" w:cs="Times New Roman"/>
          <w:bCs/>
          <w:kern w:val="0"/>
          <w:szCs w:val="21"/>
        </w:rPr>
        <w:t>15-20</w:t>
      </w:r>
      <w:r w:rsidRPr="002703CD">
        <w:rPr>
          <w:rFonts w:ascii="Times New Roman" w:eastAsia="宋体" w:hAnsi="Times New Roman" w:cs="Times New Roman"/>
          <w:bCs/>
          <w:kern w:val="0"/>
          <w:szCs w:val="21"/>
        </w:rPr>
        <w:t>层</w:t>
      </w:r>
    </w:p>
    <w:p w:rsidR="009E0F53" w:rsidRPr="002703CD" w:rsidRDefault="00D85D9E">
      <w:pPr>
        <w:spacing w:line="360" w:lineRule="auto"/>
        <w:ind w:firstLine="420"/>
        <w:rPr>
          <w:rFonts w:ascii="Times New Roman" w:eastAsia="宋体" w:hAnsi="Times New Roman" w:cs="Times New Roman"/>
          <w:bCs/>
          <w:kern w:val="0"/>
          <w:szCs w:val="21"/>
        </w:rPr>
      </w:pPr>
      <w:r w:rsidRPr="002703CD">
        <w:rPr>
          <w:rFonts w:ascii="Times New Roman" w:eastAsia="宋体" w:hAnsi="Times New Roman" w:cs="Times New Roman"/>
          <w:bCs/>
          <w:kern w:val="0"/>
          <w:szCs w:val="21"/>
        </w:rPr>
        <w:t>客服电话：</w:t>
      </w:r>
      <w:r w:rsidRPr="002703CD">
        <w:rPr>
          <w:rFonts w:ascii="Times New Roman" w:eastAsia="宋体" w:hAnsi="Times New Roman" w:cs="Times New Roman"/>
          <w:bCs/>
          <w:kern w:val="0"/>
          <w:szCs w:val="21"/>
        </w:rPr>
        <w:t>400-888-8688</w:t>
      </w:r>
    </w:p>
    <w:p w:rsidR="009E0F53" w:rsidRPr="002703CD" w:rsidRDefault="00D85D9E">
      <w:pPr>
        <w:spacing w:line="360" w:lineRule="auto"/>
        <w:ind w:firstLine="420"/>
        <w:rPr>
          <w:rFonts w:ascii="Times New Roman" w:eastAsia="宋体" w:hAnsi="Times New Roman" w:cs="Times New Roman"/>
          <w:bCs/>
          <w:kern w:val="0"/>
          <w:szCs w:val="21"/>
        </w:rPr>
      </w:pPr>
      <w:r w:rsidRPr="002703CD">
        <w:rPr>
          <w:rFonts w:ascii="Times New Roman" w:eastAsia="宋体" w:hAnsi="Times New Roman" w:cs="Times New Roman"/>
          <w:bCs/>
          <w:kern w:val="0"/>
          <w:szCs w:val="21"/>
        </w:rPr>
        <w:t>网址：</w:t>
      </w:r>
      <w:r w:rsidRPr="002703CD">
        <w:rPr>
          <w:rFonts w:ascii="Times New Roman" w:eastAsia="宋体" w:hAnsi="Times New Roman" w:cs="Times New Roman"/>
          <w:bCs/>
          <w:kern w:val="0"/>
          <w:szCs w:val="21"/>
        </w:rPr>
        <w:t>www.gtfund.com</w:t>
      </w:r>
    </w:p>
    <w:p w:rsidR="009E0F53" w:rsidRPr="002703CD" w:rsidRDefault="009E0F53">
      <w:pPr>
        <w:pStyle w:val="Default"/>
        <w:tabs>
          <w:tab w:val="left" w:pos="426"/>
        </w:tabs>
        <w:spacing w:line="360" w:lineRule="auto"/>
        <w:ind w:leftChars="43" w:left="90" w:firstLineChars="207" w:firstLine="435"/>
        <w:jc w:val="both"/>
        <w:rPr>
          <w:rFonts w:ascii="Times New Roman" w:hAnsi="Times New Roman" w:cs="Times New Roman"/>
          <w:sz w:val="21"/>
          <w:szCs w:val="21"/>
        </w:rPr>
      </w:pPr>
    </w:p>
    <w:p w:rsidR="009E0F53" w:rsidRPr="002703CD" w:rsidRDefault="00D85D9E">
      <w:pPr>
        <w:spacing w:line="360" w:lineRule="auto"/>
        <w:ind w:firstLine="420"/>
        <w:rPr>
          <w:rFonts w:ascii="Times New Roman" w:eastAsia="宋体" w:hAnsi="Times New Roman" w:cs="Times New Roman"/>
          <w:szCs w:val="21"/>
        </w:rPr>
      </w:pPr>
      <w:r w:rsidRPr="002703CD">
        <w:rPr>
          <w:rFonts w:ascii="Times New Roman" w:eastAsia="宋体" w:hAnsi="Times New Roman" w:cs="Times New Roman"/>
          <w:bCs/>
          <w:kern w:val="0"/>
          <w:szCs w:val="21"/>
        </w:rPr>
        <w:t>风险提示：</w:t>
      </w:r>
      <w:r w:rsidRPr="002703CD">
        <w:rPr>
          <w:rFonts w:ascii="Times New Roman" w:eastAsia="宋体" w:hAnsi="Times New Roman" w:cs="Times New Roman"/>
          <w:szCs w:val="21"/>
        </w:rPr>
        <w:t>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9E0F53" w:rsidRPr="002703CD" w:rsidRDefault="00D85D9E">
      <w:pPr>
        <w:spacing w:line="360" w:lineRule="auto"/>
        <w:ind w:firstLine="420"/>
        <w:rPr>
          <w:rFonts w:ascii="Times New Roman" w:eastAsia="宋体" w:hAnsi="Times New Roman" w:cs="Times New Roman"/>
          <w:szCs w:val="21"/>
        </w:rPr>
      </w:pPr>
      <w:r w:rsidRPr="002703CD">
        <w:rPr>
          <w:rFonts w:ascii="Times New Roman" w:eastAsia="宋体" w:hAnsi="Times New Roman" w:cs="Times New Roman"/>
          <w:szCs w:val="21"/>
        </w:rPr>
        <w:t>特此公告。</w:t>
      </w:r>
    </w:p>
    <w:p w:rsidR="009E0F53" w:rsidRPr="002703CD" w:rsidRDefault="009E0F53">
      <w:pPr>
        <w:spacing w:line="360" w:lineRule="auto"/>
        <w:ind w:firstLine="420"/>
        <w:rPr>
          <w:rFonts w:ascii="Times New Roman" w:eastAsia="宋体" w:hAnsi="Times New Roman" w:cs="Times New Roman"/>
          <w:bCs/>
          <w:kern w:val="0"/>
          <w:szCs w:val="21"/>
        </w:rPr>
      </w:pPr>
    </w:p>
    <w:p w:rsidR="009E0F53" w:rsidRPr="002703CD" w:rsidRDefault="009E0F53">
      <w:pPr>
        <w:spacing w:line="360" w:lineRule="auto"/>
        <w:ind w:firstLine="420"/>
        <w:rPr>
          <w:rFonts w:ascii="Times New Roman" w:eastAsia="宋体" w:hAnsi="Times New Roman" w:cs="Times New Roman"/>
          <w:bCs/>
          <w:kern w:val="0"/>
          <w:szCs w:val="21"/>
        </w:rPr>
      </w:pPr>
    </w:p>
    <w:p w:rsidR="009E0F53" w:rsidRPr="002703CD" w:rsidRDefault="00D85D9E">
      <w:pPr>
        <w:pStyle w:val="Default"/>
        <w:tabs>
          <w:tab w:val="left" w:pos="426"/>
        </w:tabs>
        <w:spacing w:line="360" w:lineRule="auto"/>
        <w:ind w:leftChars="43" w:left="90" w:firstLineChars="2907" w:firstLine="6105"/>
        <w:jc w:val="right"/>
        <w:rPr>
          <w:rFonts w:ascii="Times New Roman" w:hAnsi="Times New Roman" w:cs="Times New Roman"/>
          <w:sz w:val="21"/>
          <w:szCs w:val="21"/>
        </w:rPr>
      </w:pPr>
      <w:r w:rsidRPr="002703CD">
        <w:rPr>
          <w:rFonts w:ascii="Times New Roman" w:hAnsi="Times New Roman" w:cs="Times New Roman"/>
          <w:sz w:val="21"/>
          <w:szCs w:val="21"/>
        </w:rPr>
        <w:t>国泰基金管理有限公司</w:t>
      </w:r>
    </w:p>
    <w:p w:rsidR="009E0F53" w:rsidRPr="002703CD" w:rsidRDefault="00D85D9E">
      <w:pPr>
        <w:pStyle w:val="Default"/>
        <w:tabs>
          <w:tab w:val="left" w:pos="426"/>
        </w:tabs>
        <w:spacing w:line="360" w:lineRule="auto"/>
        <w:ind w:leftChars="43" w:left="90" w:firstLineChars="3107" w:firstLine="6525"/>
        <w:jc w:val="right"/>
        <w:rPr>
          <w:rFonts w:ascii="Times New Roman" w:hAnsi="Times New Roman" w:cs="Times New Roman"/>
          <w:sz w:val="21"/>
          <w:szCs w:val="21"/>
        </w:rPr>
      </w:pPr>
      <w:r w:rsidRPr="002703CD">
        <w:rPr>
          <w:rFonts w:ascii="Times New Roman" w:hAnsi="Times New Roman" w:cs="Times New Roman"/>
          <w:sz w:val="21"/>
          <w:szCs w:val="21"/>
        </w:rPr>
        <w:t>202</w:t>
      </w:r>
      <w:r w:rsidR="00235C2D" w:rsidRPr="002703CD">
        <w:rPr>
          <w:rFonts w:ascii="Times New Roman" w:hAnsi="Times New Roman" w:cs="Times New Roman"/>
          <w:sz w:val="21"/>
          <w:szCs w:val="21"/>
        </w:rPr>
        <w:t>6</w:t>
      </w:r>
      <w:r w:rsidRPr="002703CD">
        <w:rPr>
          <w:rFonts w:ascii="Times New Roman" w:hAnsi="Times New Roman" w:cs="Times New Roman"/>
          <w:sz w:val="21"/>
          <w:szCs w:val="21"/>
        </w:rPr>
        <w:t>年</w:t>
      </w:r>
      <w:r w:rsidR="00E50B1E" w:rsidRPr="002703CD">
        <w:rPr>
          <w:rFonts w:ascii="Times New Roman" w:hAnsi="Times New Roman" w:cs="Times New Roman"/>
          <w:sz w:val="21"/>
          <w:szCs w:val="21"/>
        </w:rPr>
        <w:t>4</w:t>
      </w:r>
      <w:r w:rsidRPr="002703CD">
        <w:rPr>
          <w:rFonts w:ascii="Times New Roman" w:hAnsi="Times New Roman" w:cs="Times New Roman"/>
          <w:sz w:val="21"/>
          <w:szCs w:val="21"/>
        </w:rPr>
        <w:t>月</w:t>
      </w:r>
      <w:r w:rsidR="00072794" w:rsidRPr="002703CD">
        <w:rPr>
          <w:rFonts w:ascii="Times New Roman" w:hAnsi="Times New Roman" w:cs="Times New Roman"/>
          <w:sz w:val="21"/>
          <w:szCs w:val="21"/>
        </w:rPr>
        <w:t>23</w:t>
      </w:r>
      <w:r w:rsidRPr="002703CD">
        <w:rPr>
          <w:rFonts w:ascii="Times New Roman" w:hAnsi="Times New Roman" w:cs="Times New Roman"/>
          <w:sz w:val="21"/>
          <w:szCs w:val="21"/>
        </w:rPr>
        <w:t>日</w:t>
      </w:r>
    </w:p>
    <w:sectPr w:rsidR="009E0F53" w:rsidRPr="002703CD" w:rsidSect="005F50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C48" w:rsidRDefault="000B5C48" w:rsidP="00EB2BD9">
      <w:r>
        <w:separator/>
      </w:r>
    </w:p>
  </w:endnote>
  <w:endnote w:type="continuationSeparator" w:id="0">
    <w:p w:rsidR="000B5C48" w:rsidRDefault="000B5C48" w:rsidP="00EB2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C48" w:rsidRDefault="000B5C48" w:rsidP="00EB2BD9">
      <w:r>
        <w:separator/>
      </w:r>
    </w:p>
  </w:footnote>
  <w:footnote w:type="continuationSeparator" w:id="0">
    <w:p w:rsidR="000B5C48" w:rsidRDefault="000B5C48" w:rsidP="00EB2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B0074"/>
    <w:multiLevelType w:val="multilevel"/>
    <w:tmpl w:val="2CDB0074"/>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5841"/>
    <w:rsid w:val="000161FA"/>
    <w:rsid w:val="0002080E"/>
    <w:rsid w:val="00042293"/>
    <w:rsid w:val="00042E7D"/>
    <w:rsid w:val="00057584"/>
    <w:rsid w:val="0006050A"/>
    <w:rsid w:val="0006299E"/>
    <w:rsid w:val="00067DF9"/>
    <w:rsid w:val="00072794"/>
    <w:rsid w:val="00072FFD"/>
    <w:rsid w:val="00087872"/>
    <w:rsid w:val="00097DA8"/>
    <w:rsid w:val="000A002D"/>
    <w:rsid w:val="000B11E9"/>
    <w:rsid w:val="000B5C48"/>
    <w:rsid w:val="000D2FAC"/>
    <w:rsid w:val="000D5841"/>
    <w:rsid w:val="000E773F"/>
    <w:rsid w:val="000F04D3"/>
    <w:rsid w:val="000F5B18"/>
    <w:rsid w:val="001164F1"/>
    <w:rsid w:val="001315CA"/>
    <w:rsid w:val="00135A9C"/>
    <w:rsid w:val="00135CF1"/>
    <w:rsid w:val="00154465"/>
    <w:rsid w:val="00160F02"/>
    <w:rsid w:val="00174884"/>
    <w:rsid w:val="00191632"/>
    <w:rsid w:val="001A078A"/>
    <w:rsid w:val="001A7FD0"/>
    <w:rsid w:val="001B4854"/>
    <w:rsid w:val="001C5A7F"/>
    <w:rsid w:val="00216D37"/>
    <w:rsid w:val="00224C1C"/>
    <w:rsid w:val="00235C2D"/>
    <w:rsid w:val="00250770"/>
    <w:rsid w:val="00250C64"/>
    <w:rsid w:val="002511D9"/>
    <w:rsid w:val="0026626B"/>
    <w:rsid w:val="002703CD"/>
    <w:rsid w:val="00280C2D"/>
    <w:rsid w:val="00282945"/>
    <w:rsid w:val="00283EEF"/>
    <w:rsid w:val="00291E8C"/>
    <w:rsid w:val="002A2053"/>
    <w:rsid w:val="002A2972"/>
    <w:rsid w:val="002A4A2F"/>
    <w:rsid w:val="002B34AD"/>
    <w:rsid w:val="002F01A1"/>
    <w:rsid w:val="002F16D7"/>
    <w:rsid w:val="002F45ED"/>
    <w:rsid w:val="002F5774"/>
    <w:rsid w:val="003028CE"/>
    <w:rsid w:val="00303DD5"/>
    <w:rsid w:val="00317260"/>
    <w:rsid w:val="00343376"/>
    <w:rsid w:val="00346A34"/>
    <w:rsid w:val="00350B55"/>
    <w:rsid w:val="00356032"/>
    <w:rsid w:val="003661C7"/>
    <w:rsid w:val="00372584"/>
    <w:rsid w:val="003871E4"/>
    <w:rsid w:val="00394867"/>
    <w:rsid w:val="003A06B0"/>
    <w:rsid w:val="003A1E16"/>
    <w:rsid w:val="003A7410"/>
    <w:rsid w:val="003A77BF"/>
    <w:rsid w:val="003C41D6"/>
    <w:rsid w:val="003D0AB9"/>
    <w:rsid w:val="003D11D4"/>
    <w:rsid w:val="003D464F"/>
    <w:rsid w:val="003E19E5"/>
    <w:rsid w:val="003E77CF"/>
    <w:rsid w:val="004014BB"/>
    <w:rsid w:val="004146B3"/>
    <w:rsid w:val="00422A2B"/>
    <w:rsid w:val="0043591E"/>
    <w:rsid w:val="0045379D"/>
    <w:rsid w:val="00457A3C"/>
    <w:rsid w:val="004625AC"/>
    <w:rsid w:val="00473550"/>
    <w:rsid w:val="004874F8"/>
    <w:rsid w:val="004A2917"/>
    <w:rsid w:val="004A3600"/>
    <w:rsid w:val="004A7437"/>
    <w:rsid w:val="004B624F"/>
    <w:rsid w:val="004C7570"/>
    <w:rsid w:val="004E0EA5"/>
    <w:rsid w:val="004E6E7E"/>
    <w:rsid w:val="004E75F0"/>
    <w:rsid w:val="004F11F4"/>
    <w:rsid w:val="004F1A20"/>
    <w:rsid w:val="004F3252"/>
    <w:rsid w:val="00502EFD"/>
    <w:rsid w:val="00512E09"/>
    <w:rsid w:val="00516C63"/>
    <w:rsid w:val="00517A29"/>
    <w:rsid w:val="00525968"/>
    <w:rsid w:val="00541D04"/>
    <w:rsid w:val="00542B8B"/>
    <w:rsid w:val="005575C9"/>
    <w:rsid w:val="005640A5"/>
    <w:rsid w:val="00566A5E"/>
    <w:rsid w:val="00570D91"/>
    <w:rsid w:val="00581CA8"/>
    <w:rsid w:val="00582C83"/>
    <w:rsid w:val="00586FC5"/>
    <w:rsid w:val="005A3C0C"/>
    <w:rsid w:val="005A4696"/>
    <w:rsid w:val="005A4DAB"/>
    <w:rsid w:val="005C5F5E"/>
    <w:rsid w:val="005E5DAC"/>
    <w:rsid w:val="005E738C"/>
    <w:rsid w:val="005F5081"/>
    <w:rsid w:val="00630CA1"/>
    <w:rsid w:val="00636F52"/>
    <w:rsid w:val="00665435"/>
    <w:rsid w:val="0067324E"/>
    <w:rsid w:val="00673E4C"/>
    <w:rsid w:val="006754F2"/>
    <w:rsid w:val="00683715"/>
    <w:rsid w:val="00687F94"/>
    <w:rsid w:val="00694D78"/>
    <w:rsid w:val="006C0B4F"/>
    <w:rsid w:val="006C4AD4"/>
    <w:rsid w:val="006D2D83"/>
    <w:rsid w:val="006D7536"/>
    <w:rsid w:val="006E634E"/>
    <w:rsid w:val="006F4DDE"/>
    <w:rsid w:val="00703667"/>
    <w:rsid w:val="0070626E"/>
    <w:rsid w:val="00730A30"/>
    <w:rsid w:val="00737399"/>
    <w:rsid w:val="007471D7"/>
    <w:rsid w:val="007566A1"/>
    <w:rsid w:val="00766C9A"/>
    <w:rsid w:val="0077623B"/>
    <w:rsid w:val="00777E90"/>
    <w:rsid w:val="007819B9"/>
    <w:rsid w:val="0078218A"/>
    <w:rsid w:val="00793860"/>
    <w:rsid w:val="007C13D3"/>
    <w:rsid w:val="007D0F5D"/>
    <w:rsid w:val="007D1469"/>
    <w:rsid w:val="007E7C84"/>
    <w:rsid w:val="007F4D91"/>
    <w:rsid w:val="00801AE9"/>
    <w:rsid w:val="00807B61"/>
    <w:rsid w:val="00813536"/>
    <w:rsid w:val="00817DFD"/>
    <w:rsid w:val="00821A71"/>
    <w:rsid w:val="00840A29"/>
    <w:rsid w:val="008524D8"/>
    <w:rsid w:val="00872CBB"/>
    <w:rsid w:val="00874C89"/>
    <w:rsid w:val="008B119F"/>
    <w:rsid w:val="008B5F55"/>
    <w:rsid w:val="008D469E"/>
    <w:rsid w:val="008E0778"/>
    <w:rsid w:val="008E1A17"/>
    <w:rsid w:val="00912978"/>
    <w:rsid w:val="0094423F"/>
    <w:rsid w:val="0095122F"/>
    <w:rsid w:val="00952E23"/>
    <w:rsid w:val="00954240"/>
    <w:rsid w:val="009756EB"/>
    <w:rsid w:val="00975A5A"/>
    <w:rsid w:val="00985C5C"/>
    <w:rsid w:val="00990065"/>
    <w:rsid w:val="009978D8"/>
    <w:rsid w:val="009A27F9"/>
    <w:rsid w:val="009B072D"/>
    <w:rsid w:val="009B1BCF"/>
    <w:rsid w:val="009B3F82"/>
    <w:rsid w:val="009C574F"/>
    <w:rsid w:val="009D0543"/>
    <w:rsid w:val="009D4EB0"/>
    <w:rsid w:val="009E0F53"/>
    <w:rsid w:val="009E6F3B"/>
    <w:rsid w:val="009E78DF"/>
    <w:rsid w:val="009F5FF4"/>
    <w:rsid w:val="00A00FD1"/>
    <w:rsid w:val="00A028F8"/>
    <w:rsid w:val="00A0621D"/>
    <w:rsid w:val="00A13722"/>
    <w:rsid w:val="00A16C62"/>
    <w:rsid w:val="00A424AB"/>
    <w:rsid w:val="00A46B64"/>
    <w:rsid w:val="00A47BEF"/>
    <w:rsid w:val="00A57BD7"/>
    <w:rsid w:val="00A85711"/>
    <w:rsid w:val="00A96E14"/>
    <w:rsid w:val="00AD58F6"/>
    <w:rsid w:val="00AD74EA"/>
    <w:rsid w:val="00AE0F8A"/>
    <w:rsid w:val="00AF7FB1"/>
    <w:rsid w:val="00B218C0"/>
    <w:rsid w:val="00B33FEA"/>
    <w:rsid w:val="00B44ED2"/>
    <w:rsid w:val="00B54441"/>
    <w:rsid w:val="00B571CE"/>
    <w:rsid w:val="00B77A61"/>
    <w:rsid w:val="00BB34AE"/>
    <w:rsid w:val="00BC2EA6"/>
    <w:rsid w:val="00BC63BF"/>
    <w:rsid w:val="00BD42D5"/>
    <w:rsid w:val="00BE0B74"/>
    <w:rsid w:val="00BE4395"/>
    <w:rsid w:val="00BF316A"/>
    <w:rsid w:val="00BF6B41"/>
    <w:rsid w:val="00C01402"/>
    <w:rsid w:val="00C04095"/>
    <w:rsid w:val="00C052C6"/>
    <w:rsid w:val="00C11D6D"/>
    <w:rsid w:val="00C14444"/>
    <w:rsid w:val="00C209C9"/>
    <w:rsid w:val="00C269BD"/>
    <w:rsid w:val="00C31657"/>
    <w:rsid w:val="00C44689"/>
    <w:rsid w:val="00C54696"/>
    <w:rsid w:val="00C62AB0"/>
    <w:rsid w:val="00C642C7"/>
    <w:rsid w:val="00C659D6"/>
    <w:rsid w:val="00C74797"/>
    <w:rsid w:val="00C755AF"/>
    <w:rsid w:val="00C80BFE"/>
    <w:rsid w:val="00C8569E"/>
    <w:rsid w:val="00C8610E"/>
    <w:rsid w:val="00C91BAC"/>
    <w:rsid w:val="00C974F6"/>
    <w:rsid w:val="00CA3FE2"/>
    <w:rsid w:val="00CA7925"/>
    <w:rsid w:val="00CB0C75"/>
    <w:rsid w:val="00CB5CED"/>
    <w:rsid w:val="00CB63F6"/>
    <w:rsid w:val="00CB778E"/>
    <w:rsid w:val="00CC5880"/>
    <w:rsid w:val="00CC629D"/>
    <w:rsid w:val="00CE0D87"/>
    <w:rsid w:val="00CE56BC"/>
    <w:rsid w:val="00CF2D34"/>
    <w:rsid w:val="00CF312D"/>
    <w:rsid w:val="00CF649F"/>
    <w:rsid w:val="00D11497"/>
    <w:rsid w:val="00D16B59"/>
    <w:rsid w:val="00D2232D"/>
    <w:rsid w:val="00D304E2"/>
    <w:rsid w:val="00D3725C"/>
    <w:rsid w:val="00D519BD"/>
    <w:rsid w:val="00D57B05"/>
    <w:rsid w:val="00D710A8"/>
    <w:rsid w:val="00D73431"/>
    <w:rsid w:val="00D85D9E"/>
    <w:rsid w:val="00D85FF7"/>
    <w:rsid w:val="00D96095"/>
    <w:rsid w:val="00DA5B40"/>
    <w:rsid w:val="00DB52E9"/>
    <w:rsid w:val="00DD0E53"/>
    <w:rsid w:val="00DD1A81"/>
    <w:rsid w:val="00DD63A1"/>
    <w:rsid w:val="00DE0698"/>
    <w:rsid w:val="00DE354E"/>
    <w:rsid w:val="00DE38D1"/>
    <w:rsid w:val="00DF4BFD"/>
    <w:rsid w:val="00E0356E"/>
    <w:rsid w:val="00E36087"/>
    <w:rsid w:val="00E45A6B"/>
    <w:rsid w:val="00E50B1E"/>
    <w:rsid w:val="00E56507"/>
    <w:rsid w:val="00E60BA9"/>
    <w:rsid w:val="00E63E7D"/>
    <w:rsid w:val="00E7070F"/>
    <w:rsid w:val="00E73A9C"/>
    <w:rsid w:val="00E744B2"/>
    <w:rsid w:val="00E82163"/>
    <w:rsid w:val="00E87023"/>
    <w:rsid w:val="00EB2BD9"/>
    <w:rsid w:val="00EC766B"/>
    <w:rsid w:val="00EE0E53"/>
    <w:rsid w:val="00EF0F31"/>
    <w:rsid w:val="00EF5448"/>
    <w:rsid w:val="00EF5A37"/>
    <w:rsid w:val="00F11DA7"/>
    <w:rsid w:val="00F21934"/>
    <w:rsid w:val="00F24CEB"/>
    <w:rsid w:val="00F40F92"/>
    <w:rsid w:val="00F4786B"/>
    <w:rsid w:val="00F47EBA"/>
    <w:rsid w:val="00F80679"/>
    <w:rsid w:val="00F8276B"/>
    <w:rsid w:val="00FA6162"/>
    <w:rsid w:val="00FC2099"/>
    <w:rsid w:val="00FF2BC9"/>
    <w:rsid w:val="00FF6F2A"/>
    <w:rsid w:val="00FF70A4"/>
    <w:rsid w:val="3DF76CDD"/>
    <w:rsid w:val="650D6D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0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F5081"/>
    <w:rPr>
      <w:sz w:val="18"/>
      <w:szCs w:val="18"/>
    </w:rPr>
  </w:style>
  <w:style w:type="paragraph" w:styleId="a4">
    <w:name w:val="footer"/>
    <w:basedOn w:val="a"/>
    <w:link w:val="Char0"/>
    <w:uiPriority w:val="99"/>
    <w:unhideWhenUsed/>
    <w:qFormat/>
    <w:rsid w:val="005F508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F508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5F5081"/>
    <w:rPr>
      <w:color w:val="0563C1" w:themeColor="hyperlink"/>
      <w:u w:val="single"/>
    </w:rPr>
  </w:style>
  <w:style w:type="paragraph" w:customStyle="1" w:styleId="CM12">
    <w:name w:val="CM12"/>
    <w:basedOn w:val="a"/>
    <w:next w:val="a"/>
    <w:uiPriority w:val="99"/>
    <w:qFormat/>
    <w:rsid w:val="005F5081"/>
    <w:pPr>
      <w:autoSpaceDE w:val="0"/>
      <w:autoSpaceDN w:val="0"/>
      <w:adjustRightInd w:val="0"/>
      <w:jc w:val="left"/>
    </w:pPr>
    <w:rPr>
      <w:rFonts w:ascii="宋体" w:eastAsia="宋体"/>
      <w:kern w:val="0"/>
      <w:sz w:val="24"/>
      <w:szCs w:val="24"/>
    </w:rPr>
  </w:style>
  <w:style w:type="paragraph" w:customStyle="1" w:styleId="Default">
    <w:name w:val="Default"/>
    <w:qFormat/>
    <w:rsid w:val="005F5081"/>
    <w:pPr>
      <w:widowControl w:val="0"/>
      <w:autoSpaceDE w:val="0"/>
      <w:autoSpaceDN w:val="0"/>
      <w:adjustRightInd w:val="0"/>
    </w:pPr>
    <w:rPr>
      <w:rFonts w:ascii="宋体" w:eastAsia="宋体" w:cs="宋体"/>
      <w:color w:val="000000"/>
      <w:sz w:val="24"/>
      <w:szCs w:val="24"/>
    </w:rPr>
  </w:style>
  <w:style w:type="character" w:customStyle="1" w:styleId="Char1">
    <w:name w:val="页眉 Char"/>
    <w:basedOn w:val="a0"/>
    <w:link w:val="a5"/>
    <w:uiPriority w:val="99"/>
    <w:qFormat/>
    <w:rsid w:val="005F5081"/>
    <w:rPr>
      <w:sz w:val="18"/>
      <w:szCs w:val="18"/>
    </w:rPr>
  </w:style>
  <w:style w:type="character" w:customStyle="1" w:styleId="Char0">
    <w:name w:val="页脚 Char"/>
    <w:basedOn w:val="a0"/>
    <w:link w:val="a4"/>
    <w:uiPriority w:val="99"/>
    <w:qFormat/>
    <w:rsid w:val="005F5081"/>
    <w:rPr>
      <w:sz w:val="18"/>
      <w:szCs w:val="18"/>
    </w:rPr>
  </w:style>
  <w:style w:type="character" w:customStyle="1" w:styleId="Char">
    <w:name w:val="批注框文本 Char"/>
    <w:basedOn w:val="a0"/>
    <w:link w:val="a3"/>
    <w:uiPriority w:val="99"/>
    <w:semiHidden/>
    <w:qFormat/>
    <w:rsid w:val="005F5081"/>
    <w:rPr>
      <w:sz w:val="18"/>
      <w:szCs w:val="18"/>
    </w:rPr>
  </w:style>
  <w:style w:type="character" w:customStyle="1" w:styleId="font21">
    <w:name w:val="font21"/>
    <w:basedOn w:val="a0"/>
    <w:qFormat/>
    <w:rsid w:val="005F5081"/>
    <w:rPr>
      <w:rFonts w:ascii="Times New Roman" w:hAnsi="Times New Roman" w:cs="Times New Roman" w:hint="default"/>
      <w:color w:val="000000"/>
      <w:sz w:val="21"/>
      <w:szCs w:val="21"/>
      <w:u w:val="none"/>
    </w:rPr>
  </w:style>
  <w:style w:type="character" w:customStyle="1" w:styleId="font11">
    <w:name w:val="font11"/>
    <w:basedOn w:val="a0"/>
    <w:qFormat/>
    <w:rsid w:val="005F5081"/>
    <w:rPr>
      <w:rFonts w:ascii="宋体" w:eastAsia="宋体" w:hAnsi="宋体" w:hint="eastAsia"/>
      <w:color w:val="000000"/>
      <w:sz w:val="21"/>
      <w:szCs w:val="21"/>
      <w:u w:val="none"/>
    </w:rPr>
  </w:style>
  <w:style w:type="character" w:customStyle="1" w:styleId="font51">
    <w:name w:val="font51"/>
    <w:basedOn w:val="a0"/>
    <w:qFormat/>
    <w:rsid w:val="005F5081"/>
    <w:rPr>
      <w:rFonts w:ascii="宋体" w:eastAsia="宋体" w:hAnsi="宋体" w:hint="eastAsia"/>
      <w:b/>
      <w:bCs/>
      <w:color w:val="000000"/>
      <w:sz w:val="20"/>
      <w:szCs w:val="20"/>
      <w:u w:val="none"/>
    </w:rPr>
  </w:style>
  <w:style w:type="character" w:customStyle="1" w:styleId="font41">
    <w:name w:val="font41"/>
    <w:basedOn w:val="a0"/>
    <w:qFormat/>
    <w:rsid w:val="005F5081"/>
    <w:rPr>
      <w:rFonts w:ascii="宋体" w:eastAsia="宋体" w:hAnsi="宋体" w:hint="eastAsia"/>
      <w:color w:val="000000"/>
      <w:sz w:val="20"/>
      <w:szCs w:val="20"/>
      <w:u w:val="none"/>
    </w:rPr>
  </w:style>
  <w:style w:type="character" w:customStyle="1" w:styleId="font31">
    <w:name w:val="font31"/>
    <w:basedOn w:val="a0"/>
    <w:qFormat/>
    <w:rsid w:val="005F5081"/>
    <w:rPr>
      <w:rFonts w:ascii="Times New Roman" w:hAnsi="Times New Roman" w:cs="Times New Roman"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9530511">
      <w:bodyDiv w:val="1"/>
      <w:marLeft w:val="0"/>
      <w:marRight w:val="0"/>
      <w:marTop w:val="0"/>
      <w:marBottom w:val="0"/>
      <w:divBdr>
        <w:top w:val="none" w:sz="0" w:space="0" w:color="auto"/>
        <w:left w:val="none" w:sz="0" w:space="0" w:color="auto"/>
        <w:bottom w:val="none" w:sz="0" w:space="0" w:color="auto"/>
        <w:right w:val="none" w:sz="0" w:space="0" w:color="auto"/>
      </w:divBdr>
    </w:div>
    <w:div w:id="65930217">
      <w:bodyDiv w:val="1"/>
      <w:marLeft w:val="0"/>
      <w:marRight w:val="0"/>
      <w:marTop w:val="0"/>
      <w:marBottom w:val="0"/>
      <w:divBdr>
        <w:top w:val="none" w:sz="0" w:space="0" w:color="auto"/>
        <w:left w:val="none" w:sz="0" w:space="0" w:color="auto"/>
        <w:bottom w:val="none" w:sz="0" w:space="0" w:color="auto"/>
        <w:right w:val="none" w:sz="0" w:space="0" w:color="auto"/>
      </w:divBdr>
    </w:div>
    <w:div w:id="147596966">
      <w:bodyDiv w:val="1"/>
      <w:marLeft w:val="0"/>
      <w:marRight w:val="0"/>
      <w:marTop w:val="0"/>
      <w:marBottom w:val="0"/>
      <w:divBdr>
        <w:top w:val="none" w:sz="0" w:space="0" w:color="auto"/>
        <w:left w:val="none" w:sz="0" w:space="0" w:color="auto"/>
        <w:bottom w:val="none" w:sz="0" w:space="0" w:color="auto"/>
        <w:right w:val="none" w:sz="0" w:space="0" w:color="auto"/>
      </w:divBdr>
    </w:div>
    <w:div w:id="321782387">
      <w:bodyDiv w:val="1"/>
      <w:marLeft w:val="0"/>
      <w:marRight w:val="0"/>
      <w:marTop w:val="0"/>
      <w:marBottom w:val="0"/>
      <w:divBdr>
        <w:top w:val="none" w:sz="0" w:space="0" w:color="auto"/>
        <w:left w:val="none" w:sz="0" w:space="0" w:color="auto"/>
        <w:bottom w:val="none" w:sz="0" w:space="0" w:color="auto"/>
        <w:right w:val="none" w:sz="0" w:space="0" w:color="auto"/>
      </w:divBdr>
    </w:div>
    <w:div w:id="835339420">
      <w:bodyDiv w:val="1"/>
      <w:marLeft w:val="0"/>
      <w:marRight w:val="0"/>
      <w:marTop w:val="0"/>
      <w:marBottom w:val="0"/>
      <w:divBdr>
        <w:top w:val="none" w:sz="0" w:space="0" w:color="auto"/>
        <w:left w:val="none" w:sz="0" w:space="0" w:color="auto"/>
        <w:bottom w:val="none" w:sz="0" w:space="0" w:color="auto"/>
        <w:right w:val="none" w:sz="0" w:space="0" w:color="auto"/>
      </w:divBdr>
    </w:div>
    <w:div w:id="910390748">
      <w:bodyDiv w:val="1"/>
      <w:marLeft w:val="0"/>
      <w:marRight w:val="0"/>
      <w:marTop w:val="0"/>
      <w:marBottom w:val="0"/>
      <w:divBdr>
        <w:top w:val="none" w:sz="0" w:space="0" w:color="auto"/>
        <w:left w:val="none" w:sz="0" w:space="0" w:color="auto"/>
        <w:bottom w:val="none" w:sz="0" w:space="0" w:color="auto"/>
        <w:right w:val="none" w:sz="0" w:space="0" w:color="auto"/>
      </w:divBdr>
    </w:div>
    <w:div w:id="177126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4</DocSecurity>
  <Lines>14</Lines>
  <Paragraphs>4</Paragraphs>
  <ScaleCrop>false</ScaleCrop>
  <Company>Microsoft</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韩靖</dc:creator>
  <cp:lastModifiedBy>ZHONGM</cp:lastModifiedBy>
  <cp:revision>2</cp:revision>
  <dcterms:created xsi:type="dcterms:W3CDTF">2026-04-22T16:02:00Z</dcterms:created>
  <dcterms:modified xsi:type="dcterms:W3CDTF">2026-04-22T16:02:00Z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CD4792C6E2454623972A9F8B0688DB4D</vt:lpwstr>
  </property>
  <property fmtid="{D5CDD505-2E9C-101B-9397-08002B2CF9AE}" pid="4" name="KSOTemplateDocerSaveRecord">
    <vt:lpwstr>eyJoZGlkIjoiMmE4MTMwY2U1ODQzOGI0YjIzMDkwZDc5NmE4ZDQ0YjAiLCJ1c2VySWQiOiIxNzE4MzcwMTgxIn0=</vt:lpwstr>
  </property>
</Properties>
</file>