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21142" w:rsidRDefault="00821142" w:rsidP="00795A15">
      <w:bookmarkStart w:id="0" w:name="_Toc510201001"/>
      <w:bookmarkEnd w:id="0"/>
      <w:r>
        <w:t xml:space="preserve">　 </w:t>
      </w:r>
    </w:p>
    <w:p w:rsidR="00821142" w:rsidRPr="00D937DC" w:rsidRDefault="00745B0B" w:rsidP="00E54968">
      <w:pPr>
        <w:spacing w:line="360" w:lineRule="auto"/>
        <w:jc w:val="center"/>
        <w:rPr>
          <w:rFonts w:cs="Times New Roman"/>
          <w:b/>
          <w:sz w:val="48"/>
          <w:szCs w:val="48"/>
        </w:rPr>
      </w:pPr>
      <w:r w:rsidRPr="00745B0B">
        <w:rPr>
          <w:rFonts w:cs="Times New Roman" w:hint="eastAsia"/>
          <w:b/>
          <w:sz w:val="48"/>
          <w:szCs w:val="48"/>
        </w:rPr>
        <w:t>浦银安盛增长动力灵活配置混合型证券投资基金</w:t>
      </w:r>
      <w:r w:rsidR="00821142">
        <w:rPr>
          <w:rFonts w:cs="Times New Roman" w:hint="eastAsia"/>
          <w:b/>
          <w:sz w:val="48"/>
          <w:szCs w:val="48"/>
        </w:rPr>
        <w:t>基金经理变更公告</w:t>
      </w:r>
    </w:p>
    <w:p w:rsidR="00821142" w:rsidRDefault="00821142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821142" w:rsidRDefault="00821142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821142" w:rsidRDefault="00821142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821142" w:rsidRDefault="00821142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821142" w:rsidRDefault="00821142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821142" w:rsidRDefault="00821142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821142" w:rsidRDefault="00821142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821142" w:rsidRDefault="00821142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821142" w:rsidRDefault="00821142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821142" w:rsidRDefault="00821142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821142" w:rsidRDefault="00821142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821142" w:rsidRDefault="00821142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821142" w:rsidRDefault="00821142">
      <w:pPr>
        <w:spacing w:line="560" w:lineRule="exact"/>
        <w:jc w:val="center"/>
        <w:rPr>
          <w:rFonts w:hint="eastAsia"/>
          <w:color w:val="000000"/>
          <w:kern w:val="0"/>
          <w:sz w:val="18"/>
        </w:rPr>
      </w:pPr>
      <w:r>
        <w:rPr>
          <w:rFonts w:hint="eastAsia"/>
          <w:color w:val="000000"/>
          <w:kern w:val="0"/>
          <w:sz w:val="18"/>
        </w:rPr>
        <w:t xml:space="preserve">　 </w:t>
      </w:r>
    </w:p>
    <w:p w:rsidR="00821142" w:rsidRDefault="00821142">
      <w:pPr>
        <w:spacing w:line="360" w:lineRule="auto"/>
        <w:jc w:val="center"/>
        <w:rPr>
          <w:rFonts w:hint="eastAsia"/>
        </w:rPr>
      </w:pPr>
      <w:r w:rsidRPr="0048672A">
        <w:rPr>
          <w:rFonts w:hint="eastAsia"/>
          <w:b/>
          <w:bCs/>
          <w:sz w:val="24"/>
          <w:szCs w:val="30"/>
        </w:rPr>
        <w:t>公告送出日期：202</w:t>
      </w:r>
      <w:r w:rsidR="009A0535">
        <w:rPr>
          <w:b/>
          <w:bCs/>
          <w:sz w:val="24"/>
          <w:szCs w:val="30"/>
        </w:rPr>
        <w:t>6</w:t>
      </w:r>
      <w:r w:rsidRPr="0048672A">
        <w:rPr>
          <w:rFonts w:hint="eastAsia"/>
          <w:b/>
          <w:bCs/>
          <w:sz w:val="24"/>
          <w:szCs w:val="30"/>
        </w:rPr>
        <w:t>年</w:t>
      </w:r>
      <w:r w:rsidR="00B62AEA">
        <w:rPr>
          <w:b/>
          <w:bCs/>
          <w:sz w:val="24"/>
          <w:szCs w:val="30"/>
        </w:rPr>
        <w:t>4</w:t>
      </w:r>
      <w:r w:rsidRPr="0048672A">
        <w:rPr>
          <w:rFonts w:hint="eastAsia"/>
          <w:b/>
          <w:bCs/>
          <w:sz w:val="24"/>
          <w:szCs w:val="30"/>
        </w:rPr>
        <w:t>月</w:t>
      </w:r>
      <w:r w:rsidR="00B62AEA">
        <w:rPr>
          <w:b/>
          <w:bCs/>
          <w:sz w:val="24"/>
          <w:szCs w:val="30"/>
        </w:rPr>
        <w:t>23</w:t>
      </w:r>
      <w:r w:rsidRPr="0048672A">
        <w:rPr>
          <w:rFonts w:hint="eastAsia"/>
          <w:b/>
          <w:bCs/>
          <w:sz w:val="24"/>
          <w:szCs w:val="30"/>
        </w:rPr>
        <w:t>日</w:t>
      </w:r>
    </w:p>
    <w:p w:rsidR="00821142" w:rsidRDefault="00821142">
      <w:pPr>
        <w:pStyle w:val="XBRLTitle1"/>
        <w:spacing w:before="156"/>
        <w:jc w:val="left"/>
        <w:rPr>
          <w:rFonts w:hint="eastAsia"/>
          <w:szCs w:val="24"/>
        </w:rPr>
      </w:pPr>
      <w:r>
        <w:rPr>
          <w:rFonts w:hint="eastAsia"/>
          <w:color w:val="404040"/>
          <w:kern w:val="0"/>
        </w:rPr>
        <w:br w:type="page"/>
      </w:r>
      <w:bookmarkStart w:id="1" w:name="_Toc17898178"/>
      <w:bookmarkStart w:id="2" w:name="_Toc17897936"/>
      <w:bookmarkStart w:id="3" w:name="_Toc512519480"/>
      <w:bookmarkStart w:id="4" w:name="_Toc481075046"/>
      <w:bookmarkStart w:id="5" w:name="_Toc438646451"/>
      <w:bookmarkStart w:id="6" w:name="_Toc490050000"/>
      <w:bookmarkStart w:id="7" w:name="_Toc513295846"/>
      <w:bookmarkStart w:id="8" w:name="_Toc513295892"/>
      <w:bookmarkStart w:id="9" w:name="_Toc34322059"/>
      <w:bookmarkStart w:id="10" w:name="m101"/>
      <w:bookmarkStart w:id="11" w:name="m01_01"/>
      <w:bookmarkStart w:id="12" w:name="_Toc194311890"/>
      <w:proofErr w:type="spellStart"/>
      <w:r>
        <w:rPr>
          <w:rFonts w:hint="eastAsia"/>
          <w:szCs w:val="24"/>
        </w:rPr>
        <w:lastRenderedPageBreak/>
        <w:t>公告基本信息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proofErr w:type="spellEnd"/>
      <w:r>
        <w:rPr>
          <w:rFonts w:hint="eastAsia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77"/>
        <w:gridCol w:w="6384"/>
      </w:tblGrid>
      <w:tr w:rsidR="00821142" w:rsidTr="001D6F90">
        <w:trPr>
          <w:divId w:val="653263516"/>
        </w:trPr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142" w:rsidRPr="007B46D2" w:rsidRDefault="00821142">
            <w:pPr>
              <w:spacing w:line="312" w:lineRule="exact"/>
              <w:rPr>
                <w:rFonts w:hint="eastAsia"/>
                <w:color w:val="000000"/>
                <w:kern w:val="0"/>
                <w:szCs w:val="21"/>
              </w:rPr>
            </w:pPr>
            <w:r w:rsidRPr="007B46D2">
              <w:rPr>
                <w:rFonts w:hint="eastAsia"/>
                <w:color w:val="000000"/>
                <w:kern w:val="0"/>
                <w:szCs w:val="21"/>
              </w:rPr>
              <w:t xml:space="preserve">基金名称 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142" w:rsidRDefault="00745B0B">
            <w:pPr>
              <w:spacing w:line="312" w:lineRule="exact"/>
              <w:rPr>
                <w:rFonts w:hint="eastAsia"/>
              </w:rPr>
            </w:pPr>
            <w:r w:rsidRPr="00745B0B">
              <w:rPr>
                <w:rFonts w:hint="eastAsia"/>
                <w:color w:val="000000"/>
                <w:kern w:val="0"/>
                <w:szCs w:val="21"/>
              </w:rPr>
              <w:t>浦银安盛增长动力灵活配置混合型证券投资基金</w:t>
            </w:r>
          </w:p>
        </w:tc>
      </w:tr>
      <w:tr w:rsidR="00821142" w:rsidTr="001D6F90">
        <w:trPr>
          <w:divId w:val="653263516"/>
        </w:trPr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142" w:rsidRPr="007B46D2" w:rsidRDefault="00821142">
            <w:pPr>
              <w:spacing w:line="312" w:lineRule="exact"/>
              <w:rPr>
                <w:rFonts w:hint="eastAsia"/>
                <w:color w:val="000000"/>
                <w:kern w:val="0"/>
                <w:szCs w:val="21"/>
              </w:rPr>
            </w:pPr>
            <w:r w:rsidRPr="007B46D2">
              <w:rPr>
                <w:rFonts w:hint="eastAsia"/>
                <w:color w:val="000000"/>
                <w:kern w:val="0"/>
                <w:szCs w:val="21"/>
              </w:rPr>
              <w:t xml:space="preserve">基金简称 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142" w:rsidRDefault="00745B0B">
            <w:pPr>
              <w:spacing w:line="312" w:lineRule="exact"/>
              <w:rPr>
                <w:rFonts w:hint="eastAsia"/>
              </w:rPr>
            </w:pPr>
            <w:r w:rsidRPr="00745B0B">
              <w:rPr>
                <w:rFonts w:hint="eastAsia"/>
                <w:color w:val="000000"/>
                <w:kern w:val="0"/>
                <w:szCs w:val="21"/>
              </w:rPr>
              <w:t>浦银安盛增长动力混合</w:t>
            </w:r>
          </w:p>
        </w:tc>
      </w:tr>
      <w:tr w:rsidR="00821142" w:rsidTr="001D6F90">
        <w:trPr>
          <w:divId w:val="653263516"/>
        </w:trPr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142" w:rsidRPr="007B46D2" w:rsidRDefault="00821142">
            <w:pPr>
              <w:spacing w:line="312" w:lineRule="exact"/>
              <w:rPr>
                <w:rFonts w:hint="eastAsia"/>
                <w:color w:val="000000"/>
                <w:kern w:val="0"/>
                <w:szCs w:val="21"/>
              </w:rPr>
            </w:pPr>
            <w:r w:rsidRPr="007B46D2">
              <w:rPr>
                <w:rFonts w:hint="eastAsia"/>
                <w:color w:val="000000"/>
                <w:kern w:val="0"/>
                <w:szCs w:val="21"/>
              </w:rPr>
              <w:t xml:space="preserve">基金主代码 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142" w:rsidRDefault="00745B0B" w:rsidP="001435B6">
            <w:pPr>
              <w:spacing w:line="312" w:lineRule="exact"/>
              <w:rPr>
                <w:rFonts w:hint="eastAsia"/>
              </w:rPr>
            </w:pPr>
            <w:r w:rsidRPr="00745B0B">
              <w:rPr>
                <w:color w:val="000000"/>
                <w:kern w:val="0"/>
                <w:szCs w:val="21"/>
              </w:rPr>
              <w:t>519170</w:t>
            </w:r>
          </w:p>
        </w:tc>
      </w:tr>
      <w:tr w:rsidR="00821142" w:rsidTr="001D6F90">
        <w:trPr>
          <w:divId w:val="653263516"/>
        </w:trPr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142" w:rsidRPr="007B46D2" w:rsidRDefault="00821142">
            <w:pPr>
              <w:spacing w:line="312" w:lineRule="exact"/>
              <w:rPr>
                <w:rFonts w:hint="eastAsia"/>
                <w:color w:val="000000"/>
                <w:kern w:val="0"/>
                <w:szCs w:val="21"/>
              </w:rPr>
            </w:pPr>
            <w:r w:rsidRPr="007B46D2">
              <w:rPr>
                <w:rFonts w:hint="eastAsia"/>
                <w:color w:val="000000"/>
                <w:kern w:val="0"/>
                <w:szCs w:val="21"/>
              </w:rPr>
              <w:t xml:space="preserve">基金管理人名称 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142" w:rsidRDefault="00821142">
            <w:pPr>
              <w:spacing w:line="312" w:lineRule="exact"/>
              <w:rPr>
                <w:rFonts w:hint="eastAsia"/>
              </w:rPr>
            </w:pPr>
            <w:r w:rsidRPr="007B46D2">
              <w:rPr>
                <w:rFonts w:hint="eastAsia"/>
                <w:color w:val="000000"/>
                <w:kern w:val="0"/>
                <w:szCs w:val="21"/>
              </w:rPr>
              <w:t>浦银安盛基金管理有限公司</w:t>
            </w:r>
          </w:p>
        </w:tc>
      </w:tr>
      <w:tr w:rsidR="00821142" w:rsidTr="001D6F90">
        <w:trPr>
          <w:divId w:val="653263516"/>
        </w:trPr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142" w:rsidRPr="007B46D2" w:rsidRDefault="00821142">
            <w:pPr>
              <w:spacing w:line="312" w:lineRule="exact"/>
              <w:rPr>
                <w:rFonts w:hint="eastAsia"/>
                <w:color w:val="000000"/>
                <w:kern w:val="0"/>
                <w:szCs w:val="21"/>
              </w:rPr>
            </w:pPr>
            <w:r w:rsidRPr="007B46D2">
              <w:rPr>
                <w:rFonts w:hint="eastAsia"/>
                <w:color w:val="000000"/>
                <w:kern w:val="0"/>
                <w:szCs w:val="21"/>
              </w:rPr>
              <w:t xml:space="preserve">公告依据 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142" w:rsidRDefault="00821142">
            <w:pPr>
              <w:spacing w:line="312" w:lineRule="exact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《公开募集证券投资基金信息披露管理办法》</w:t>
            </w:r>
          </w:p>
        </w:tc>
      </w:tr>
      <w:tr w:rsidR="00821142" w:rsidTr="001D6F90">
        <w:trPr>
          <w:divId w:val="653263516"/>
        </w:trPr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142" w:rsidRPr="007B46D2" w:rsidRDefault="00821142">
            <w:pPr>
              <w:spacing w:line="312" w:lineRule="exact"/>
              <w:rPr>
                <w:rFonts w:hint="eastAsia"/>
                <w:color w:val="000000"/>
                <w:kern w:val="0"/>
                <w:szCs w:val="21"/>
              </w:rPr>
            </w:pPr>
            <w:r w:rsidRPr="007B46D2">
              <w:rPr>
                <w:rFonts w:hint="eastAsia"/>
                <w:color w:val="000000"/>
                <w:kern w:val="0"/>
                <w:szCs w:val="21"/>
              </w:rPr>
              <w:t xml:space="preserve">基金经理变更类型 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142" w:rsidRDefault="009A0535" w:rsidP="00745B0B">
            <w:pPr>
              <w:spacing w:line="312" w:lineRule="exact"/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增聘基金经理</w:t>
            </w:r>
          </w:p>
        </w:tc>
      </w:tr>
      <w:tr w:rsidR="00821142" w:rsidTr="001D6F90">
        <w:trPr>
          <w:divId w:val="653263516"/>
        </w:trPr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21142" w:rsidRPr="007B46D2" w:rsidRDefault="00821142">
            <w:pPr>
              <w:spacing w:line="312" w:lineRule="exact"/>
              <w:rPr>
                <w:rFonts w:hint="eastAsia"/>
                <w:color w:val="000000"/>
                <w:kern w:val="0"/>
                <w:szCs w:val="21"/>
              </w:rPr>
            </w:pPr>
            <w:r w:rsidRPr="007B46D2">
              <w:rPr>
                <w:rFonts w:hint="eastAsia"/>
                <w:color w:val="000000"/>
                <w:kern w:val="0"/>
                <w:szCs w:val="21"/>
              </w:rPr>
              <w:t xml:space="preserve">新任基金经理姓名 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21142" w:rsidRDefault="00745B0B">
            <w:pPr>
              <w:spacing w:line="312" w:lineRule="exact"/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江峰</w:t>
            </w:r>
          </w:p>
        </w:tc>
      </w:tr>
      <w:tr w:rsidR="00835899" w:rsidTr="001D6F90">
        <w:trPr>
          <w:divId w:val="653263516"/>
        </w:trPr>
        <w:tc>
          <w:tcPr>
            <w:tcW w:w="26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35899" w:rsidRPr="007B46D2" w:rsidRDefault="00C33165">
            <w:pPr>
              <w:spacing w:line="312" w:lineRule="exact"/>
              <w:rPr>
                <w:rFonts w:hint="eastAsia"/>
                <w:color w:val="000000"/>
                <w:kern w:val="0"/>
                <w:szCs w:val="21"/>
              </w:rPr>
            </w:pPr>
            <w:r w:rsidRPr="009A42D4">
              <w:rPr>
                <w:rFonts w:hint="eastAsia"/>
                <w:color w:val="000000"/>
                <w:kern w:val="0"/>
                <w:szCs w:val="21"/>
              </w:rPr>
              <w:t>共同管理本基金的其他</w:t>
            </w:r>
            <w:r>
              <w:rPr>
                <w:rFonts w:hint="eastAsia"/>
                <w:color w:val="000000"/>
                <w:kern w:val="0"/>
                <w:szCs w:val="21"/>
              </w:rPr>
              <w:t>基金</w:t>
            </w:r>
            <w:r w:rsidRPr="009A42D4">
              <w:rPr>
                <w:rFonts w:hint="eastAsia"/>
                <w:color w:val="000000"/>
                <w:kern w:val="0"/>
                <w:szCs w:val="21"/>
              </w:rPr>
              <w:t xml:space="preserve">经理姓名 </w:t>
            </w:r>
            <w:r>
              <w:rPr>
                <w:rFonts w:hint="eastAsia"/>
                <w:kern w:val="0"/>
                <w:szCs w:val="21"/>
              </w:rPr>
              <w:t xml:space="preserve"> </w:t>
            </w:r>
          </w:p>
        </w:tc>
        <w:tc>
          <w:tcPr>
            <w:tcW w:w="6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35899" w:rsidRDefault="00745B0B">
            <w:pPr>
              <w:spacing w:line="312" w:lineRule="exact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宋施怡</w:t>
            </w:r>
          </w:p>
        </w:tc>
      </w:tr>
    </w:tbl>
    <w:p w:rsidR="00821142" w:rsidRDefault="00821142">
      <w:pPr>
        <w:pStyle w:val="XBRLTitle1"/>
        <w:spacing w:before="156" w:line="360" w:lineRule="auto"/>
        <w:jc w:val="left"/>
        <w:rPr>
          <w:rFonts w:hAnsi="宋体" w:hint="eastAsia"/>
          <w:szCs w:val="24"/>
        </w:rPr>
      </w:pPr>
      <w:bookmarkStart w:id="13" w:name="_Toc17898179"/>
      <w:bookmarkStart w:id="14" w:name="_Toc17897937"/>
      <w:bookmarkStart w:id="15" w:name="_Toc512519481"/>
      <w:bookmarkStart w:id="16" w:name="_Toc481075047"/>
      <w:bookmarkStart w:id="17" w:name="_Toc438646452"/>
      <w:bookmarkStart w:id="18" w:name="_Toc490050001"/>
      <w:bookmarkStart w:id="19" w:name="_Toc513295847"/>
      <w:bookmarkStart w:id="20" w:name="_Toc513295893"/>
      <w:bookmarkStart w:id="21" w:name="_Toc34322060"/>
      <w:proofErr w:type="spellStart"/>
      <w:r>
        <w:rPr>
          <w:rFonts w:hAnsi="宋体" w:hint="eastAsia"/>
          <w:szCs w:val="24"/>
        </w:rPr>
        <w:t>新任基金经理的相关信息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proofErr w:type="spellEnd"/>
      <w:r>
        <w:rPr>
          <w:rFonts w:hAnsi="宋体" w:hint="eastAsia"/>
          <w:szCs w:val="24"/>
        </w:rPr>
        <w:t xml:space="preserve"> </w:t>
      </w:r>
      <w:bookmarkEnd w:id="10"/>
      <w:bookmarkEnd w:id="11"/>
      <w:bookmarkEnd w:id="12"/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676"/>
        <w:gridCol w:w="1284"/>
        <w:gridCol w:w="2552"/>
        <w:gridCol w:w="1275"/>
        <w:gridCol w:w="1274"/>
      </w:tblGrid>
      <w:tr w:rsidR="00821142" w:rsidTr="002921F8">
        <w:trPr>
          <w:divId w:val="850873550"/>
          <w:jc w:val="center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42" w:rsidRPr="007B46D2" w:rsidRDefault="00821142">
            <w:pPr>
              <w:spacing w:line="312" w:lineRule="exact"/>
              <w:rPr>
                <w:rFonts w:hint="eastAsia"/>
                <w:color w:val="000000"/>
                <w:kern w:val="0"/>
                <w:szCs w:val="21"/>
              </w:rPr>
            </w:pPr>
            <w:r w:rsidRPr="007B46D2">
              <w:rPr>
                <w:rFonts w:hint="eastAsia"/>
                <w:color w:val="000000"/>
                <w:kern w:val="0"/>
                <w:szCs w:val="21"/>
              </w:rPr>
              <w:t xml:space="preserve">新任基金经理姓名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142" w:rsidRDefault="00745B0B">
            <w:pPr>
              <w:spacing w:line="312" w:lineRule="exact"/>
              <w:rPr>
                <w:rFonts w:hint="eastAsia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>江峰</w:t>
            </w:r>
          </w:p>
        </w:tc>
      </w:tr>
      <w:tr w:rsidR="00821142" w:rsidTr="002921F8">
        <w:trPr>
          <w:divId w:val="850873550"/>
          <w:jc w:val="center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42" w:rsidRPr="0048672A" w:rsidRDefault="00821142">
            <w:pPr>
              <w:spacing w:line="312" w:lineRule="exact"/>
              <w:rPr>
                <w:rFonts w:hint="eastAsia"/>
                <w:color w:val="000000"/>
                <w:kern w:val="0"/>
                <w:szCs w:val="21"/>
              </w:rPr>
            </w:pPr>
            <w:r w:rsidRPr="0048672A">
              <w:rPr>
                <w:rFonts w:hint="eastAsia"/>
                <w:color w:val="000000"/>
                <w:kern w:val="0"/>
                <w:szCs w:val="21"/>
              </w:rPr>
              <w:t xml:space="preserve">任职日期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142" w:rsidRPr="0048672A" w:rsidRDefault="00821142" w:rsidP="0000626D">
            <w:pPr>
              <w:spacing w:line="312" w:lineRule="exact"/>
              <w:rPr>
                <w:rFonts w:hint="eastAsia"/>
              </w:rPr>
            </w:pPr>
            <w:r w:rsidRPr="0048672A">
              <w:rPr>
                <w:rFonts w:hint="eastAsia"/>
                <w:color w:val="000000"/>
                <w:kern w:val="0"/>
                <w:szCs w:val="21"/>
              </w:rPr>
              <w:t>202</w:t>
            </w:r>
            <w:r w:rsidR="009A0535">
              <w:rPr>
                <w:color w:val="000000"/>
                <w:kern w:val="0"/>
                <w:szCs w:val="21"/>
              </w:rPr>
              <w:t>6</w:t>
            </w:r>
            <w:r w:rsidRPr="0048672A">
              <w:rPr>
                <w:rFonts w:hint="eastAsia"/>
                <w:color w:val="000000"/>
                <w:kern w:val="0"/>
                <w:szCs w:val="21"/>
              </w:rPr>
              <w:t>年</w:t>
            </w:r>
            <w:r w:rsidR="0000626D">
              <w:rPr>
                <w:color w:val="000000"/>
                <w:kern w:val="0"/>
                <w:szCs w:val="21"/>
              </w:rPr>
              <w:t>4</w:t>
            </w:r>
            <w:r w:rsidRPr="0048672A">
              <w:rPr>
                <w:rFonts w:hint="eastAsia"/>
                <w:color w:val="000000"/>
                <w:kern w:val="0"/>
                <w:szCs w:val="21"/>
              </w:rPr>
              <w:t>月</w:t>
            </w:r>
            <w:r w:rsidR="0000626D">
              <w:rPr>
                <w:color w:val="000000"/>
                <w:kern w:val="0"/>
                <w:szCs w:val="21"/>
              </w:rPr>
              <w:t>22</w:t>
            </w:r>
            <w:r w:rsidRPr="0048672A">
              <w:rPr>
                <w:rFonts w:hint="eastAsia"/>
                <w:color w:val="000000"/>
                <w:kern w:val="0"/>
                <w:szCs w:val="21"/>
              </w:rPr>
              <w:t>日</w:t>
            </w:r>
          </w:p>
        </w:tc>
      </w:tr>
      <w:tr w:rsidR="00821142" w:rsidTr="002921F8">
        <w:trPr>
          <w:divId w:val="850873550"/>
          <w:jc w:val="center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42" w:rsidRPr="007B46D2" w:rsidRDefault="00821142">
            <w:pPr>
              <w:spacing w:line="312" w:lineRule="exact"/>
              <w:rPr>
                <w:rFonts w:hint="eastAsia"/>
                <w:color w:val="000000"/>
                <w:kern w:val="0"/>
                <w:szCs w:val="21"/>
              </w:rPr>
            </w:pPr>
            <w:r w:rsidRPr="007B46D2">
              <w:rPr>
                <w:rFonts w:hint="eastAsia"/>
                <w:color w:val="000000"/>
                <w:kern w:val="0"/>
                <w:szCs w:val="21"/>
              </w:rPr>
              <w:t xml:space="preserve">证券从业年限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142" w:rsidRDefault="00745B0B" w:rsidP="009B3A28">
            <w:pPr>
              <w:spacing w:line="312" w:lineRule="exact"/>
              <w:rPr>
                <w:rFonts w:hint="eastAsia"/>
              </w:rPr>
            </w:pPr>
            <w:r>
              <w:rPr>
                <w:szCs w:val="21"/>
              </w:rPr>
              <w:t>1</w:t>
            </w:r>
            <w:r w:rsidR="009B3A28">
              <w:rPr>
                <w:szCs w:val="21"/>
              </w:rPr>
              <w:t>7</w:t>
            </w:r>
            <w:r w:rsidR="00821142">
              <w:rPr>
                <w:rFonts w:hint="eastAsia"/>
                <w:szCs w:val="21"/>
              </w:rPr>
              <w:t>年</w:t>
            </w:r>
          </w:p>
        </w:tc>
      </w:tr>
      <w:tr w:rsidR="00821142" w:rsidTr="002921F8">
        <w:trPr>
          <w:divId w:val="850873550"/>
          <w:jc w:val="center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142" w:rsidRPr="007B46D2" w:rsidRDefault="00821142">
            <w:pPr>
              <w:spacing w:line="312" w:lineRule="exact"/>
              <w:rPr>
                <w:rFonts w:hint="eastAsia"/>
                <w:color w:val="000000"/>
                <w:kern w:val="0"/>
                <w:szCs w:val="21"/>
              </w:rPr>
            </w:pPr>
            <w:r w:rsidRPr="007B46D2">
              <w:rPr>
                <w:rFonts w:hint="eastAsia"/>
                <w:color w:val="000000"/>
                <w:kern w:val="0"/>
                <w:szCs w:val="21"/>
              </w:rPr>
              <w:t xml:space="preserve">证券投资管理从业年限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142" w:rsidRDefault="00FE7044" w:rsidP="00EE69DA">
            <w:pPr>
              <w:spacing w:line="312" w:lineRule="exact"/>
              <w:rPr>
                <w:rFonts w:hint="eastAsia"/>
              </w:rPr>
            </w:pPr>
            <w:r>
              <w:rPr>
                <w:szCs w:val="21"/>
              </w:rPr>
              <w:t>1</w:t>
            </w:r>
            <w:r w:rsidR="00EE69DA">
              <w:rPr>
                <w:szCs w:val="21"/>
              </w:rPr>
              <w:t>2</w:t>
            </w:r>
            <w:r w:rsidR="00821142">
              <w:rPr>
                <w:rFonts w:hint="eastAsia"/>
                <w:szCs w:val="21"/>
              </w:rPr>
              <w:t>年</w:t>
            </w:r>
          </w:p>
        </w:tc>
      </w:tr>
      <w:tr w:rsidR="00821142" w:rsidTr="002921F8">
        <w:trPr>
          <w:divId w:val="850873550"/>
          <w:jc w:val="center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7AE" w:rsidRDefault="004707AE">
            <w:pPr>
              <w:spacing w:line="312" w:lineRule="exact"/>
              <w:rPr>
                <w:color w:val="000000"/>
                <w:kern w:val="0"/>
                <w:szCs w:val="21"/>
              </w:rPr>
            </w:pPr>
          </w:p>
          <w:p w:rsidR="004707AE" w:rsidRDefault="004707AE">
            <w:pPr>
              <w:spacing w:line="312" w:lineRule="exact"/>
              <w:rPr>
                <w:color w:val="000000"/>
                <w:kern w:val="0"/>
                <w:szCs w:val="21"/>
              </w:rPr>
            </w:pPr>
          </w:p>
          <w:p w:rsidR="00821142" w:rsidRPr="007B46D2" w:rsidRDefault="004707AE">
            <w:pPr>
              <w:spacing w:line="312" w:lineRule="exact"/>
              <w:rPr>
                <w:rFonts w:hint="eastAsia"/>
                <w:color w:val="000000"/>
                <w:kern w:val="0"/>
                <w:szCs w:val="21"/>
              </w:rPr>
            </w:pPr>
            <w:r w:rsidRPr="00143CBA">
              <w:rPr>
                <w:rFonts w:hint="eastAsia"/>
                <w:kern w:val="0"/>
                <w:szCs w:val="21"/>
              </w:rPr>
              <w:t>过往从业经历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142" w:rsidRDefault="00745B0B" w:rsidP="009A0535">
            <w:pPr>
              <w:spacing w:line="312" w:lineRule="exact"/>
              <w:rPr>
                <w:rFonts w:hint="eastAsia"/>
              </w:rPr>
            </w:pPr>
            <w:r w:rsidRPr="00186543">
              <w:rPr>
                <w:rFonts w:hint="eastAsia"/>
              </w:rPr>
              <w:t>江峰先生，上海财经大学</w:t>
            </w:r>
            <w:r w:rsidR="00A71E3F">
              <w:rPr>
                <w:rFonts w:hint="eastAsia"/>
              </w:rPr>
              <w:t>管理学</w:t>
            </w:r>
            <w:r w:rsidRPr="00186543">
              <w:rPr>
                <w:rFonts w:hint="eastAsia"/>
              </w:rPr>
              <w:t>博士。2006年7月至2017年2月在中信证券股份有限公司工作,历任投资银行部高级副总裁、股票资本市场部总监。2017年3月至2025年10月</w:t>
            </w:r>
            <w:r w:rsidR="00FE7044">
              <w:rPr>
                <w:rFonts w:hint="eastAsia"/>
              </w:rPr>
              <w:t>在</w:t>
            </w:r>
            <w:r w:rsidRPr="00186543">
              <w:rPr>
                <w:rFonts w:hint="eastAsia"/>
              </w:rPr>
              <w:t>中信保诚基金管理有限公司</w:t>
            </w:r>
            <w:r w:rsidR="00FE7044">
              <w:rPr>
                <w:rFonts w:hint="eastAsia"/>
              </w:rPr>
              <w:t>工作</w:t>
            </w:r>
            <w:r w:rsidRPr="00186543">
              <w:rPr>
                <w:rFonts w:hint="eastAsia"/>
              </w:rPr>
              <w:t>,历任高级投资经理、投行部副总监、权益投资部助理总监</w:t>
            </w:r>
            <w:r w:rsidR="00641256">
              <w:rPr>
                <w:rFonts w:hint="eastAsia"/>
              </w:rPr>
              <w:t>，</w:t>
            </w:r>
            <w:r w:rsidRPr="00186543">
              <w:rPr>
                <w:rFonts w:hint="eastAsia"/>
              </w:rPr>
              <w:t>其中2020年4月至2025年9月期间兼任基金经理。2025年10月加盟浦银安盛基金管理有限公司</w:t>
            </w:r>
            <w:r>
              <w:rPr>
                <w:rFonts w:hint="eastAsia"/>
              </w:rPr>
              <w:t>，现任</w:t>
            </w:r>
            <w:r w:rsidRPr="00186543">
              <w:rPr>
                <w:rFonts w:hint="eastAsia"/>
              </w:rPr>
              <w:t>权益投资</w:t>
            </w:r>
            <w:r>
              <w:rPr>
                <w:rFonts w:hint="eastAsia"/>
              </w:rPr>
              <w:t>三</w:t>
            </w:r>
            <w:r w:rsidRPr="00186543">
              <w:rPr>
                <w:rFonts w:hint="eastAsia"/>
              </w:rPr>
              <w:t>部总经理兼基金经理。</w:t>
            </w:r>
          </w:p>
        </w:tc>
      </w:tr>
      <w:tr w:rsidR="00916FA8" w:rsidTr="00795A15">
        <w:trPr>
          <w:divId w:val="850873550"/>
          <w:jc w:val="center"/>
        </w:trPr>
        <w:tc>
          <w:tcPr>
            <w:tcW w:w="2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16FA8" w:rsidRPr="007B46D2" w:rsidRDefault="00916FA8" w:rsidP="004707AE">
            <w:pPr>
              <w:spacing w:line="312" w:lineRule="exact"/>
              <w:rPr>
                <w:rFonts w:hint="eastAsia"/>
                <w:color w:val="000000"/>
                <w:kern w:val="0"/>
                <w:szCs w:val="21"/>
              </w:rPr>
            </w:pPr>
            <w:r w:rsidRPr="004707AE">
              <w:rPr>
                <w:rFonts w:hint="eastAsia"/>
                <w:kern w:val="0"/>
                <w:szCs w:val="21"/>
              </w:rPr>
              <w:t>其中：管理过公募基金的名称及期间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FA8" w:rsidRDefault="00916FA8" w:rsidP="002921F8">
            <w:pPr>
              <w:spacing w:line="312" w:lineRule="exact"/>
              <w:jc w:val="center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 xml:space="preserve">基金主代码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FA8" w:rsidRDefault="00916FA8" w:rsidP="002921F8">
            <w:pPr>
              <w:spacing w:line="312" w:lineRule="exact"/>
              <w:jc w:val="center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 xml:space="preserve">基金名称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FA8" w:rsidRDefault="00916FA8" w:rsidP="002921F8">
            <w:pPr>
              <w:spacing w:line="312" w:lineRule="exact"/>
              <w:jc w:val="center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 xml:space="preserve">任职日期 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6FA8" w:rsidRDefault="00916FA8" w:rsidP="002921F8">
            <w:pPr>
              <w:spacing w:line="312" w:lineRule="exact"/>
              <w:jc w:val="center"/>
              <w:rPr>
                <w:rFonts w:hint="eastAsia"/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kern w:val="0"/>
                <w:szCs w:val="21"/>
              </w:rPr>
              <w:t xml:space="preserve">离任日期 </w:t>
            </w:r>
          </w:p>
        </w:tc>
      </w:tr>
      <w:tr w:rsidR="008D64D7" w:rsidTr="00795A15">
        <w:trPr>
          <w:divId w:val="850873550"/>
          <w:jc w:val="center"/>
        </w:trPr>
        <w:tc>
          <w:tcPr>
            <w:tcW w:w="2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4D7" w:rsidRDefault="008D64D7" w:rsidP="008D64D7">
            <w:pPr>
              <w:spacing w:line="312" w:lineRule="exact"/>
              <w:rPr>
                <w:rFonts w:hint="eastAsia"/>
                <w:color w:val="000000"/>
                <w:kern w:val="0"/>
                <w:szCs w:val="21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4D7" w:rsidRPr="008D64D7" w:rsidRDefault="008D64D7" w:rsidP="008D64D7">
            <w:pPr>
              <w:widowControl/>
              <w:jc w:val="center"/>
              <w:rPr>
                <w:szCs w:val="21"/>
              </w:rPr>
            </w:pPr>
            <w:r w:rsidRPr="008D64D7">
              <w:rPr>
                <w:szCs w:val="21"/>
              </w:rPr>
              <w:t>165531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D7" w:rsidRPr="008D64D7" w:rsidRDefault="008D64D7" w:rsidP="008D64D7">
            <w:pPr>
              <w:jc w:val="center"/>
              <w:rPr>
                <w:szCs w:val="21"/>
              </w:rPr>
            </w:pPr>
            <w:r w:rsidRPr="008D64D7">
              <w:rPr>
                <w:szCs w:val="21"/>
              </w:rPr>
              <w:t>中信保诚多策略灵活配置混合型证券投资基金（LOF）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4D7" w:rsidRDefault="008D64D7" w:rsidP="008D64D7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2020年4月14日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4D7" w:rsidRDefault="008D64D7" w:rsidP="00D23BED">
            <w:pPr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2025年9月2</w:t>
            </w:r>
            <w:r w:rsidR="00D23BED">
              <w:rPr>
                <w:color w:val="000000"/>
                <w:szCs w:val="21"/>
              </w:rPr>
              <w:t>9</w:t>
            </w:r>
            <w:r>
              <w:rPr>
                <w:rFonts w:hint="eastAsia"/>
                <w:color w:val="000000"/>
                <w:szCs w:val="21"/>
              </w:rPr>
              <w:t>日</w:t>
            </w:r>
          </w:p>
        </w:tc>
      </w:tr>
      <w:tr w:rsidR="008D64D7" w:rsidTr="00795A15">
        <w:trPr>
          <w:divId w:val="850873550"/>
          <w:jc w:val="center"/>
        </w:trPr>
        <w:tc>
          <w:tcPr>
            <w:tcW w:w="2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D64D7" w:rsidRDefault="008D64D7" w:rsidP="008D64D7">
            <w:pPr>
              <w:spacing w:line="312" w:lineRule="exact"/>
              <w:rPr>
                <w:rFonts w:hint="eastAsia"/>
                <w:color w:val="000000"/>
                <w:kern w:val="0"/>
                <w:szCs w:val="21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4D7" w:rsidRPr="008D64D7" w:rsidRDefault="008D64D7" w:rsidP="008D64D7">
            <w:pPr>
              <w:widowControl/>
              <w:jc w:val="center"/>
              <w:rPr>
                <w:szCs w:val="21"/>
              </w:rPr>
            </w:pPr>
            <w:r w:rsidRPr="008D64D7">
              <w:rPr>
                <w:szCs w:val="21"/>
              </w:rPr>
              <w:t>020151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4D7" w:rsidRPr="008D64D7" w:rsidRDefault="008D64D7" w:rsidP="008D64D7">
            <w:pPr>
              <w:jc w:val="center"/>
              <w:rPr>
                <w:szCs w:val="21"/>
              </w:rPr>
            </w:pPr>
            <w:r w:rsidRPr="008D64D7">
              <w:rPr>
                <w:szCs w:val="21"/>
              </w:rPr>
              <w:t>中信保诚景气优选混合型证券投资基金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4D7" w:rsidRDefault="008D64D7" w:rsidP="008D64D7">
            <w:pPr>
              <w:widowControl/>
              <w:jc w:val="center"/>
              <w:rPr>
                <w:color w:val="000000"/>
                <w:kern w:val="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2024年2月26日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64D7" w:rsidRDefault="008D64D7" w:rsidP="008D64D7">
            <w:pPr>
              <w:jc w:val="center"/>
              <w:rPr>
                <w:rFonts w:hint="eastAsia"/>
                <w:color w:val="000000"/>
                <w:sz w:val="22"/>
                <w:szCs w:val="22"/>
              </w:rPr>
            </w:pPr>
            <w:r>
              <w:rPr>
                <w:rFonts w:hint="eastAsia"/>
                <w:color w:val="000000"/>
                <w:szCs w:val="21"/>
              </w:rPr>
              <w:t>2025年9月2</w:t>
            </w:r>
            <w:r w:rsidR="00D23BED">
              <w:rPr>
                <w:color w:val="000000"/>
                <w:szCs w:val="21"/>
              </w:rPr>
              <w:t>9</w:t>
            </w:r>
            <w:r>
              <w:rPr>
                <w:rFonts w:hint="eastAsia"/>
                <w:color w:val="000000"/>
                <w:szCs w:val="21"/>
              </w:rPr>
              <w:t>日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C33165" w:rsidTr="00795A15">
        <w:trPr>
          <w:divId w:val="850873550"/>
          <w:jc w:val="center"/>
        </w:trPr>
        <w:tc>
          <w:tcPr>
            <w:tcW w:w="26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33165" w:rsidRDefault="00C33165" w:rsidP="00C33165">
            <w:pPr>
              <w:spacing w:line="312" w:lineRule="exact"/>
              <w:rPr>
                <w:rFonts w:hint="eastAsia"/>
                <w:color w:val="000000"/>
                <w:kern w:val="0"/>
                <w:szCs w:val="21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65" w:rsidRPr="008D64D7" w:rsidRDefault="00FA6F23" w:rsidP="008D64D7">
            <w:pPr>
              <w:widowControl/>
              <w:jc w:val="center"/>
              <w:rPr>
                <w:szCs w:val="21"/>
              </w:rPr>
            </w:pPr>
            <w:r w:rsidRPr="008D64D7">
              <w:rPr>
                <w:szCs w:val="21"/>
              </w:rPr>
              <w:t>009730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33165" w:rsidRPr="008D64D7" w:rsidRDefault="00FA6F23" w:rsidP="005F670A">
            <w:pPr>
              <w:jc w:val="center"/>
              <w:rPr>
                <w:rFonts w:hint="eastAsia"/>
                <w:szCs w:val="21"/>
              </w:rPr>
            </w:pPr>
            <w:r w:rsidRPr="008D64D7">
              <w:rPr>
                <w:szCs w:val="21"/>
              </w:rPr>
              <w:t>中信保诚安鑫回报债券型证券投资基金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65" w:rsidRPr="008D64D7" w:rsidRDefault="008D64D7" w:rsidP="008D64D7">
            <w:pPr>
              <w:widowControl/>
              <w:jc w:val="center"/>
              <w:rPr>
                <w:rFonts w:hint="eastAsia"/>
                <w:color w:val="000000"/>
                <w:szCs w:val="21"/>
              </w:rPr>
            </w:pPr>
            <w:r w:rsidRPr="008D64D7">
              <w:rPr>
                <w:color w:val="000000"/>
                <w:szCs w:val="21"/>
              </w:rPr>
              <w:t>2024年1月23日</w:t>
            </w:r>
          </w:p>
        </w:tc>
        <w:tc>
          <w:tcPr>
            <w:tcW w:w="12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3165" w:rsidRPr="008D64D7" w:rsidRDefault="008D64D7" w:rsidP="008D64D7">
            <w:pPr>
              <w:widowControl/>
              <w:jc w:val="center"/>
              <w:rPr>
                <w:rFonts w:hint="eastAsia"/>
                <w:color w:val="000000"/>
                <w:szCs w:val="21"/>
              </w:rPr>
            </w:pPr>
            <w:r>
              <w:rPr>
                <w:rFonts w:hint="eastAsia"/>
                <w:color w:val="000000"/>
                <w:szCs w:val="21"/>
              </w:rPr>
              <w:t>2025年9月2</w:t>
            </w:r>
            <w:r w:rsidR="00D23BED">
              <w:rPr>
                <w:color w:val="000000"/>
                <w:szCs w:val="21"/>
              </w:rPr>
              <w:t>9</w:t>
            </w:r>
            <w:r>
              <w:rPr>
                <w:rFonts w:hint="eastAsia"/>
                <w:color w:val="000000"/>
                <w:szCs w:val="21"/>
              </w:rPr>
              <w:t>日</w:t>
            </w:r>
          </w:p>
        </w:tc>
      </w:tr>
      <w:tr w:rsidR="00C33165" w:rsidTr="002921F8">
        <w:trPr>
          <w:divId w:val="850873550"/>
          <w:jc w:val="center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165" w:rsidRPr="007B46D2" w:rsidRDefault="00C33165" w:rsidP="00C33165">
            <w:pPr>
              <w:spacing w:line="312" w:lineRule="exact"/>
              <w:rPr>
                <w:rFonts w:hint="eastAsia"/>
                <w:color w:val="000000"/>
                <w:kern w:val="0"/>
                <w:szCs w:val="21"/>
              </w:rPr>
            </w:pPr>
            <w:r w:rsidRPr="007B46D2">
              <w:rPr>
                <w:rFonts w:hint="eastAsia"/>
                <w:color w:val="000000"/>
                <w:kern w:val="0"/>
                <w:szCs w:val="21"/>
              </w:rPr>
              <w:t xml:space="preserve">是否曾被监管机构予以行政处罚或采取行政监管措施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165" w:rsidRDefault="00C33165" w:rsidP="00C33165">
            <w:pPr>
              <w:spacing w:line="312" w:lineRule="exact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否</w:t>
            </w:r>
          </w:p>
        </w:tc>
      </w:tr>
      <w:tr w:rsidR="00C33165" w:rsidTr="002921F8">
        <w:trPr>
          <w:divId w:val="850873550"/>
          <w:jc w:val="center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165" w:rsidRPr="007B46D2" w:rsidRDefault="00C33165" w:rsidP="00C33165">
            <w:pPr>
              <w:spacing w:line="312" w:lineRule="exact"/>
              <w:rPr>
                <w:rFonts w:hint="eastAsia"/>
                <w:color w:val="000000"/>
                <w:kern w:val="0"/>
                <w:szCs w:val="21"/>
              </w:rPr>
            </w:pPr>
            <w:r w:rsidRPr="007B46D2">
              <w:rPr>
                <w:rFonts w:hint="eastAsia"/>
                <w:color w:val="000000"/>
                <w:kern w:val="0"/>
                <w:szCs w:val="21"/>
              </w:rPr>
              <w:t xml:space="preserve">是否已取得基金从业资格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165" w:rsidRDefault="00C33165" w:rsidP="00C33165">
            <w:pPr>
              <w:spacing w:line="312" w:lineRule="exact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是</w:t>
            </w:r>
          </w:p>
        </w:tc>
      </w:tr>
      <w:tr w:rsidR="00C33165" w:rsidTr="002921F8">
        <w:trPr>
          <w:divId w:val="850873550"/>
          <w:jc w:val="center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165" w:rsidRPr="007B46D2" w:rsidRDefault="00C33165" w:rsidP="00C33165">
            <w:pPr>
              <w:spacing w:line="312" w:lineRule="exact"/>
              <w:rPr>
                <w:rFonts w:hint="eastAsia"/>
                <w:color w:val="000000"/>
                <w:kern w:val="0"/>
                <w:szCs w:val="21"/>
              </w:rPr>
            </w:pPr>
            <w:r w:rsidRPr="007B46D2">
              <w:rPr>
                <w:rFonts w:hint="eastAsia"/>
                <w:color w:val="000000"/>
                <w:kern w:val="0"/>
                <w:szCs w:val="21"/>
              </w:rPr>
              <w:t xml:space="preserve">取得的其他相关从业资格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165" w:rsidRDefault="00C33165" w:rsidP="00C33165">
            <w:pPr>
              <w:spacing w:line="312" w:lineRule="exact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-</w:t>
            </w:r>
          </w:p>
        </w:tc>
      </w:tr>
      <w:tr w:rsidR="00C33165" w:rsidTr="002921F8">
        <w:trPr>
          <w:divId w:val="850873550"/>
          <w:jc w:val="center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165" w:rsidRPr="007B46D2" w:rsidRDefault="00C33165" w:rsidP="00C33165">
            <w:pPr>
              <w:spacing w:line="312" w:lineRule="exact"/>
              <w:rPr>
                <w:rFonts w:hint="eastAsia"/>
                <w:color w:val="000000"/>
                <w:kern w:val="0"/>
                <w:szCs w:val="21"/>
              </w:rPr>
            </w:pPr>
            <w:r w:rsidRPr="007B46D2">
              <w:rPr>
                <w:rFonts w:hint="eastAsia"/>
                <w:color w:val="000000"/>
                <w:kern w:val="0"/>
                <w:szCs w:val="21"/>
              </w:rPr>
              <w:t xml:space="preserve">国籍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165" w:rsidRDefault="00C33165" w:rsidP="00C33165">
            <w:pPr>
              <w:spacing w:line="312" w:lineRule="exact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中国</w:t>
            </w:r>
          </w:p>
        </w:tc>
      </w:tr>
      <w:tr w:rsidR="00C33165" w:rsidTr="002921F8">
        <w:trPr>
          <w:divId w:val="850873550"/>
          <w:jc w:val="center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165" w:rsidRPr="007B46D2" w:rsidRDefault="00C33165" w:rsidP="00C33165">
            <w:pPr>
              <w:spacing w:line="312" w:lineRule="exact"/>
              <w:rPr>
                <w:rFonts w:hint="eastAsia"/>
                <w:color w:val="000000"/>
                <w:kern w:val="0"/>
                <w:szCs w:val="21"/>
              </w:rPr>
            </w:pPr>
            <w:r w:rsidRPr="007B46D2">
              <w:rPr>
                <w:rFonts w:hint="eastAsia"/>
                <w:color w:val="000000"/>
                <w:kern w:val="0"/>
                <w:szCs w:val="21"/>
              </w:rPr>
              <w:t xml:space="preserve">学历、学位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165" w:rsidRDefault="0056598C" w:rsidP="00C33165">
            <w:pPr>
              <w:spacing w:line="312" w:lineRule="exact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研究生学历，博</w:t>
            </w:r>
            <w:r w:rsidR="00C33165">
              <w:rPr>
                <w:rFonts w:hint="eastAsia"/>
                <w:szCs w:val="21"/>
              </w:rPr>
              <w:t>士学位</w:t>
            </w:r>
          </w:p>
        </w:tc>
      </w:tr>
      <w:tr w:rsidR="00C33165" w:rsidTr="002921F8">
        <w:trPr>
          <w:divId w:val="850873550"/>
          <w:jc w:val="center"/>
        </w:trPr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33165" w:rsidRPr="007B46D2" w:rsidRDefault="00C33165" w:rsidP="00C33165">
            <w:pPr>
              <w:spacing w:line="312" w:lineRule="exact"/>
              <w:rPr>
                <w:rFonts w:hint="eastAsia"/>
                <w:color w:val="000000"/>
                <w:kern w:val="0"/>
                <w:szCs w:val="21"/>
              </w:rPr>
            </w:pPr>
            <w:r w:rsidRPr="007B46D2">
              <w:rPr>
                <w:rFonts w:hint="eastAsia"/>
                <w:color w:val="000000"/>
                <w:kern w:val="0"/>
                <w:szCs w:val="21"/>
              </w:rPr>
              <w:t xml:space="preserve">是否已按规定在中国基金业协会注册/登记 </w:t>
            </w:r>
          </w:p>
        </w:tc>
        <w:tc>
          <w:tcPr>
            <w:tcW w:w="63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33165" w:rsidRDefault="00C33165" w:rsidP="00C33165">
            <w:pPr>
              <w:spacing w:line="312" w:lineRule="exact"/>
              <w:rPr>
                <w:rFonts w:hint="eastAsia"/>
              </w:rPr>
            </w:pPr>
            <w:r>
              <w:rPr>
                <w:rFonts w:hint="eastAsia"/>
                <w:szCs w:val="21"/>
              </w:rPr>
              <w:t>是</w:t>
            </w:r>
          </w:p>
        </w:tc>
      </w:tr>
    </w:tbl>
    <w:p w:rsidR="00821142" w:rsidRDefault="00821142">
      <w:pPr>
        <w:pStyle w:val="XBRLTitle1"/>
        <w:spacing w:before="156" w:line="360" w:lineRule="auto"/>
        <w:jc w:val="left"/>
        <w:rPr>
          <w:rFonts w:hAnsi="宋体" w:hint="eastAsia"/>
          <w:szCs w:val="24"/>
        </w:rPr>
      </w:pPr>
      <w:bookmarkStart w:id="22" w:name="_Toc17898228"/>
      <w:bookmarkStart w:id="23" w:name="_Toc17897969"/>
      <w:bookmarkStart w:id="24" w:name="_Toc512519529"/>
      <w:bookmarkStart w:id="25" w:name="_Toc490050049"/>
      <w:bookmarkStart w:id="26" w:name="_Toc481075097"/>
      <w:bookmarkStart w:id="27" w:name="_Toc438646481"/>
      <w:bookmarkStart w:id="28" w:name="_Toc513295878"/>
      <w:bookmarkStart w:id="29" w:name="_Toc513295941"/>
      <w:bookmarkStart w:id="30" w:name="m201_01"/>
      <w:bookmarkStart w:id="31" w:name="_Toc34322063"/>
      <w:proofErr w:type="spellStart"/>
      <w:r>
        <w:rPr>
          <w:rFonts w:hAnsi="宋体" w:hint="eastAsia"/>
          <w:szCs w:val="24"/>
        </w:rPr>
        <w:t>其他需要提示的事项</w:t>
      </w:r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1"/>
      <w:proofErr w:type="spellEnd"/>
      <w:r>
        <w:rPr>
          <w:rFonts w:hAnsi="宋体" w:hint="eastAsia"/>
          <w:szCs w:val="24"/>
        </w:rPr>
        <w:t xml:space="preserve"> </w:t>
      </w:r>
    </w:p>
    <w:p w:rsidR="00821142" w:rsidRDefault="00821142">
      <w:pPr>
        <w:spacing w:line="360" w:lineRule="auto"/>
        <w:ind w:firstLineChars="200" w:firstLine="420"/>
        <w:jc w:val="left"/>
        <w:rPr>
          <w:rFonts w:hint="eastAsia"/>
        </w:rPr>
      </w:pPr>
      <w:r>
        <w:rPr>
          <w:rFonts w:hint="eastAsia"/>
          <w:szCs w:val="21"/>
        </w:rPr>
        <w:t>上述事项已按规定在中国证券投资基金业协会办理相关手续，并按规定向中国证监会上海监管局备案。</w:t>
      </w:r>
      <w:r>
        <w:rPr>
          <w:rFonts w:hint="eastAsia"/>
          <w:szCs w:val="21"/>
        </w:rPr>
        <w:br/>
        <w:t xml:space="preserve">　　特此公告。</w:t>
      </w:r>
    </w:p>
    <w:p w:rsidR="002921F8" w:rsidRDefault="002921F8">
      <w:pPr>
        <w:spacing w:line="360" w:lineRule="auto"/>
        <w:ind w:firstLineChars="600" w:firstLine="1446"/>
        <w:jc w:val="right"/>
        <w:rPr>
          <w:b/>
          <w:bCs/>
          <w:sz w:val="24"/>
          <w:szCs w:val="30"/>
        </w:rPr>
      </w:pPr>
    </w:p>
    <w:p w:rsidR="00821142" w:rsidRDefault="00821142">
      <w:pPr>
        <w:spacing w:line="360" w:lineRule="auto"/>
        <w:ind w:firstLineChars="600" w:firstLine="1446"/>
        <w:jc w:val="right"/>
        <w:rPr>
          <w:rFonts w:hint="eastAsia"/>
          <w:b/>
          <w:bCs/>
          <w:sz w:val="24"/>
          <w:szCs w:val="30"/>
        </w:rPr>
      </w:pPr>
      <w:r>
        <w:rPr>
          <w:rFonts w:hint="eastAsia"/>
          <w:b/>
          <w:bCs/>
          <w:sz w:val="24"/>
          <w:szCs w:val="30"/>
        </w:rPr>
        <w:t xml:space="preserve">　 </w:t>
      </w:r>
    </w:p>
    <w:p w:rsidR="00821142" w:rsidRDefault="00821142">
      <w:pPr>
        <w:spacing w:line="360" w:lineRule="auto"/>
        <w:ind w:firstLineChars="600" w:firstLine="1446"/>
        <w:jc w:val="right"/>
        <w:rPr>
          <w:rFonts w:hint="eastAsia"/>
          <w:b/>
          <w:bCs/>
          <w:sz w:val="24"/>
          <w:szCs w:val="30"/>
        </w:rPr>
      </w:pPr>
      <w:r>
        <w:rPr>
          <w:rFonts w:hint="eastAsia"/>
          <w:b/>
          <w:bCs/>
          <w:sz w:val="24"/>
          <w:szCs w:val="30"/>
        </w:rPr>
        <w:t xml:space="preserve">　 </w:t>
      </w:r>
    </w:p>
    <w:p w:rsidR="00821142" w:rsidRDefault="00821142">
      <w:pPr>
        <w:spacing w:line="360" w:lineRule="auto"/>
        <w:ind w:firstLineChars="600" w:firstLine="1446"/>
        <w:jc w:val="right"/>
        <w:rPr>
          <w:rFonts w:hint="eastAsia"/>
        </w:rPr>
      </w:pPr>
      <w:r>
        <w:rPr>
          <w:rFonts w:hint="eastAsia"/>
          <w:b/>
          <w:bCs/>
          <w:sz w:val="24"/>
          <w:szCs w:val="24"/>
        </w:rPr>
        <w:t>浦银安盛基金管理有限公司</w:t>
      </w:r>
    </w:p>
    <w:p w:rsidR="00821142" w:rsidRDefault="00137CFD">
      <w:pPr>
        <w:spacing w:line="360" w:lineRule="auto"/>
        <w:ind w:firstLineChars="600" w:firstLine="1446"/>
        <w:jc w:val="right"/>
        <w:rPr>
          <w:rFonts w:hint="eastAsia"/>
        </w:rPr>
      </w:pPr>
      <w:r w:rsidRPr="0048672A">
        <w:rPr>
          <w:rFonts w:hint="eastAsia"/>
          <w:b/>
          <w:bCs/>
          <w:sz w:val="24"/>
          <w:szCs w:val="24"/>
        </w:rPr>
        <w:t>202</w:t>
      </w:r>
      <w:r w:rsidR="004707AE">
        <w:rPr>
          <w:b/>
          <w:bCs/>
          <w:sz w:val="24"/>
          <w:szCs w:val="24"/>
        </w:rPr>
        <w:t>6</w:t>
      </w:r>
      <w:r w:rsidRPr="0048672A">
        <w:rPr>
          <w:rFonts w:hint="eastAsia"/>
          <w:b/>
          <w:bCs/>
          <w:sz w:val="24"/>
          <w:szCs w:val="24"/>
        </w:rPr>
        <w:t>年</w:t>
      </w:r>
      <w:r w:rsidR="0056598C">
        <w:rPr>
          <w:b/>
          <w:bCs/>
          <w:sz w:val="24"/>
          <w:szCs w:val="24"/>
        </w:rPr>
        <w:t>4</w:t>
      </w:r>
      <w:r w:rsidR="00821142" w:rsidRPr="0048672A">
        <w:rPr>
          <w:rFonts w:hint="eastAsia"/>
          <w:b/>
          <w:bCs/>
          <w:sz w:val="24"/>
          <w:szCs w:val="24"/>
        </w:rPr>
        <w:t>月</w:t>
      </w:r>
      <w:r w:rsidR="0056598C">
        <w:rPr>
          <w:b/>
          <w:bCs/>
          <w:sz w:val="24"/>
          <w:szCs w:val="24"/>
        </w:rPr>
        <w:t>2</w:t>
      </w:r>
      <w:r w:rsidR="00B62AEA">
        <w:rPr>
          <w:b/>
          <w:bCs/>
          <w:sz w:val="24"/>
          <w:szCs w:val="24"/>
        </w:rPr>
        <w:t>3</w:t>
      </w:r>
      <w:r w:rsidR="00821142" w:rsidRPr="0048672A">
        <w:rPr>
          <w:rFonts w:hint="eastAsia"/>
          <w:b/>
          <w:bCs/>
          <w:sz w:val="24"/>
          <w:szCs w:val="24"/>
        </w:rPr>
        <w:t>日</w:t>
      </w:r>
      <w:bookmarkEnd w:id="30"/>
    </w:p>
    <w:sectPr w:rsidR="00821142">
      <w:headerReference w:type="default" r:id="rId8"/>
      <w:footerReference w:type="default" r:id="rId9"/>
      <w:pgSz w:w="11907" w:h="16839"/>
      <w:pgMar w:top="1440" w:right="1531" w:bottom="1134" w:left="1531" w:header="851" w:footer="992" w:gutter="0"/>
      <w:pgNumType w:start="1"/>
      <w:cols w:space="425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0043" w:rsidRDefault="00CB0043">
      <w:pPr>
        <w:rPr>
          <w:rFonts w:hint="eastAsia"/>
          <w:szCs w:val="21"/>
        </w:rPr>
      </w:pPr>
      <w:r>
        <w:rPr>
          <w:rFonts w:ascii="Times New Roman" w:hAnsi="Times New Roman" w:cs="Times New Roman"/>
          <w:szCs w:val="21"/>
        </w:rPr>
        <w:separator/>
      </w:r>
      <w:r>
        <w:rPr>
          <w:rFonts w:ascii="Times New Roman" w:hAnsi="Times New Roman" w:cs="Times New Roman" w:hint="eastAsia"/>
          <w:szCs w:val="21"/>
        </w:rPr>
        <w:t xml:space="preserve"> </w:t>
      </w:r>
    </w:p>
  </w:endnote>
  <w:endnote w:type="continuationSeparator" w:id="0">
    <w:p w:rsidR="00CB0043" w:rsidRDefault="00CB0043">
      <w:pPr>
        <w:rPr>
          <w:rFonts w:hint="eastAsia"/>
          <w:szCs w:val="21"/>
        </w:rPr>
      </w:pPr>
      <w:r>
        <w:rPr>
          <w:rFonts w:ascii="Times New Roman" w:hAnsi="Times New Roman" w:cs="Times New Roman"/>
          <w:szCs w:val="21"/>
        </w:rPr>
        <w:continuationSeparator/>
      </w:r>
      <w:r>
        <w:rPr>
          <w:rFonts w:ascii="Times New Roman" w:hAnsi="Times New Roman" w:cs="Times New Roman" w:hint="eastAsia"/>
          <w:szCs w:val="21"/>
        </w:rPr>
        <w:t xml:space="preserve"> 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  <w:font w:name="仿宋"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icrosoft YaHei UI"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142" w:rsidRDefault="00821142">
    <w:pPr>
      <w:jc w:val="center"/>
      <w:rPr>
        <w:rFonts w:hint="eastAsia"/>
      </w:rPr>
    </w:pPr>
    <w:r>
      <w:rPr>
        <w:rFonts w:hint="eastAsia"/>
        <w:sz w:val="18"/>
        <w:szCs w:val="18"/>
      </w:rPr>
      <w:t>第</w:t>
    </w:r>
    <w:r>
      <w:rPr>
        <w:rFonts w:hint="eastAsia"/>
      </w:rPr>
      <w:t xml:space="preserve"> </w:t>
    </w:r>
    <w:r>
      <w:rPr>
        <w:rFonts w:hint="eastAsia"/>
        <w:sz w:val="18"/>
        <w:szCs w:val="18"/>
      </w:rPr>
      <w:fldChar w:fldCharType="begin"/>
    </w:r>
    <w:r>
      <w:rPr>
        <w:rFonts w:hint="eastAsia"/>
        <w:sz w:val="18"/>
        <w:szCs w:val="18"/>
      </w:rPr>
      <w:instrText xml:space="preserve"> PAGE </w:instrText>
    </w:r>
    <w:r>
      <w:rPr>
        <w:sz w:val="18"/>
        <w:szCs w:val="18"/>
      </w:rPr>
      <w:fldChar w:fldCharType="separate"/>
    </w:r>
    <w:r w:rsidR="007D73F2">
      <w:rPr>
        <w:noProof/>
        <w:sz w:val="18"/>
        <w:szCs w:val="18"/>
      </w:rPr>
      <w:t>3</w:t>
    </w:r>
    <w:r>
      <w:rPr>
        <w:rFonts w:hint="eastAsia"/>
        <w:sz w:val="18"/>
        <w:szCs w:val="18"/>
      </w:rPr>
      <w:fldChar w:fldCharType="end"/>
    </w:r>
    <w:r>
      <w:rPr>
        <w:rFonts w:hint="eastAsia"/>
        <w:sz w:val="18"/>
        <w:szCs w:val="18"/>
        <w:lang w:val="zh-CN"/>
      </w:rPr>
      <w:t>页 共</w:t>
    </w:r>
    <w:r>
      <w:rPr>
        <w:rFonts w:hint="eastAsia"/>
      </w:rPr>
      <w:t xml:space="preserve"> </w:t>
    </w:r>
    <w:r>
      <w:rPr>
        <w:rFonts w:hint="eastAsia"/>
        <w:sz w:val="18"/>
        <w:szCs w:val="18"/>
      </w:rPr>
      <w:fldChar w:fldCharType="begin"/>
    </w:r>
    <w:r>
      <w:rPr>
        <w:rFonts w:hint="eastAsia"/>
        <w:sz w:val="18"/>
        <w:szCs w:val="18"/>
      </w:rPr>
      <w:instrText xml:space="preserve"> NUMPAGES  </w:instrText>
    </w:r>
    <w:r>
      <w:rPr>
        <w:sz w:val="18"/>
        <w:szCs w:val="18"/>
      </w:rPr>
      <w:fldChar w:fldCharType="separate"/>
    </w:r>
    <w:r w:rsidR="007D73F2">
      <w:rPr>
        <w:noProof/>
        <w:sz w:val="18"/>
        <w:szCs w:val="18"/>
      </w:rPr>
      <w:t>3</w:t>
    </w:r>
    <w:r>
      <w:rPr>
        <w:rFonts w:hint="eastAsia"/>
        <w:sz w:val="18"/>
        <w:szCs w:val="18"/>
      </w:rPr>
      <w:fldChar w:fldCharType="end"/>
    </w:r>
    <w:r>
      <w:rPr>
        <w:rFonts w:hint="eastAsia"/>
        <w:sz w:val="18"/>
        <w:szCs w:val="18"/>
      </w:rPr>
      <w:t>页</w:t>
    </w:r>
    <w:r>
      <w:rPr>
        <w:rFonts w:hint="eastAsia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0043" w:rsidRDefault="00CB0043">
      <w:pPr>
        <w:rPr>
          <w:szCs w:val="21"/>
        </w:rPr>
      </w:pPr>
      <w:r>
        <w:rPr>
          <w:rFonts w:ascii="Times New Roman" w:hAnsi="Times New Roman" w:cs="Times New Roman"/>
          <w:szCs w:val="21"/>
        </w:rPr>
        <w:separator/>
      </w:r>
      <w:r>
        <w:rPr>
          <w:rFonts w:ascii="Times New Roman" w:hAnsi="Times New Roman" w:cs="Times New Roman" w:hint="eastAsia"/>
          <w:szCs w:val="21"/>
        </w:rPr>
        <w:t xml:space="preserve"> </w:t>
      </w:r>
    </w:p>
  </w:footnote>
  <w:footnote w:type="continuationSeparator" w:id="0">
    <w:p w:rsidR="00CB0043" w:rsidRDefault="00CB0043">
      <w:pPr>
        <w:rPr>
          <w:rFonts w:hint="eastAsia"/>
          <w:szCs w:val="21"/>
        </w:rPr>
      </w:pPr>
      <w:r>
        <w:rPr>
          <w:rFonts w:ascii="Times New Roman" w:hAnsi="Times New Roman" w:cs="Times New Roman"/>
          <w:szCs w:val="21"/>
        </w:rPr>
        <w:continuationSeparator/>
      </w:r>
      <w:r>
        <w:rPr>
          <w:rFonts w:ascii="Times New Roman" w:hAnsi="Times New Roman" w:cs="Times New Roman" w:hint="eastAsia"/>
          <w:szCs w:val="21"/>
        </w:rPr>
        <w:t xml:space="preserve"> 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21142" w:rsidRDefault="00745B0B">
    <w:pPr>
      <w:pStyle w:val="a7"/>
      <w:jc w:val="right"/>
      <w:rPr>
        <w:rFonts w:hint="eastAsia"/>
      </w:rPr>
    </w:pPr>
    <w:r w:rsidRPr="00745B0B">
      <w:rPr>
        <w:rFonts w:hint="eastAsia"/>
      </w:rPr>
      <w:t>浦银安盛增长动力灵活配置混合型证券投资基金</w:t>
    </w:r>
    <w:r w:rsidR="00821142">
      <w:rPr>
        <w:rFonts w:hint="eastAsia"/>
      </w:rPr>
      <w:t>基金经理变更公告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7D73EE"/>
    <w:multiLevelType w:val="multilevel"/>
    <w:tmpl w:val="804A17E2"/>
    <w:lvl w:ilvl="0">
      <w:start w:val="1"/>
      <w:numFmt w:val="decimal"/>
      <w:pStyle w:val="XBRLTitle1"/>
      <w:lvlText w:val="%1."/>
      <w:lvlJc w:val="left"/>
      <w:pPr>
        <w:ind w:left="425" w:hanging="425"/>
      </w:pPr>
      <w:rPr>
        <w:sz w:val="24"/>
        <w:szCs w:val="24"/>
      </w:rPr>
    </w:lvl>
    <w:lvl w:ilvl="1">
      <w:start w:val="1"/>
      <w:numFmt w:val="decimal"/>
      <w:pStyle w:val="XBRLTitle2"/>
      <w:suff w:val="space"/>
      <w:lvlText w:val="%1.%2"/>
      <w:lvlJc w:val="left"/>
      <w:pPr>
        <w:ind w:left="3148" w:hanging="454"/>
      </w:pPr>
    </w:lvl>
    <w:lvl w:ilvl="2">
      <w:start w:val="1"/>
      <w:numFmt w:val="decimal"/>
      <w:pStyle w:val="XBRLTitle3"/>
      <w:suff w:val="space"/>
      <w:lvlText w:val="%1.%2.%3"/>
      <w:lvlJc w:val="left"/>
      <w:pPr>
        <w:ind w:left="1050" w:hanging="624"/>
      </w:pPr>
      <w:rPr>
        <w:sz w:val="24"/>
        <w:szCs w:val="24"/>
      </w:rPr>
    </w:lvl>
    <w:lvl w:ilvl="3">
      <w:start w:val="1"/>
      <w:numFmt w:val="decimal"/>
      <w:suff w:val="space"/>
      <w:lvlText w:val="%1.%2.%3.%4"/>
      <w:lvlJc w:val="left"/>
      <w:pPr>
        <w:ind w:left="794" w:hanging="794"/>
      </w:pPr>
    </w:lvl>
    <w:lvl w:ilvl="4">
      <w:start w:val="1"/>
      <w:numFmt w:val="decimal"/>
      <w:suff w:val="space"/>
      <w:lvlText w:val="%1.%2.%3.%4.%5"/>
      <w:lvlJc w:val="left"/>
      <w:pPr>
        <w:ind w:left="1021" w:hanging="1021"/>
      </w:pPr>
    </w:lvl>
    <w:lvl w:ilvl="5">
      <w:start w:val="1"/>
      <w:numFmt w:val="decimal"/>
      <w:suff w:val="space"/>
      <w:lvlText w:val="%1.%2.%3.%4.%5.%6"/>
      <w:lvlJc w:val="left"/>
      <w:pPr>
        <w:ind w:left="1021" w:hanging="1021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mirrorMargins/>
  <w:bordersDoNotSurroundHeader/>
  <w:bordersDoNotSurroundFooter/>
  <w:proofState w:spelling="clean" w:grammar="clean"/>
  <w:attachedTemplate r:id="rId1"/>
  <w:doNotTrackMoves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46D2"/>
    <w:rsid w:val="00005FB9"/>
    <w:rsid w:val="0000626D"/>
    <w:rsid w:val="00027860"/>
    <w:rsid w:val="000C6761"/>
    <w:rsid w:val="000C6AF6"/>
    <w:rsid w:val="000F3D75"/>
    <w:rsid w:val="000F5409"/>
    <w:rsid w:val="00114CD4"/>
    <w:rsid w:val="00137CFD"/>
    <w:rsid w:val="001435B6"/>
    <w:rsid w:val="001741D3"/>
    <w:rsid w:val="001B7C56"/>
    <w:rsid w:val="001D246D"/>
    <w:rsid w:val="001D6F90"/>
    <w:rsid w:val="00217640"/>
    <w:rsid w:val="00272FF9"/>
    <w:rsid w:val="002871F7"/>
    <w:rsid w:val="002921F8"/>
    <w:rsid w:val="002B756C"/>
    <w:rsid w:val="00350AA5"/>
    <w:rsid w:val="00353C25"/>
    <w:rsid w:val="0038146D"/>
    <w:rsid w:val="00383D9C"/>
    <w:rsid w:val="00384574"/>
    <w:rsid w:val="003C63B7"/>
    <w:rsid w:val="00427304"/>
    <w:rsid w:val="0044436B"/>
    <w:rsid w:val="0046004B"/>
    <w:rsid w:val="004707AE"/>
    <w:rsid w:val="00473CE2"/>
    <w:rsid w:val="004853EE"/>
    <w:rsid w:val="0048672A"/>
    <w:rsid w:val="004A0F0B"/>
    <w:rsid w:val="004A4A82"/>
    <w:rsid w:val="004C36D6"/>
    <w:rsid w:val="004E0E31"/>
    <w:rsid w:val="00534DEE"/>
    <w:rsid w:val="00560305"/>
    <w:rsid w:val="0056598C"/>
    <w:rsid w:val="005803E3"/>
    <w:rsid w:val="005F670A"/>
    <w:rsid w:val="006120C7"/>
    <w:rsid w:val="00616099"/>
    <w:rsid w:val="00623BF0"/>
    <w:rsid w:val="006329D3"/>
    <w:rsid w:val="00633C70"/>
    <w:rsid w:val="00637CE0"/>
    <w:rsid w:val="00641256"/>
    <w:rsid w:val="006A5BD6"/>
    <w:rsid w:val="006C772A"/>
    <w:rsid w:val="006E5E27"/>
    <w:rsid w:val="006F1C25"/>
    <w:rsid w:val="006F4B90"/>
    <w:rsid w:val="006F75CC"/>
    <w:rsid w:val="00745B0B"/>
    <w:rsid w:val="007612CC"/>
    <w:rsid w:val="00795A15"/>
    <w:rsid w:val="007B46D2"/>
    <w:rsid w:val="007B7381"/>
    <w:rsid w:val="007D73F2"/>
    <w:rsid w:val="008124F5"/>
    <w:rsid w:val="008179FB"/>
    <w:rsid w:val="00821142"/>
    <w:rsid w:val="00825D81"/>
    <w:rsid w:val="00835899"/>
    <w:rsid w:val="008A3B23"/>
    <w:rsid w:val="008B085F"/>
    <w:rsid w:val="008C6760"/>
    <w:rsid w:val="008D3E80"/>
    <w:rsid w:val="008D64D7"/>
    <w:rsid w:val="00902D2B"/>
    <w:rsid w:val="00916FA8"/>
    <w:rsid w:val="00922960"/>
    <w:rsid w:val="00950C6F"/>
    <w:rsid w:val="00960342"/>
    <w:rsid w:val="009A0535"/>
    <w:rsid w:val="009B3A28"/>
    <w:rsid w:val="009B4A78"/>
    <w:rsid w:val="009D03A8"/>
    <w:rsid w:val="00A44568"/>
    <w:rsid w:val="00A627D0"/>
    <w:rsid w:val="00A71E3F"/>
    <w:rsid w:val="00AA01B5"/>
    <w:rsid w:val="00AA2D41"/>
    <w:rsid w:val="00B62AEA"/>
    <w:rsid w:val="00B74EBF"/>
    <w:rsid w:val="00BB6E26"/>
    <w:rsid w:val="00C31F9E"/>
    <w:rsid w:val="00C33165"/>
    <w:rsid w:val="00CA0B5F"/>
    <w:rsid w:val="00CB0043"/>
    <w:rsid w:val="00D0668A"/>
    <w:rsid w:val="00D23BED"/>
    <w:rsid w:val="00D937DC"/>
    <w:rsid w:val="00D97699"/>
    <w:rsid w:val="00E54968"/>
    <w:rsid w:val="00E76D46"/>
    <w:rsid w:val="00E85C67"/>
    <w:rsid w:val="00EA4D2B"/>
    <w:rsid w:val="00EE69DA"/>
    <w:rsid w:val="00F14DF0"/>
    <w:rsid w:val="00F17A46"/>
    <w:rsid w:val="00F54ABA"/>
    <w:rsid w:val="00F62BB7"/>
    <w:rsid w:val="00F92861"/>
    <w:rsid w:val="00FA6F23"/>
    <w:rsid w:val="00FE7044"/>
    <w:rsid w:val="00FF4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 fillcolor="#9cbee0" strokecolor="#739cc3">
      <v:fill color="#9cbee0" color2="#bbd5f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宋体" w:eastAsia="宋体" w:hAnsi="宋体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uiPriority="0" w:unhideWhenUsed="0"/>
    <w:lsdException w:name="header" w:semiHidden="0" w:unhideWhenUsed="0"/>
    <w:lsdException w:name="footer" w:semiHidden="0" w:unhideWhenUsed="0"/>
    <w:lsdException w:name="caption" w:uiPriority="35" w:qFormat="1"/>
    <w:lsdException w:name="footnote reference" w:semiHidden="0" w:uiPriority="0" w:unhideWhenUsed="0"/>
    <w:lsdException w:name="page number" w:semiHidden="0" w:unhideWhenUsed="0"/>
    <w:lsdException w:name="Title" w:semiHidden="0" w:uiPriority="10" w:unhideWhenUsed="0" w:qFormat="1"/>
    <w:lsdException w:name="Default Paragraph Font" w:semiHidden="0" w:uiPriority="1" w:unhideWhenUsed="0"/>
    <w:lsdException w:name="Subtitle" w:semiHidden="0" w:uiPriority="0" w:unhideWhenUsed="0" w:qFormat="1"/>
    <w:lsdException w:name="Date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 w:uiPriority="0" w:unhideWhenUsed="0"/>
    <w:lsdException w:name="Normal (Web)" w:semiHidden="0" w:uiPriority="0" w:unhideWhenUsed="0"/>
    <w:lsdException w:name="Table Grid" w:semiHidden="0" w:uiPriority="59" w:unhideWhenUsed="0"/>
    <w:lsdException w:name="No Spacing" w:semiHidden="0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cs="宋体"/>
      <w:kern w:val="2"/>
      <w:sz w:val="21"/>
    </w:rPr>
  </w:style>
  <w:style w:type="paragraph" w:styleId="1">
    <w:name w:val="heading 1"/>
    <w:basedOn w:val="a"/>
    <w:next w:val="a"/>
    <w:link w:val="1Char1"/>
    <w:uiPriority w:val="9"/>
    <w:qFormat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  <w:lang/>
    </w:rPr>
  </w:style>
  <w:style w:type="paragraph" w:styleId="2">
    <w:name w:val="heading 2"/>
    <w:basedOn w:val="a"/>
    <w:next w:val="a"/>
    <w:link w:val="2Char1"/>
    <w:uiPriority w:val="9"/>
    <w:qFormat/>
    <w:pPr>
      <w:keepNext/>
      <w:keepLines/>
      <w:spacing w:before="260" w:after="260" w:line="408" w:lineRule="auto"/>
      <w:outlineLvl w:val="1"/>
    </w:pPr>
    <w:rPr>
      <w:rFonts w:ascii="Cambria" w:hAnsi="Cambria"/>
      <w:b/>
      <w:bCs/>
      <w:kern w:val="0"/>
      <w:sz w:val="32"/>
      <w:szCs w:val="32"/>
      <w:lang/>
    </w:rPr>
  </w:style>
  <w:style w:type="paragraph" w:styleId="3">
    <w:name w:val="heading 3"/>
    <w:basedOn w:val="a"/>
    <w:next w:val="a"/>
    <w:link w:val="3Char1"/>
    <w:uiPriority w:val="9"/>
    <w:qFormat/>
    <w:pPr>
      <w:keepNext/>
      <w:keepLines/>
      <w:spacing w:before="260" w:after="260" w:line="408" w:lineRule="auto"/>
      <w:outlineLvl w:val="2"/>
    </w:pPr>
    <w:rPr>
      <w:b/>
      <w:bCs/>
      <w:kern w:val="0"/>
      <w:sz w:val="32"/>
      <w:szCs w:val="32"/>
      <w:lang/>
    </w:rPr>
  </w:style>
  <w:style w:type="paragraph" w:styleId="4">
    <w:name w:val="heading 4"/>
    <w:basedOn w:val="a"/>
    <w:next w:val="a"/>
    <w:link w:val="4Char1"/>
    <w:qFormat/>
    <w:pPr>
      <w:keepNext/>
      <w:keepLines/>
      <w:spacing w:before="240" w:after="290" w:line="372" w:lineRule="auto"/>
      <w:outlineLvl w:val="3"/>
    </w:pPr>
    <w:rPr>
      <w:rFonts w:ascii="Cambria" w:hAnsi="Cambria"/>
      <w:b/>
      <w:bCs/>
      <w:kern w:val="0"/>
      <w:sz w:val="24"/>
      <w:szCs w:val="24"/>
      <w:lang/>
    </w:rPr>
  </w:style>
  <w:style w:type="paragraph" w:styleId="5">
    <w:name w:val="heading 5"/>
    <w:basedOn w:val="a"/>
    <w:next w:val="a"/>
    <w:link w:val="5Char1"/>
    <w:uiPriority w:val="9"/>
    <w:semiHidden/>
    <w:unhideWhenUsed/>
    <w:qFormat/>
    <w:pPr>
      <w:keepNext/>
      <w:keepLines/>
      <w:spacing w:before="240" w:after="290" w:line="372" w:lineRule="auto"/>
      <w:outlineLvl w:val="4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Char1"/>
    <w:uiPriority w:val="9"/>
    <w:semiHidden/>
    <w:unhideWhenUsed/>
    <w:qFormat/>
    <w:pPr>
      <w:keepNext/>
      <w:keepLines/>
      <w:spacing w:before="240" w:after="64" w:line="312" w:lineRule="auto"/>
      <w:outlineLvl w:val="5"/>
    </w:pPr>
    <w:rPr>
      <w:rFonts w:ascii="Cambria" w:hAnsi="Cambria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/>
      <w:u w:val="single"/>
    </w:rPr>
  </w:style>
  <w:style w:type="character" w:styleId="a4">
    <w:name w:val="访问过的超链接"/>
    <w:uiPriority w:val="99"/>
    <w:semiHidden/>
    <w:unhideWhenUsed/>
    <w:rPr>
      <w:color w:val="800080"/>
      <w:u w:val="single"/>
    </w:rPr>
  </w:style>
  <w:style w:type="character" w:customStyle="1" w:styleId="1Char">
    <w:name w:val="标题 1 Char"/>
    <w:link w:val="1"/>
    <w:uiPriority w:val="9"/>
    <w:locked/>
    <w:rPr>
      <w:b/>
      <w:bCs/>
      <w:kern w:val="44"/>
      <w:sz w:val="44"/>
      <w:szCs w:val="44"/>
    </w:rPr>
  </w:style>
  <w:style w:type="character" w:customStyle="1" w:styleId="2Char">
    <w:name w:val="标题 2 Char"/>
    <w:link w:val="2"/>
    <w:uiPriority w:val="9"/>
    <w:locked/>
    <w:rPr>
      <w:rFonts w:ascii="Cambria" w:eastAsia="宋体" w:hAnsi="Cambria" w:cs="Times New Roman" w:hint="default"/>
      <w:b/>
      <w:bCs/>
      <w:kern w:val="2"/>
      <w:sz w:val="32"/>
      <w:szCs w:val="32"/>
    </w:rPr>
  </w:style>
  <w:style w:type="character" w:customStyle="1" w:styleId="3Char">
    <w:name w:val="标题 3 Char"/>
    <w:link w:val="3"/>
    <w:uiPriority w:val="9"/>
    <w:locked/>
    <w:rPr>
      <w:b/>
      <w:bCs/>
      <w:kern w:val="2"/>
      <w:sz w:val="32"/>
      <w:szCs w:val="32"/>
    </w:rPr>
  </w:style>
  <w:style w:type="character" w:customStyle="1" w:styleId="4Char">
    <w:name w:val="标题 4 Char"/>
    <w:link w:val="4"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5Char">
    <w:name w:val="标题 5 Char"/>
    <w:link w:val="5"/>
    <w:uiPriority w:val="9"/>
    <w:semiHidden/>
    <w:locked/>
    <w:rPr>
      <w:b/>
      <w:bCs/>
      <w:kern w:val="2"/>
      <w:sz w:val="24"/>
      <w:szCs w:val="24"/>
    </w:rPr>
  </w:style>
  <w:style w:type="character" w:customStyle="1" w:styleId="6Char">
    <w:name w:val="标题 6 Char"/>
    <w:link w:val="6"/>
    <w:uiPriority w:val="9"/>
    <w:semiHidden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paragraph" w:styleId="a5">
    <w:name w:val="Normal (Web)"/>
    <w:basedOn w:val="a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paragraph" w:styleId="10">
    <w:name w:val="toc 1"/>
    <w:basedOn w:val="a"/>
    <w:next w:val="a"/>
    <w:autoRedefine/>
    <w:uiPriority w:val="39"/>
    <w:semiHidden/>
    <w:unhideWhenUsed/>
    <w:pPr>
      <w:tabs>
        <w:tab w:val="right" w:leader="dot" w:pos="8835"/>
      </w:tabs>
    </w:pPr>
    <w:rPr>
      <w:noProof/>
    </w:rPr>
  </w:style>
  <w:style w:type="paragraph" w:styleId="20">
    <w:name w:val="toc 2"/>
    <w:basedOn w:val="a"/>
    <w:next w:val="a"/>
    <w:autoRedefine/>
    <w:uiPriority w:val="39"/>
    <w:semiHidden/>
    <w:unhideWhenUsed/>
    <w:pPr>
      <w:ind w:leftChars="200" w:left="420"/>
    </w:pPr>
  </w:style>
  <w:style w:type="paragraph" w:styleId="30">
    <w:name w:val="toc 3"/>
    <w:basedOn w:val="a"/>
    <w:next w:val="a"/>
    <w:autoRedefine/>
    <w:uiPriority w:val="39"/>
    <w:semiHidden/>
    <w:unhideWhenUsed/>
  </w:style>
  <w:style w:type="paragraph" w:styleId="a6">
    <w:name w:val="footnote text"/>
    <w:basedOn w:val="a"/>
    <w:link w:val="Char1"/>
    <w:pPr>
      <w:snapToGrid w:val="0"/>
      <w:jc w:val="left"/>
    </w:pPr>
    <w:rPr>
      <w:sz w:val="18"/>
      <w:szCs w:val="18"/>
    </w:rPr>
  </w:style>
  <w:style w:type="character" w:customStyle="1" w:styleId="Char">
    <w:name w:val="脚注文本 Char"/>
    <w:link w:val="a6"/>
    <w:locked/>
    <w:rPr>
      <w:kern w:val="2"/>
      <w:sz w:val="18"/>
      <w:szCs w:val="18"/>
    </w:rPr>
  </w:style>
  <w:style w:type="paragraph" w:styleId="a7">
    <w:name w:val="header"/>
    <w:basedOn w:val="a"/>
    <w:link w:val="Char10"/>
    <w:uiPriority w:val="9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link w:val="a7"/>
    <w:uiPriority w:val="99"/>
    <w:locked/>
    <w:rPr>
      <w:kern w:val="2"/>
      <w:sz w:val="18"/>
      <w:szCs w:val="18"/>
    </w:rPr>
  </w:style>
  <w:style w:type="paragraph" w:styleId="a8">
    <w:name w:val="footer"/>
    <w:basedOn w:val="a"/>
    <w:link w:val="Char11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link w:val="a8"/>
    <w:uiPriority w:val="99"/>
    <w:locked/>
    <w:rPr>
      <w:kern w:val="2"/>
      <w:sz w:val="18"/>
      <w:szCs w:val="18"/>
    </w:rPr>
  </w:style>
  <w:style w:type="paragraph" w:styleId="a9">
    <w:name w:val="Title"/>
    <w:basedOn w:val="1"/>
    <w:next w:val="2"/>
    <w:link w:val="Char12"/>
    <w:uiPriority w:val="10"/>
    <w:qFormat/>
    <w:pPr>
      <w:keepNext w:val="0"/>
      <w:keepLines w:val="0"/>
      <w:spacing w:before="240" w:after="60" w:line="240" w:lineRule="auto"/>
      <w:jc w:val="center"/>
    </w:pPr>
    <w:rPr>
      <w:rFonts w:ascii="Cambria" w:hAnsi="Cambria"/>
      <w:kern w:val="0"/>
      <w:sz w:val="32"/>
      <w:szCs w:val="32"/>
    </w:rPr>
  </w:style>
  <w:style w:type="character" w:customStyle="1" w:styleId="Char3">
    <w:name w:val="标题 Char"/>
    <w:link w:val="a9"/>
    <w:uiPriority w:val="10"/>
    <w:locked/>
    <w:rPr>
      <w:rFonts w:ascii="Cambria" w:hAnsi="Cambria" w:cs="Times New Roman" w:hint="default"/>
      <w:b/>
      <w:bCs/>
      <w:kern w:val="2"/>
      <w:sz w:val="32"/>
      <w:szCs w:val="32"/>
    </w:rPr>
  </w:style>
  <w:style w:type="paragraph" w:styleId="aa">
    <w:name w:val="Subtitle"/>
    <w:basedOn w:val="2"/>
    <w:next w:val="3"/>
    <w:link w:val="Char13"/>
    <w:qFormat/>
    <w:pPr>
      <w:spacing w:before="240" w:after="60" w:line="312" w:lineRule="auto"/>
      <w:jc w:val="left"/>
    </w:pPr>
    <w:rPr>
      <w:bCs w:val="0"/>
      <w:kern w:val="24"/>
      <w:sz w:val="24"/>
    </w:rPr>
  </w:style>
  <w:style w:type="character" w:customStyle="1" w:styleId="Char4">
    <w:name w:val="副标题 Char"/>
    <w:link w:val="aa"/>
    <w:locked/>
    <w:rPr>
      <w:rFonts w:ascii="Cambria" w:hAnsi="Cambria" w:cs="Times New Roman" w:hint="default"/>
      <w:b/>
      <w:bCs/>
      <w:kern w:val="24"/>
      <w:sz w:val="32"/>
      <w:szCs w:val="32"/>
    </w:rPr>
  </w:style>
  <w:style w:type="paragraph" w:styleId="ab">
    <w:name w:val="Date"/>
    <w:basedOn w:val="a"/>
    <w:next w:val="a"/>
    <w:link w:val="Char14"/>
    <w:rPr>
      <w:sz w:val="32"/>
      <w:lang/>
    </w:rPr>
  </w:style>
  <w:style w:type="character" w:customStyle="1" w:styleId="Char5">
    <w:name w:val="日期 Char"/>
    <w:link w:val="ab"/>
    <w:locked/>
    <w:rPr>
      <w:kern w:val="2"/>
      <w:sz w:val="21"/>
    </w:rPr>
  </w:style>
  <w:style w:type="paragraph" w:styleId="ac">
    <w:name w:val="Document Map"/>
    <w:basedOn w:val="a"/>
    <w:link w:val="Char15"/>
    <w:pPr>
      <w:shd w:val="clear" w:color="auto" w:fill="000080"/>
    </w:pPr>
  </w:style>
  <w:style w:type="character" w:customStyle="1" w:styleId="Char6">
    <w:name w:val="文档结构图 Char"/>
    <w:link w:val="ac"/>
    <w:locked/>
    <w:rPr>
      <w:rFonts w:ascii="宋体" w:eastAsia="宋体" w:hAnsi="宋体" w:hint="eastAsia"/>
      <w:kern w:val="2"/>
      <w:sz w:val="18"/>
      <w:szCs w:val="18"/>
    </w:rPr>
  </w:style>
  <w:style w:type="paragraph" w:styleId="ad">
    <w:name w:val="Balloon Text"/>
    <w:basedOn w:val="a"/>
    <w:link w:val="Char16"/>
    <w:uiPriority w:val="99"/>
    <w:semiHidden/>
    <w:unhideWhenUsed/>
    <w:rPr>
      <w:sz w:val="18"/>
      <w:szCs w:val="18"/>
    </w:rPr>
  </w:style>
  <w:style w:type="character" w:customStyle="1" w:styleId="Char7">
    <w:name w:val="批注框文本 Char"/>
    <w:link w:val="ad"/>
    <w:uiPriority w:val="99"/>
    <w:semiHidden/>
    <w:locked/>
    <w:rPr>
      <w:kern w:val="2"/>
      <w:sz w:val="18"/>
      <w:szCs w:val="18"/>
    </w:rPr>
  </w:style>
  <w:style w:type="paragraph" w:styleId="TOC">
    <w:name w:val="TOC Heading"/>
    <w:basedOn w:val="1"/>
    <w:next w:val="a"/>
    <w:uiPriority w:val="39"/>
    <w:semiHidden/>
    <w:unhideWhenUsed/>
    <w:qFormat/>
    <w:pPr>
      <w:widowControl/>
      <w:spacing w:before="480" w:after="0" w:line="276" w:lineRule="auto"/>
      <w:jc w:val="left"/>
      <w:outlineLvl w:val="9"/>
    </w:pPr>
    <w:rPr>
      <w:rFonts w:ascii="Cambria" w:hAnsi="Cambria"/>
      <w:color w:val="365F91"/>
      <w:kern w:val="0"/>
      <w:sz w:val="24"/>
      <w:szCs w:val="24"/>
      <w:lang w:val="en-US" w:eastAsia="zh-CN"/>
    </w:rPr>
  </w:style>
  <w:style w:type="paragraph" w:customStyle="1" w:styleId="msonormal0">
    <w:name w:val="msonormal"/>
    <w:basedOn w:val="a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XBRLTitle6">
    <w:name w:val="XBRLTitle6"/>
    <w:basedOn w:val="aa"/>
    <w:next w:val="4"/>
    <w:qFormat/>
    <w:pPr>
      <w:numPr>
        <w:ilvl w:val="5"/>
        <w:numId w:val="2"/>
      </w:numPr>
      <w:spacing w:beforeLines="50" w:after="0" w:line="240" w:lineRule="auto"/>
      <w:outlineLvl w:val="9"/>
    </w:pPr>
    <w:rPr>
      <w:bCs/>
    </w:rPr>
  </w:style>
  <w:style w:type="paragraph" w:customStyle="1" w:styleId="ae">
    <w:name w:val="次标题"/>
    <w:basedOn w:val="3"/>
    <w:next w:val="a"/>
    <w:pPr>
      <w:spacing w:before="120" w:after="120"/>
      <w:jc w:val="left"/>
    </w:pPr>
    <w:rPr>
      <w:sz w:val="21"/>
    </w:rPr>
  </w:style>
  <w:style w:type="paragraph" w:customStyle="1" w:styleId="XBRL6">
    <w:name w:val="XBRL标题6"/>
    <w:basedOn w:val="aa"/>
    <w:next w:val="4"/>
    <w:qFormat/>
    <w:pPr>
      <w:spacing w:beforeLines="50" w:after="0" w:line="240" w:lineRule="auto"/>
      <w:outlineLvl w:val="9"/>
    </w:pPr>
    <w:rPr>
      <w:bCs/>
    </w:rPr>
  </w:style>
  <w:style w:type="paragraph" w:customStyle="1" w:styleId="XBRL2">
    <w:name w:val="XBRL标题2"/>
    <w:basedOn w:val="aa"/>
    <w:next w:val="4"/>
    <w:qFormat/>
    <w:pPr>
      <w:spacing w:beforeLines="50" w:after="0" w:line="240" w:lineRule="auto"/>
    </w:pPr>
    <w:rPr>
      <w:bCs/>
    </w:rPr>
  </w:style>
  <w:style w:type="paragraph" w:customStyle="1" w:styleId="XBRL3">
    <w:name w:val="XBRL标题3"/>
    <w:basedOn w:val="aa"/>
    <w:next w:val="4"/>
    <w:qFormat/>
    <w:pPr>
      <w:spacing w:beforeLines="50" w:after="0" w:line="240" w:lineRule="auto"/>
      <w:outlineLvl w:val="9"/>
    </w:pPr>
    <w:rPr>
      <w:bCs/>
    </w:rPr>
  </w:style>
  <w:style w:type="paragraph" w:customStyle="1" w:styleId="XBRLTitle1">
    <w:name w:val="XBRLTitle1"/>
    <w:basedOn w:val="1"/>
    <w:next w:val="2"/>
    <w:qFormat/>
    <w:pPr>
      <w:keepNext w:val="0"/>
      <w:keepLines w:val="0"/>
      <w:numPr>
        <w:numId w:val="2"/>
      </w:numPr>
      <w:spacing w:beforeLines="50" w:after="0" w:line="240" w:lineRule="auto"/>
      <w:jc w:val="center"/>
    </w:pPr>
    <w:rPr>
      <w:rFonts w:hAnsi="Cambria"/>
      <w:sz w:val="24"/>
    </w:rPr>
  </w:style>
  <w:style w:type="paragraph" w:customStyle="1" w:styleId="XBRLTitle2">
    <w:name w:val="XBRLTitle2"/>
    <w:basedOn w:val="aa"/>
    <w:next w:val="4"/>
    <w:qFormat/>
    <w:pPr>
      <w:keepNext w:val="0"/>
      <w:keepLines w:val="0"/>
      <w:numPr>
        <w:ilvl w:val="1"/>
        <w:numId w:val="2"/>
      </w:numPr>
      <w:spacing w:beforeLines="50" w:after="0" w:line="240" w:lineRule="auto"/>
      <w:ind w:left="454"/>
    </w:pPr>
    <w:rPr>
      <w:rFonts w:ascii="宋体"/>
      <w:bCs/>
    </w:rPr>
  </w:style>
  <w:style w:type="paragraph" w:customStyle="1" w:styleId="XBRLTitle5">
    <w:name w:val="XBRLTitle5"/>
    <w:basedOn w:val="aa"/>
    <w:next w:val="4"/>
    <w:qFormat/>
    <w:pPr>
      <w:numPr>
        <w:ilvl w:val="4"/>
        <w:numId w:val="2"/>
      </w:numPr>
      <w:spacing w:beforeLines="50" w:after="0" w:line="240" w:lineRule="auto"/>
      <w:outlineLvl w:val="9"/>
    </w:pPr>
    <w:rPr>
      <w:bCs/>
    </w:rPr>
  </w:style>
  <w:style w:type="paragraph" w:customStyle="1" w:styleId="Char8">
    <w:name w:val="Char"/>
    <w:basedOn w:val="a"/>
  </w:style>
  <w:style w:type="paragraph" w:customStyle="1" w:styleId="CharCharCharCharCharChar1CharCharChar">
    <w:name w:val="Char Char Char Char Char Char1 Char Char Char"/>
    <w:basedOn w:val="a"/>
    <w:pPr>
      <w:autoSpaceDE w:val="0"/>
      <w:autoSpaceDN w:val="0"/>
      <w:adjustRightInd w:val="0"/>
      <w:jc w:val="left"/>
    </w:pPr>
  </w:style>
  <w:style w:type="paragraph" w:customStyle="1" w:styleId="XBRL1">
    <w:name w:val="XBRL标题1"/>
    <w:basedOn w:val="1"/>
    <w:next w:val="2"/>
    <w:qFormat/>
    <w:pPr>
      <w:spacing w:beforeLines="50" w:after="0" w:line="240" w:lineRule="auto"/>
      <w:jc w:val="center"/>
    </w:pPr>
    <w:rPr>
      <w:rFonts w:ascii="Cambria" w:hAnsi="Cambria"/>
      <w:sz w:val="24"/>
    </w:rPr>
  </w:style>
  <w:style w:type="paragraph" w:customStyle="1" w:styleId="XBRL5">
    <w:name w:val="XBRL标题5"/>
    <w:basedOn w:val="aa"/>
    <w:next w:val="4"/>
    <w:qFormat/>
    <w:pPr>
      <w:spacing w:beforeLines="50" w:after="0" w:line="240" w:lineRule="auto"/>
      <w:outlineLvl w:val="9"/>
    </w:pPr>
    <w:rPr>
      <w:bCs/>
    </w:rPr>
  </w:style>
  <w:style w:type="paragraph" w:customStyle="1" w:styleId="XBRL4">
    <w:name w:val="XBRL标题4"/>
    <w:basedOn w:val="aa"/>
    <w:next w:val="4"/>
    <w:qFormat/>
    <w:pPr>
      <w:spacing w:beforeLines="50" w:after="0" w:line="240" w:lineRule="auto"/>
      <w:outlineLvl w:val="9"/>
    </w:pPr>
    <w:rPr>
      <w:bCs/>
    </w:rPr>
  </w:style>
  <w:style w:type="paragraph" w:customStyle="1" w:styleId="XBRLTitle4">
    <w:name w:val="XBRLTitle4"/>
    <w:basedOn w:val="aa"/>
    <w:next w:val="4"/>
    <w:qFormat/>
    <w:pPr>
      <w:numPr>
        <w:ilvl w:val="3"/>
        <w:numId w:val="2"/>
      </w:numPr>
      <w:spacing w:beforeLines="50" w:after="0" w:line="240" w:lineRule="auto"/>
      <w:outlineLvl w:val="9"/>
    </w:pPr>
    <w:rPr>
      <w:bCs/>
    </w:rPr>
  </w:style>
  <w:style w:type="paragraph" w:customStyle="1" w:styleId="xl33">
    <w:name w:val="xl33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hAnsi="Arial Unicode MS"/>
      <w:kern w:val="0"/>
      <w:sz w:val="24"/>
    </w:rPr>
  </w:style>
  <w:style w:type="paragraph" w:customStyle="1" w:styleId="XBRLTitle3">
    <w:name w:val="XBRLTitle3"/>
    <w:basedOn w:val="aa"/>
    <w:next w:val="4"/>
    <w:autoRedefine/>
    <w:qFormat/>
    <w:pPr>
      <w:keepNext w:val="0"/>
      <w:keepLines w:val="0"/>
      <w:numPr>
        <w:ilvl w:val="2"/>
        <w:numId w:val="2"/>
      </w:numPr>
      <w:spacing w:beforeLines="50" w:after="0" w:line="360" w:lineRule="auto"/>
      <w:ind w:left="0" w:firstLine="0"/>
      <w:outlineLvl w:val="9"/>
    </w:pPr>
    <w:rPr>
      <w:rFonts w:ascii="宋体"/>
      <w:bCs/>
    </w:rPr>
  </w:style>
  <w:style w:type="paragraph" w:customStyle="1" w:styleId="Default">
    <w:name w:val="Default"/>
    <w:basedOn w:val="a"/>
    <w:pPr>
      <w:autoSpaceDE w:val="0"/>
      <w:autoSpaceDN w:val="0"/>
      <w:adjustRightInd w:val="0"/>
      <w:jc w:val="left"/>
    </w:pPr>
    <w:rPr>
      <w:rFonts w:ascii="仿宋" w:eastAsia="仿宋" w:hAnsi="仿宋"/>
      <w:color w:val="000000"/>
      <w:kern w:val="0"/>
      <w:sz w:val="24"/>
      <w:szCs w:val="24"/>
    </w:rPr>
  </w:style>
  <w:style w:type="character" w:styleId="af">
    <w:name w:val="footnote reference"/>
    <w:rPr>
      <w:vertAlign w:val="superscript"/>
    </w:rPr>
  </w:style>
  <w:style w:type="character" w:customStyle="1" w:styleId="11">
    <w:name w:val="标题 1 字符"/>
    <w:link w:val="1"/>
    <w:uiPriority w:val="9"/>
    <w:locked/>
    <w:rPr>
      <w:b/>
      <w:bCs/>
      <w:kern w:val="44"/>
      <w:sz w:val="44"/>
      <w:szCs w:val="44"/>
    </w:rPr>
  </w:style>
  <w:style w:type="character" w:customStyle="1" w:styleId="21">
    <w:name w:val="标题 2 字符"/>
    <w:link w:val="2"/>
    <w:uiPriority w:val="9"/>
    <w:locked/>
    <w:rPr>
      <w:rFonts w:ascii="Cambria" w:eastAsia="宋体" w:hAnsi="Cambria" w:cs="Times New Roman" w:hint="default"/>
      <w:b/>
      <w:bCs/>
      <w:kern w:val="2"/>
      <w:sz w:val="32"/>
      <w:szCs w:val="32"/>
    </w:rPr>
  </w:style>
  <w:style w:type="character" w:customStyle="1" w:styleId="31">
    <w:name w:val="标题 3 字符"/>
    <w:link w:val="3"/>
    <w:uiPriority w:val="9"/>
    <w:locked/>
    <w:rPr>
      <w:b/>
      <w:bCs/>
      <w:kern w:val="2"/>
      <w:sz w:val="32"/>
      <w:szCs w:val="32"/>
    </w:rPr>
  </w:style>
  <w:style w:type="character" w:customStyle="1" w:styleId="40">
    <w:name w:val="标题 4 字符"/>
    <w:link w:val="4"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af0">
    <w:name w:val="脚注文本 字符"/>
    <w:link w:val="a6"/>
    <w:locked/>
    <w:rPr>
      <w:kern w:val="2"/>
      <w:sz w:val="18"/>
      <w:szCs w:val="18"/>
    </w:rPr>
  </w:style>
  <w:style w:type="character" w:customStyle="1" w:styleId="af1">
    <w:name w:val="页眉 字符"/>
    <w:link w:val="a7"/>
    <w:locked/>
    <w:rPr>
      <w:kern w:val="2"/>
      <w:sz w:val="18"/>
      <w:szCs w:val="18"/>
    </w:rPr>
  </w:style>
  <w:style w:type="character" w:customStyle="1" w:styleId="af2">
    <w:name w:val="页脚 字符"/>
    <w:link w:val="a8"/>
    <w:uiPriority w:val="99"/>
    <w:locked/>
    <w:rPr>
      <w:kern w:val="2"/>
      <w:sz w:val="18"/>
      <w:szCs w:val="18"/>
    </w:rPr>
  </w:style>
  <w:style w:type="character" w:customStyle="1" w:styleId="af3">
    <w:name w:val="标题 字符"/>
    <w:link w:val="a9"/>
    <w:uiPriority w:val="10"/>
    <w:locked/>
    <w:rPr>
      <w:rFonts w:ascii="Cambria" w:eastAsia="宋体" w:hAnsi="Cambria" w:cs="Times New Roman" w:hint="default"/>
      <w:b/>
      <w:bCs/>
      <w:kern w:val="2"/>
      <w:sz w:val="32"/>
      <w:szCs w:val="32"/>
    </w:rPr>
  </w:style>
  <w:style w:type="character" w:customStyle="1" w:styleId="af4">
    <w:name w:val="副标题 字符"/>
    <w:link w:val="aa"/>
    <w:locked/>
    <w:rPr>
      <w:rFonts w:ascii="Calibri" w:eastAsia="宋体" w:hAnsi="Calibri" w:cs="Times New Roman" w:hint="default"/>
      <w:b/>
      <w:bCs/>
      <w:kern w:val="24"/>
      <w:sz w:val="32"/>
      <w:szCs w:val="32"/>
    </w:rPr>
  </w:style>
  <w:style w:type="character" w:customStyle="1" w:styleId="af5">
    <w:name w:val="日期 字符"/>
    <w:link w:val="ab"/>
    <w:locked/>
    <w:rPr>
      <w:kern w:val="2"/>
      <w:sz w:val="21"/>
    </w:rPr>
  </w:style>
  <w:style w:type="character" w:customStyle="1" w:styleId="af6">
    <w:name w:val="文档结构图 字符"/>
    <w:link w:val="ac"/>
    <w:locked/>
    <w:rPr>
      <w:rFonts w:ascii="Microsoft YaHei UI" w:eastAsia="Microsoft YaHei UI" w:hAnsi="Microsoft YaHei UI" w:hint="eastAsia"/>
      <w:kern w:val="2"/>
      <w:sz w:val="18"/>
      <w:szCs w:val="18"/>
    </w:rPr>
  </w:style>
  <w:style w:type="character" w:customStyle="1" w:styleId="af7">
    <w:name w:val="批注框文本 字符"/>
    <w:link w:val="ad"/>
    <w:uiPriority w:val="99"/>
    <w:semiHidden/>
    <w:locked/>
    <w:rPr>
      <w:kern w:val="2"/>
      <w:sz w:val="18"/>
      <w:szCs w:val="18"/>
    </w:rPr>
  </w:style>
  <w:style w:type="character" w:customStyle="1" w:styleId="1Char1">
    <w:name w:val="标题 1 Char1"/>
    <w:link w:val="1"/>
    <w:uiPriority w:val="9"/>
    <w:locked/>
    <w:rPr>
      <w:b/>
      <w:bCs/>
      <w:kern w:val="44"/>
      <w:sz w:val="44"/>
      <w:szCs w:val="44"/>
    </w:rPr>
  </w:style>
  <w:style w:type="character" w:customStyle="1" w:styleId="2Char1">
    <w:name w:val="标题 2 Char1"/>
    <w:link w:val="2"/>
    <w:uiPriority w:val="9"/>
    <w:locked/>
    <w:rPr>
      <w:rFonts w:ascii="Cambria" w:eastAsia="宋体" w:hAnsi="Cambria" w:cs="宋体" w:hint="default"/>
      <w:b/>
      <w:bCs/>
      <w:sz w:val="32"/>
      <w:szCs w:val="32"/>
    </w:rPr>
  </w:style>
  <w:style w:type="character" w:customStyle="1" w:styleId="3Char1">
    <w:name w:val="标题 3 Char1"/>
    <w:link w:val="3"/>
    <w:uiPriority w:val="9"/>
    <w:locked/>
    <w:rPr>
      <w:b/>
      <w:bCs/>
      <w:sz w:val="32"/>
      <w:szCs w:val="32"/>
    </w:rPr>
  </w:style>
  <w:style w:type="character" w:customStyle="1" w:styleId="4Char1">
    <w:name w:val="标题 4 Char1"/>
    <w:link w:val="4"/>
    <w:semiHidden/>
    <w:locked/>
    <w:rPr>
      <w:rFonts w:ascii="Cambria" w:eastAsia="宋体" w:hAnsi="Cambria" w:cs="宋体" w:hint="default"/>
      <w:b/>
      <w:bCs/>
      <w:sz w:val="24"/>
      <w:szCs w:val="24"/>
    </w:rPr>
  </w:style>
  <w:style w:type="character" w:customStyle="1" w:styleId="Char1">
    <w:name w:val="脚注文本 Char1"/>
    <w:link w:val="a6"/>
    <w:locked/>
    <w:rPr>
      <w:kern w:val="2"/>
      <w:sz w:val="18"/>
      <w:szCs w:val="18"/>
    </w:rPr>
  </w:style>
  <w:style w:type="character" w:customStyle="1" w:styleId="Char10">
    <w:name w:val="页眉 Char1"/>
    <w:link w:val="a7"/>
    <w:locked/>
    <w:rPr>
      <w:kern w:val="2"/>
      <w:sz w:val="18"/>
      <w:szCs w:val="18"/>
    </w:rPr>
  </w:style>
  <w:style w:type="character" w:customStyle="1" w:styleId="Char11">
    <w:name w:val="页脚 Char1"/>
    <w:link w:val="a8"/>
    <w:uiPriority w:val="99"/>
    <w:locked/>
    <w:rPr>
      <w:kern w:val="2"/>
      <w:sz w:val="18"/>
      <w:szCs w:val="18"/>
    </w:rPr>
  </w:style>
  <w:style w:type="character" w:customStyle="1" w:styleId="Char12">
    <w:name w:val="标题 Char1"/>
    <w:link w:val="a9"/>
    <w:uiPriority w:val="10"/>
    <w:locked/>
    <w:rPr>
      <w:rFonts w:ascii="Cambria" w:hAnsi="Cambria" w:cs="宋体" w:hint="default"/>
      <w:b/>
      <w:bCs/>
      <w:sz w:val="32"/>
      <w:szCs w:val="32"/>
    </w:rPr>
  </w:style>
  <w:style w:type="character" w:customStyle="1" w:styleId="Char13">
    <w:name w:val="副标题 Char1"/>
    <w:link w:val="aa"/>
    <w:locked/>
    <w:rPr>
      <w:rFonts w:ascii="Cambria" w:eastAsia="宋体" w:hAnsi="Cambria" w:cs="宋体" w:hint="default"/>
      <w:b/>
      <w:bCs w:val="0"/>
      <w:kern w:val="24"/>
      <w:sz w:val="24"/>
      <w:szCs w:val="32"/>
    </w:rPr>
  </w:style>
  <w:style w:type="character" w:customStyle="1" w:styleId="Char14">
    <w:name w:val="日期 Char1"/>
    <w:link w:val="ab"/>
    <w:locked/>
    <w:rPr>
      <w:rFonts w:ascii="宋体" w:eastAsia="宋体" w:hAnsi="宋体" w:hint="eastAsia"/>
      <w:kern w:val="2"/>
      <w:sz w:val="32"/>
    </w:rPr>
  </w:style>
  <w:style w:type="character" w:customStyle="1" w:styleId="Char15">
    <w:name w:val="文档结构图 Char1"/>
    <w:link w:val="ac"/>
    <w:locked/>
    <w:rPr>
      <w:rFonts w:ascii="宋体" w:eastAsia="宋体" w:hAnsi="宋体" w:hint="eastAsia"/>
      <w:kern w:val="2"/>
      <w:sz w:val="18"/>
      <w:szCs w:val="18"/>
    </w:rPr>
  </w:style>
  <w:style w:type="character" w:customStyle="1" w:styleId="Char16">
    <w:name w:val="批注框文本 Char1"/>
    <w:link w:val="ad"/>
    <w:uiPriority w:val="99"/>
    <w:semiHidden/>
    <w:locked/>
    <w:rPr>
      <w:kern w:val="2"/>
      <w:sz w:val="18"/>
      <w:szCs w:val="18"/>
    </w:rPr>
  </w:style>
  <w:style w:type="character" w:customStyle="1" w:styleId="5Char1">
    <w:name w:val="标题 5 Char1"/>
    <w:link w:val="5"/>
    <w:uiPriority w:val="9"/>
    <w:semiHidden/>
    <w:locked/>
    <w:rPr>
      <w:b/>
      <w:bCs/>
      <w:kern w:val="2"/>
      <w:sz w:val="24"/>
      <w:szCs w:val="24"/>
    </w:rPr>
  </w:style>
  <w:style w:type="character" w:customStyle="1" w:styleId="6Char1">
    <w:name w:val="标题 6 Char1"/>
    <w:link w:val="6"/>
    <w:uiPriority w:val="9"/>
    <w:semiHidden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12">
    <w:name w:val="页眉 字符1"/>
    <w:locked/>
    <w:rPr>
      <w:kern w:val="2"/>
      <w:sz w:val="18"/>
      <w:szCs w:val="18"/>
    </w:rPr>
  </w:style>
  <w:style w:type="table" w:styleId="af8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removednode">
    <w:name w:val="removednode"/>
    <w:basedOn w:val="a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character" w:styleId="af9">
    <w:name w:val="annotation reference"/>
    <w:uiPriority w:val="99"/>
    <w:semiHidden/>
    <w:unhideWhenUsed/>
    <w:rsid w:val="000F5409"/>
    <w:rPr>
      <w:sz w:val="21"/>
      <w:szCs w:val="21"/>
    </w:rPr>
  </w:style>
  <w:style w:type="paragraph" w:styleId="afa">
    <w:name w:val="annotation text"/>
    <w:basedOn w:val="a"/>
    <w:link w:val="Char9"/>
    <w:uiPriority w:val="99"/>
    <w:semiHidden/>
    <w:unhideWhenUsed/>
    <w:rsid w:val="000F5409"/>
    <w:pPr>
      <w:jc w:val="left"/>
    </w:pPr>
  </w:style>
  <w:style w:type="character" w:customStyle="1" w:styleId="Char9">
    <w:name w:val="批注文字 Char"/>
    <w:link w:val="afa"/>
    <w:uiPriority w:val="99"/>
    <w:semiHidden/>
    <w:rsid w:val="000F5409"/>
    <w:rPr>
      <w:rFonts w:cs="宋体"/>
      <w:kern w:val="2"/>
      <w:sz w:val="21"/>
    </w:rPr>
  </w:style>
  <w:style w:type="paragraph" w:styleId="afb">
    <w:name w:val="annotation subject"/>
    <w:basedOn w:val="afa"/>
    <w:next w:val="afa"/>
    <w:link w:val="Chara"/>
    <w:uiPriority w:val="99"/>
    <w:semiHidden/>
    <w:unhideWhenUsed/>
    <w:rsid w:val="000F5409"/>
    <w:rPr>
      <w:b/>
      <w:bCs/>
    </w:rPr>
  </w:style>
  <w:style w:type="character" w:customStyle="1" w:styleId="Chara">
    <w:name w:val="批注主题 Char"/>
    <w:link w:val="afb"/>
    <w:uiPriority w:val="99"/>
    <w:semiHidden/>
    <w:rsid w:val="000F5409"/>
    <w:rPr>
      <w:rFonts w:cs="宋体"/>
      <w:b/>
      <w:bCs/>
      <w:kern w:val="2"/>
      <w:sz w:val="21"/>
    </w:rPr>
  </w:style>
  <w:style w:type="paragraph" w:styleId="afc">
    <w:name w:val="Revision"/>
    <w:hidden/>
    <w:uiPriority w:val="99"/>
    <w:semiHidden/>
    <w:rsid w:val="00916FA8"/>
    <w:rPr>
      <w:rFonts w:cs="宋体"/>
      <w:kern w:val="2"/>
      <w:sz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212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7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94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891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5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635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8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73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4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7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0710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6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nicode"/>
  <w:optimizeForBrowser/>
  <w:relyOnVML/>
  <w:allowPNG/>
  <w:doNotRelyOnCSS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7E2C2-D69A-4013-B69E-FA24B97A8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142</Words>
  <Characters>811</Characters>
  <Application>Microsoft Office Word</Application>
  <DocSecurity>4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yss</dc:creator>
  <cp:keywords/>
  <cp:lastModifiedBy>ZHONGM</cp:lastModifiedBy>
  <cp:revision>2</cp:revision>
  <cp:lastPrinted>2021-12-28T05:03:00Z</cp:lastPrinted>
  <dcterms:created xsi:type="dcterms:W3CDTF">2026-04-22T16:03:00Z</dcterms:created>
  <dcterms:modified xsi:type="dcterms:W3CDTF">2026-04-22T16:03:00Z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2052-9.1.0.5113</vt:lpwstr>
  </property>
</Properties>
</file>