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4B" w:rsidRDefault="007B5EC5" w:rsidP="007B5EC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长江证券（上海）资产管理有限公司</w:t>
      </w:r>
    </w:p>
    <w:p w:rsidR="001D164B" w:rsidRDefault="007B5EC5" w:rsidP="007B5EC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22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年第一季度报告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1D164B" w:rsidRDefault="001D164B" w:rsidP="007B5EC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4-22T00:03:00Z">
          <w:pPr>
            <w:spacing w:line="540" w:lineRule="exact"/>
            <w:ind w:firstLineChars="50" w:firstLine="160"/>
            <w:jc w:val="center"/>
          </w:pPr>
        </w:pPrChange>
      </w:pPr>
    </w:p>
    <w:p w:rsidR="001D164B" w:rsidRDefault="007B5EC5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长江证券（上海）资产管理有限公司董事会及董事保证旗下基金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2026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年第一季度报告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1D164B" w:rsidRDefault="007B5EC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旗下长江收益增强债券型证券投资基金、长江乐享货币市场基金、长江乐丰纯债定期开放债券型发起式证券投资基金、长江乐盈定期开放债券型发起式证券投资基金、长江乐越定期开放债券型发起式证券投资基金、长江乐鑫纯债定期开放债券型发起式证券投资基金、长江可转债债券型证券投资基金、长江安盈中短债六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、长江添利混合型证券投资基金、长江安享纯债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个月定期开放债券型证券投资基金、长江均衡成长混合型发起式证券投资基金、长江量化消费精选股票型发起式证券投资基金、长江新能源产业混合型发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起式证券投资基金、长江沪深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指数增强型发起式证券投资基金、长江红利回报混合型发起式证券投资基金、长江致惠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天滚动持有短债债券型发起式证券投资基金、长江智能制造混合型发起式证券投资基金、长江新兴产业混合型发起式证券投资基金、长江丰瑞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个月持有期债券型证券投资基金、长江启航混合型发起式证券投资基金、长江惠盈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个月持有期债券型发起式证券投资基金、长江楚财一年持有期混合型发起式证券投资基金、长江乐睿纯债一年定期开放债券型发起式证券投资基金、长江安悦利率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债债券型证券投资基金、长江长扬混合型发起式证券投资基金、长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江长宏混合型发起式证券投资基金、长江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天持有期债券型证券投资基金、长江汇智量化选股混合型发起式证券投资基金、长江旭日混合型证券投资基金、长江中证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A500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指数增强型发起式证券投资基金、长江中证同业存单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AAA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天持有期证券投资基金、长江中证全指指数增强型发起式证券投资基金、长江医药健康精选混合型发起式证券投资基金、长江尊利债券型证券投资基金、长江智选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）、长江聚利债券型证券投资基金和长江货币管家货</w:t>
      </w:r>
      <w:bookmarkStart w:id="2" w:name="_GoBack"/>
      <w:bookmarkEnd w:id="2"/>
      <w:r>
        <w:rPr>
          <w:rFonts w:ascii="仿宋" w:eastAsia="仿宋" w:hAnsi="仿宋" w:hint="eastAsia"/>
          <w:color w:val="000000" w:themeColor="text1"/>
          <w:sz w:val="28"/>
          <w:szCs w:val="28"/>
        </w:rPr>
        <w:t>币市场基金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年第一季度报告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https://www.cjzcgl.com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4001-166-866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1D164B" w:rsidRDefault="007B5EC5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D164B" w:rsidRDefault="007B5EC5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1D164B" w:rsidRDefault="001D164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1D164B" w:rsidRDefault="007B5EC5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长江证券（上海）资产管理有限公司</w:t>
      </w:r>
    </w:p>
    <w:p w:rsidR="001D164B" w:rsidRDefault="007B5EC5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二十二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1D164B" w:rsidSect="001D164B">
      <w:footerReference w:type="default" r:id="rId6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4B" w:rsidRDefault="001D164B" w:rsidP="001D164B">
      <w:r>
        <w:separator/>
      </w:r>
    </w:p>
  </w:endnote>
  <w:endnote w:type="continuationSeparator" w:id="0">
    <w:p w:rsidR="001D164B" w:rsidRDefault="001D164B" w:rsidP="001D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D164B" w:rsidRDefault="001D164B">
        <w:pPr>
          <w:pStyle w:val="a5"/>
          <w:jc w:val="center"/>
        </w:pPr>
        <w:r>
          <w:fldChar w:fldCharType="begin"/>
        </w:r>
        <w:r w:rsidR="007B5EC5">
          <w:instrText>PAGE   \* MERGEFORMAT</w:instrText>
        </w:r>
        <w:r>
          <w:fldChar w:fldCharType="separate"/>
        </w:r>
        <w:r w:rsidR="007B5EC5">
          <w:rPr>
            <w:lang w:val="zh-CN"/>
          </w:rPr>
          <w:t>2</w:t>
        </w:r>
        <w:r>
          <w:fldChar w:fldCharType="end"/>
        </w:r>
      </w:p>
    </w:sdtContent>
  </w:sdt>
  <w:p w:rsidR="001D164B" w:rsidRDefault="001D16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4B" w:rsidRDefault="001D164B" w:rsidP="001D164B">
      <w:r>
        <w:separator/>
      </w:r>
    </w:p>
  </w:footnote>
  <w:footnote w:type="continuationSeparator" w:id="0">
    <w:p w:rsidR="001D164B" w:rsidRDefault="001D164B" w:rsidP="001D1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98E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12B"/>
    <w:rsid w:val="00174C8C"/>
    <w:rsid w:val="0017571E"/>
    <w:rsid w:val="00175AED"/>
    <w:rsid w:val="00176983"/>
    <w:rsid w:val="00191702"/>
    <w:rsid w:val="00192262"/>
    <w:rsid w:val="001A593B"/>
    <w:rsid w:val="001D04AB"/>
    <w:rsid w:val="001D164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E8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303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5EC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B06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60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76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0C2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2F34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C98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41B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D0B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BE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756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A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2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28C"/>
    <w:rsid w:val="00FC34DF"/>
    <w:rsid w:val="00FD658E"/>
    <w:rsid w:val="00FE0C5A"/>
    <w:rsid w:val="00FE13A2"/>
    <w:rsid w:val="02A92CEA"/>
    <w:rsid w:val="02EF642F"/>
    <w:rsid w:val="05C7306B"/>
    <w:rsid w:val="06992499"/>
    <w:rsid w:val="076C0BA7"/>
    <w:rsid w:val="08792FC5"/>
    <w:rsid w:val="0A620981"/>
    <w:rsid w:val="106B4DD8"/>
    <w:rsid w:val="18F7788E"/>
    <w:rsid w:val="1C9F3C22"/>
    <w:rsid w:val="2B1E756C"/>
    <w:rsid w:val="2C8F3EF1"/>
    <w:rsid w:val="2D2F54FA"/>
    <w:rsid w:val="2E6339C8"/>
    <w:rsid w:val="36902AF1"/>
    <w:rsid w:val="39120AD3"/>
    <w:rsid w:val="3B9D6C14"/>
    <w:rsid w:val="3FF40F41"/>
    <w:rsid w:val="40A92195"/>
    <w:rsid w:val="412E5656"/>
    <w:rsid w:val="42FF7D8B"/>
    <w:rsid w:val="4D64320E"/>
    <w:rsid w:val="50ED41A6"/>
    <w:rsid w:val="54893A74"/>
    <w:rsid w:val="58EF42F1"/>
    <w:rsid w:val="59CA2894"/>
    <w:rsid w:val="5A244205"/>
    <w:rsid w:val="5A4D2707"/>
    <w:rsid w:val="5A941D00"/>
    <w:rsid w:val="5B651891"/>
    <w:rsid w:val="5E1464A7"/>
    <w:rsid w:val="5E5F750D"/>
    <w:rsid w:val="605C4FAB"/>
    <w:rsid w:val="617D2730"/>
    <w:rsid w:val="62D93B86"/>
    <w:rsid w:val="63693E58"/>
    <w:rsid w:val="64635014"/>
    <w:rsid w:val="64811509"/>
    <w:rsid w:val="657A75BA"/>
    <w:rsid w:val="72B063DB"/>
    <w:rsid w:val="75681885"/>
    <w:rsid w:val="7973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D164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D16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D1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D1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D164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D164B"/>
    <w:rPr>
      <w:b/>
      <w:bCs/>
    </w:rPr>
  </w:style>
  <w:style w:type="character" w:styleId="a9">
    <w:name w:val="Hyperlink"/>
    <w:basedOn w:val="a0"/>
    <w:uiPriority w:val="99"/>
    <w:unhideWhenUsed/>
    <w:qFormat/>
    <w:rsid w:val="001D164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D164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D164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D164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D164B"/>
    <w:rPr>
      <w:sz w:val="18"/>
      <w:szCs w:val="18"/>
    </w:rPr>
  </w:style>
  <w:style w:type="paragraph" w:styleId="ac">
    <w:name w:val="List Paragraph"/>
    <w:basedOn w:val="a"/>
    <w:uiPriority w:val="34"/>
    <w:qFormat/>
    <w:rsid w:val="001D164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D164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D164B"/>
  </w:style>
  <w:style w:type="character" w:customStyle="1" w:styleId="Char4">
    <w:name w:val="批注主题 Char"/>
    <w:basedOn w:val="Char"/>
    <w:link w:val="a8"/>
    <w:uiPriority w:val="99"/>
    <w:semiHidden/>
    <w:qFormat/>
    <w:rsid w:val="001D164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D1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4</DocSecurity>
  <Lines>8</Lines>
  <Paragraphs>2</Paragraphs>
  <ScaleCrop>false</ScaleCrop>
  <Company>CNSTOCK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B6C9010BDA7C409DA2B6C1B89D889772</vt:lpwstr>
  </property>
</Properties>
</file>