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41" w:rsidRPr="00382696" w:rsidRDefault="00FA1E59" w:rsidP="003B1E21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中金基金管理有限公司</w:t>
      </w:r>
      <w:r w:rsidR="005E088E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旗下</w:t>
      </w:r>
      <w:r w:rsidR="00C756A1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基金</w:t>
      </w:r>
    </w:p>
    <w:p w:rsidR="00B16987" w:rsidRPr="00682355" w:rsidRDefault="00842A63" w:rsidP="003B1E21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202</w:t>
      </w:r>
      <w:r w:rsidR="00E03923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6</w:t>
      </w: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年第</w:t>
      </w:r>
      <w:r w:rsidR="00E03923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1</w:t>
      </w:r>
      <w:r w:rsidR="001D38FD"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季度报告提示性公告</w:t>
      </w:r>
    </w:p>
    <w:p w:rsidR="00BB3501" w:rsidRPr="00382696" w:rsidRDefault="00B16987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本公司董事会及董事保证基金</w:t>
      </w:r>
      <w:r w:rsidR="005572D8">
        <w:rPr>
          <w:rFonts w:ascii="Times New Roman" w:eastAsia="仿宋" w:hAnsi="Times New Roman" w:hint="eastAsia"/>
          <w:color w:val="000000" w:themeColor="text1"/>
          <w:sz w:val="30"/>
          <w:szCs w:val="30"/>
        </w:rPr>
        <w:t>季度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AE647E" w:rsidRDefault="00367962" w:rsidP="003B1E21">
      <w:pPr>
        <w:spacing w:after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  <w:r w:rsidR="00056EE0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旗下</w:t>
      </w:r>
      <w:r w:rsidR="004B3E0B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的</w:t>
      </w:r>
      <w:r w:rsidR="00842A63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E03923">
        <w:rPr>
          <w:rFonts w:ascii="Times New Roman" w:eastAsia="仿宋" w:hAnsi="Times New Roman" w:hint="eastAsia"/>
          <w:color w:val="000000" w:themeColor="text1"/>
          <w:sz w:val="30"/>
          <w:szCs w:val="30"/>
        </w:rPr>
        <w:t>6</w:t>
      </w:r>
      <w:r w:rsidR="00842A63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842A63">
        <w:rPr>
          <w:rFonts w:ascii="Times New Roman" w:eastAsia="仿宋" w:hAnsi="Times New Roman" w:hint="eastAsia"/>
          <w:color w:val="000000" w:themeColor="text1"/>
          <w:sz w:val="30"/>
          <w:szCs w:val="30"/>
        </w:rPr>
        <w:t>第</w:t>
      </w:r>
      <w:r w:rsidR="00E03923">
        <w:rPr>
          <w:rFonts w:ascii="Times New Roman" w:eastAsia="仿宋" w:hAnsi="Times New Roman" w:hint="eastAsia"/>
          <w:color w:val="000000" w:themeColor="text1"/>
          <w:sz w:val="30"/>
          <w:szCs w:val="30"/>
        </w:rPr>
        <w:t>1</w:t>
      </w:r>
      <w:r w:rsidR="001D38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季度</w:t>
      </w:r>
      <w:r w:rsidR="008D5138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全文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于</w:t>
      </w:r>
      <w:r w:rsidR="00842A63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6</w:t>
      </w:r>
      <w:r w:rsidR="006F59FC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E03923">
        <w:rPr>
          <w:rFonts w:ascii="Times New Roman" w:eastAsia="仿宋" w:hAnsi="Times New Roman" w:hint="eastAsia"/>
          <w:color w:val="000000" w:themeColor="text1"/>
          <w:sz w:val="30"/>
          <w:szCs w:val="30"/>
        </w:rPr>
        <w:t>4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月</w:t>
      </w:r>
      <w:r w:rsidR="00540A38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2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日在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本公司网站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8" w:history="1">
        <w:r w:rsidR="00700941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http://www.ciccfund.com/</w:t>
        </w:r>
      </w:hyperlink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和中国证监会</w:t>
      </w:r>
      <w:r w:rsidR="0019170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电子披露网站</w:t>
      </w:r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9" w:history="1">
        <w:r w:rsidR="000F07E6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http://eid.csrc.gov.cn/fund</w:t>
        </w:r>
      </w:hyperlink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披露，供投资者查阅。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如有疑问可拨打本公司客服电话（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400-868-1166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）咨询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。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具体基金明细如下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：</w:t>
      </w:r>
    </w:p>
    <w:tbl>
      <w:tblPr>
        <w:tblStyle w:val="ae"/>
        <w:tblW w:w="5000" w:type="pct"/>
        <w:tblLook w:val="04A0"/>
      </w:tblPr>
      <w:tblGrid>
        <w:gridCol w:w="1204"/>
        <w:gridCol w:w="7742"/>
      </w:tblGrid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tabs>
                <w:tab w:val="center" w:pos="4153"/>
                <w:tab w:val="right" w:pos="8306"/>
              </w:tabs>
              <w:snapToGrid w:val="0"/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基金名称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中金纯债债券型证券投资基金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中金现金管家货币市场基金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中金消费升级股票型证券投资基金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中金金利债券型证券投资基金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6C7B03" w:rsidRPr="00026FA7" w:rsidRDefault="00BB602C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中金瑞安量化精选混合型发起式证券投资基金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中金浙金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9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中金衡优灵活配置混合型证券投资基金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10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中金中证优选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(LOF)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11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中金金元债券型证券投资基金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中金新元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股国际质量指数发起式证券投资基金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中金新医药股票型证券投资基金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中金科创主题灵活配置混合型证券投资基金</w:t>
            </w: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(LOF)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中金中证沪港深优选消费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中金新盛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中金鑫福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87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4D1D12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股国际质量交易型开放式指数证券投资基金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DB1897">
              <w:rPr>
                <w:rFonts w:ascii="Times New Roman" w:eastAsia="仿宋" w:hAnsi="Times New Roman" w:cs="Arial" w:hint="eastAsia"/>
                <w:sz w:val="24"/>
                <w:szCs w:val="24"/>
              </w:rPr>
              <w:t>中金恒远一年持有期混合型证券投资基金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D38FD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中金鑫瑞优选一年持有期灵活配置混合型证券投资基金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中金新璟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中金金合债券型证券投资基金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中金安益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30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天滚动持有短债债券型发起式证券投资基金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31F12">
              <w:rPr>
                <w:rFonts w:ascii="Times New Roman" w:eastAsia="仿宋" w:hAnsi="Times New Roman" w:cs="Arial" w:hint="eastAsia"/>
                <w:sz w:val="24"/>
                <w:szCs w:val="24"/>
              </w:rPr>
              <w:t>中金金信债券型证券投资基金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E945A7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27</w:t>
            </w:r>
          </w:p>
        </w:tc>
        <w:tc>
          <w:tcPr>
            <w:tcW w:w="4327" w:type="pct"/>
          </w:tcPr>
          <w:p w:rsidR="006C7B03" w:rsidRPr="00026FA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02CD5">
              <w:rPr>
                <w:rFonts w:ascii="Times New Roman" w:eastAsia="仿宋" w:hAnsi="Times New Roman" w:cs="Arial" w:hint="eastAsia"/>
                <w:sz w:val="24"/>
                <w:szCs w:val="24"/>
              </w:rPr>
              <w:t>中金稳健增长混合型证券投资基金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E945A7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28</w:t>
            </w:r>
          </w:p>
        </w:tc>
        <w:tc>
          <w:tcPr>
            <w:tcW w:w="4327" w:type="pct"/>
          </w:tcPr>
          <w:p w:rsidR="006C7B03" w:rsidRPr="00DB189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中金中证同业存单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Arial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指数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天持有期发起式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E945A7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29</w:t>
            </w:r>
          </w:p>
        </w:tc>
        <w:tc>
          <w:tcPr>
            <w:tcW w:w="4327" w:type="pct"/>
          </w:tcPr>
          <w:p w:rsidR="006C7B03" w:rsidRPr="00DB1897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中金景气驱动混合型发起式证券投资基金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6C7B03" w:rsidRPr="001D38FD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中金中证科技先锋交易型开放式指数证券投资基金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C31F12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2B3F8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中金金誉债券型证券投资基金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5572D8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中金鑫裕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E06CA9" w:rsidRDefault="006C7B03" w:rsidP="00741CF4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中金华证清洁能源主题指数发起式证券投资基金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741CF4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5572D8" w:rsidRDefault="006C7B03" w:rsidP="00741CF4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500ESG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基准指数增强型证券投资基金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6C7B03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A67000" w:rsidRDefault="006C7B03" w:rsidP="006C7B03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中金安盈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天持有期中短债债券型证券投资基金</w:t>
            </w:r>
          </w:p>
        </w:tc>
      </w:tr>
      <w:tr w:rsidR="001054EB" w:rsidRPr="00000170" w:rsidTr="006C7B03">
        <w:tc>
          <w:tcPr>
            <w:tcW w:w="673" w:type="pct"/>
          </w:tcPr>
          <w:p w:rsidR="001054EB" w:rsidRDefault="001054EB" w:rsidP="001054EB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1054EB" w:rsidRPr="006C7B03" w:rsidRDefault="001054EB" w:rsidP="001054EB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1000</w:t>
            </w:r>
            <w:r w:rsidR="008F5FBF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1054EB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37</w:t>
            </w:r>
          </w:p>
        </w:tc>
        <w:tc>
          <w:tcPr>
            <w:tcW w:w="4327" w:type="pct"/>
          </w:tcPr>
          <w:p w:rsidR="00E03923" w:rsidRPr="001054EB" w:rsidRDefault="00E03923" w:rsidP="001054EB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中金恒新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天持有期债券型发起式证券投资基金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7109C6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38</w:t>
            </w:r>
          </w:p>
        </w:tc>
        <w:tc>
          <w:tcPr>
            <w:tcW w:w="4327" w:type="pct"/>
          </w:tcPr>
          <w:p w:rsidR="00E03923" w:rsidRPr="007109C6" w:rsidRDefault="00E03923" w:rsidP="007109C6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中金先进制造混合型证券投资基金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39</w:t>
            </w:r>
          </w:p>
        </w:tc>
        <w:tc>
          <w:tcPr>
            <w:tcW w:w="4327" w:type="pct"/>
          </w:tcPr>
          <w:p w:rsidR="00E03923" w:rsidRPr="007109C6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中金金安债券型证券投资基金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40</w:t>
            </w:r>
          </w:p>
        </w:tc>
        <w:tc>
          <w:tcPr>
            <w:tcW w:w="4327" w:type="pct"/>
          </w:tcPr>
          <w:p w:rsidR="00E03923" w:rsidRPr="007109C6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0602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中金金辰债券型证券投资基金</w:t>
            </w:r>
          </w:p>
        </w:tc>
      </w:tr>
      <w:tr w:rsidR="00E03923" w:rsidRPr="00000170" w:rsidTr="00741CF4">
        <w:tc>
          <w:tcPr>
            <w:tcW w:w="673" w:type="pct"/>
          </w:tcPr>
          <w:p w:rsidR="00E03923" w:rsidRPr="00026FA7" w:rsidRDefault="00E03923" w:rsidP="00741CF4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41</w:t>
            </w:r>
          </w:p>
        </w:tc>
        <w:tc>
          <w:tcPr>
            <w:tcW w:w="4327" w:type="pct"/>
          </w:tcPr>
          <w:p w:rsidR="00E03923" w:rsidRPr="00026FA7" w:rsidRDefault="00E03923" w:rsidP="00741CF4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中金成长领航混合型发起式证券投资基金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42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43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44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交易型开放式指数证券投资基金联接基金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45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300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46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300</w:t>
            </w:r>
            <w:r w:rsidRPr="000D7762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交易型开放式指数证券投资基金联接基金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47</w:t>
            </w:r>
          </w:p>
        </w:tc>
        <w:tc>
          <w:tcPr>
            <w:tcW w:w="4327" w:type="pct"/>
          </w:tcPr>
          <w:p w:rsidR="00E03923" w:rsidRPr="00961714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中金恒瑞债券型证券投资基金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48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中金精选股票型证券投资基金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49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中金新锐股票型证券投资基金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50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中金优势领航一年持有期混合型证券投资基金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51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800</w:t>
            </w: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52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中金进取回报混合型证券投资基金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53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中金安心回报混合型证券投资基金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54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中金丰裕稳健一年持有期混合型证券投资基金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55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中金聚金利货币市场基金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56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0785C">
              <w:rPr>
                <w:rFonts w:ascii="Times New Roman" w:eastAsia="仿宋" w:hAnsi="Times New Roman" w:cs="Arial" w:hint="eastAsia"/>
                <w:sz w:val="24"/>
                <w:szCs w:val="24"/>
              </w:rPr>
              <w:t>中金恒宁债券型发起式证券投资基金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57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0785C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中金中证全指指数增强型证券投资基金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58</w:t>
            </w:r>
          </w:p>
        </w:tc>
        <w:tc>
          <w:tcPr>
            <w:tcW w:w="4327" w:type="pct"/>
          </w:tcPr>
          <w:p w:rsidR="00E03923" w:rsidRPr="005572D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3923">
              <w:rPr>
                <w:rFonts w:ascii="Times New Roman" w:eastAsia="仿宋" w:hAnsi="Times New Roman" w:cs="Arial" w:hint="eastAsia"/>
                <w:sz w:val="24"/>
                <w:szCs w:val="24"/>
              </w:rPr>
              <w:t>中金北证</w:t>
            </w:r>
            <w:r w:rsidRPr="00E03923">
              <w:rPr>
                <w:rFonts w:ascii="Times New Roman" w:eastAsia="仿宋" w:hAnsi="Times New Roman" w:cs="Arial" w:hint="eastAsia"/>
                <w:sz w:val="24"/>
                <w:szCs w:val="24"/>
              </w:rPr>
              <w:t>50</w:t>
            </w:r>
            <w:r w:rsidRPr="00E03923">
              <w:rPr>
                <w:rFonts w:ascii="Times New Roman" w:eastAsia="仿宋" w:hAnsi="Times New Roman" w:cs="Arial" w:hint="eastAsia"/>
                <w:sz w:val="24"/>
                <w:szCs w:val="24"/>
              </w:rPr>
              <w:t>成份指数增强型发起式证券投资基金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90785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59</w:t>
            </w:r>
          </w:p>
        </w:tc>
        <w:tc>
          <w:tcPr>
            <w:tcW w:w="4327" w:type="pct"/>
          </w:tcPr>
          <w:p w:rsidR="00E03923" w:rsidRPr="00E06CA9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3923">
              <w:rPr>
                <w:rFonts w:ascii="Times New Roman" w:eastAsia="仿宋" w:hAnsi="Times New Roman" w:cs="Arial" w:hint="eastAsia"/>
                <w:sz w:val="24"/>
                <w:szCs w:val="24"/>
              </w:rPr>
              <w:t>中金阿尔法优选混合型证券投资基金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60</w:t>
            </w:r>
          </w:p>
        </w:tc>
        <w:tc>
          <w:tcPr>
            <w:tcW w:w="4327" w:type="pct"/>
          </w:tcPr>
          <w:p w:rsidR="00E03923" w:rsidRPr="005572D8" w:rsidRDefault="00264436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264436">
              <w:rPr>
                <w:rFonts w:ascii="Times New Roman" w:eastAsia="仿宋" w:hAnsi="Times New Roman" w:cs="Arial" w:hint="eastAsia"/>
                <w:sz w:val="24"/>
                <w:szCs w:val="24"/>
              </w:rPr>
              <w:t>中金恒嘉稳健</w:t>
            </w:r>
            <w:r w:rsidRPr="00264436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Pr="00264436">
              <w:rPr>
                <w:rFonts w:ascii="Times New Roman" w:eastAsia="仿宋" w:hAnsi="Times New Roman" w:cs="Arial" w:hint="eastAsia"/>
                <w:sz w:val="24"/>
                <w:szCs w:val="24"/>
              </w:rPr>
              <w:t>个月持有期债券型发起式证券投资基金</w:t>
            </w:r>
            <w:bookmarkStart w:id="0" w:name="_GoBack"/>
            <w:bookmarkEnd w:id="0"/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61</w:t>
            </w:r>
          </w:p>
        </w:tc>
        <w:tc>
          <w:tcPr>
            <w:tcW w:w="4327" w:type="pct"/>
          </w:tcPr>
          <w:p w:rsidR="00E03923" w:rsidRPr="00A67000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572D8">
              <w:rPr>
                <w:rFonts w:ascii="Times New Roman" w:eastAsia="仿宋" w:hAnsi="Times New Roman" w:cs="Arial" w:hint="eastAsia"/>
                <w:sz w:val="24"/>
                <w:szCs w:val="24"/>
              </w:rPr>
              <w:t>中金普洛斯仓储物流封闭式基础设施证券投资基金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62</w:t>
            </w:r>
          </w:p>
        </w:tc>
        <w:tc>
          <w:tcPr>
            <w:tcW w:w="4327" w:type="pct"/>
          </w:tcPr>
          <w:p w:rsidR="00E03923" w:rsidRPr="00A67000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中金厦门安居保障性租赁住房封闭式基础设施证券投资基金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63</w:t>
            </w:r>
          </w:p>
        </w:tc>
        <w:tc>
          <w:tcPr>
            <w:tcW w:w="4327" w:type="pct"/>
          </w:tcPr>
          <w:p w:rsidR="00E03923" w:rsidRPr="00A67000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中金安徽交控高速公路封闭式基础设施证券投资基金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64</w:t>
            </w:r>
          </w:p>
        </w:tc>
        <w:tc>
          <w:tcPr>
            <w:tcW w:w="4327" w:type="pct"/>
          </w:tcPr>
          <w:p w:rsidR="00E03923" w:rsidRPr="006C7B03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中金湖北科投光谷产业园封闭式基础设施证券投资基金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65</w:t>
            </w:r>
          </w:p>
        </w:tc>
        <w:tc>
          <w:tcPr>
            <w:tcW w:w="4327" w:type="pct"/>
          </w:tcPr>
          <w:p w:rsidR="00E03923" w:rsidRPr="007109C6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中金山高集团高速公路封闭式基础设施证券投资基金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Pr="00356D87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66</w:t>
            </w:r>
          </w:p>
        </w:tc>
        <w:tc>
          <w:tcPr>
            <w:tcW w:w="4327" w:type="pct"/>
          </w:tcPr>
          <w:p w:rsidR="00E03923" w:rsidRPr="00356D87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356D87">
              <w:rPr>
                <w:rFonts w:ascii="Times New Roman" w:eastAsia="仿宋" w:hAnsi="Times New Roman" w:cs="Arial" w:hint="eastAsia"/>
                <w:sz w:val="24"/>
                <w:szCs w:val="24"/>
              </w:rPr>
              <w:t>中金印力消费基础设施封闭式基础设施证券投资基金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67</w:t>
            </w:r>
          </w:p>
        </w:tc>
        <w:tc>
          <w:tcPr>
            <w:tcW w:w="4327" w:type="pct"/>
          </w:tcPr>
          <w:p w:rsidR="00E03923" w:rsidRPr="00356D87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中金联东科技创新产业园封闭式基础设施证券投资基金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68</w:t>
            </w:r>
          </w:p>
        </w:tc>
        <w:tc>
          <w:tcPr>
            <w:tcW w:w="4327" w:type="pct"/>
          </w:tcPr>
          <w:p w:rsidR="00E03923" w:rsidRPr="00540A38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中金重庆两江产业园封闭式基础设施证券投资基金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E03923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69</w:t>
            </w:r>
          </w:p>
        </w:tc>
        <w:tc>
          <w:tcPr>
            <w:tcW w:w="4327" w:type="pct"/>
          </w:tcPr>
          <w:p w:rsidR="00E03923" w:rsidRPr="006D7D27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中金亦庄产业园封闭式基础设施证券投资基金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083C45" w:rsidP="0090785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70</w:t>
            </w:r>
          </w:p>
        </w:tc>
        <w:tc>
          <w:tcPr>
            <w:tcW w:w="4327" w:type="pct"/>
          </w:tcPr>
          <w:p w:rsidR="00E03923" w:rsidRPr="006D7D27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C17CE">
              <w:rPr>
                <w:rFonts w:ascii="Times New Roman" w:eastAsia="仿宋" w:hAnsi="Times New Roman" w:cs="Arial" w:hint="eastAsia"/>
                <w:sz w:val="24"/>
                <w:szCs w:val="24"/>
              </w:rPr>
              <w:t>中金中国绿发商业资产封闭式基础设施证券投资基金</w:t>
            </w:r>
          </w:p>
        </w:tc>
      </w:tr>
      <w:tr w:rsidR="00E03923" w:rsidRPr="00000170" w:rsidTr="006C7B03">
        <w:tc>
          <w:tcPr>
            <w:tcW w:w="673" w:type="pct"/>
          </w:tcPr>
          <w:p w:rsidR="00E03923" w:rsidRDefault="00083C45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71</w:t>
            </w:r>
          </w:p>
        </w:tc>
        <w:tc>
          <w:tcPr>
            <w:tcW w:w="4327" w:type="pct"/>
          </w:tcPr>
          <w:p w:rsidR="00E03923" w:rsidRPr="001C17CE" w:rsidRDefault="00E03923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36FFD">
              <w:rPr>
                <w:rFonts w:ascii="Times New Roman" w:eastAsia="仿宋" w:hAnsi="Times New Roman" w:cs="Arial" w:hint="eastAsia"/>
                <w:sz w:val="24"/>
                <w:szCs w:val="24"/>
              </w:rPr>
              <w:t>中金唯品会奥特莱斯封闭式基础设施证券投资基金</w:t>
            </w:r>
          </w:p>
        </w:tc>
      </w:tr>
    </w:tbl>
    <w:p w:rsidR="00BB3501" w:rsidRPr="00382696" w:rsidRDefault="00BB3501" w:rsidP="003B1E21">
      <w:pPr>
        <w:spacing w:before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本基金管</w:t>
      </w:r>
      <w:r w:rsidR="000C103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基金一定盈利，也不保证最低收益。请充分了解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基金的风险收益特征，审慎做出投资决定。</w:t>
      </w:r>
    </w:p>
    <w:p w:rsidR="00C6248C" w:rsidRPr="00382696" w:rsidRDefault="00BB3501" w:rsidP="006D7D27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特此公告。</w:t>
      </w:r>
    </w:p>
    <w:p w:rsidR="00BB3501" w:rsidRPr="00382696" w:rsidRDefault="00367962" w:rsidP="00700941">
      <w:pPr>
        <w:spacing w:line="540" w:lineRule="exact"/>
        <w:ind w:firstLineChars="200" w:firstLine="64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                     </w:t>
      </w:r>
      <w:r w:rsidR="00AE4EB9"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</w:p>
    <w:p w:rsidR="00BB3501" w:rsidRPr="00382696" w:rsidRDefault="00BB3501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                      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AE4EB9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6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年</w:t>
      </w:r>
      <w:r w:rsidR="00083C45">
        <w:rPr>
          <w:rFonts w:ascii="Times New Roman" w:eastAsia="仿宋" w:hAnsi="Times New Roman" w:hint="eastAsia"/>
          <w:color w:val="000000" w:themeColor="text1"/>
          <w:sz w:val="30"/>
          <w:szCs w:val="30"/>
        </w:rPr>
        <w:t>4</w:t>
      </w:r>
      <w:r w:rsidR="00156BD2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月</w:t>
      </w:r>
      <w:r w:rsidR="00540A38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736F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2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日</w:t>
      </w:r>
    </w:p>
    <w:sectPr w:rsidR="00BB3501" w:rsidRPr="00382696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23" w:rsidRDefault="00E03923" w:rsidP="009A149B">
      <w:r>
        <w:separator/>
      </w:r>
    </w:p>
  </w:endnote>
  <w:endnote w:type="continuationSeparator" w:id="0">
    <w:p w:rsidR="00E03923" w:rsidRDefault="00E0392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E03923" w:rsidRDefault="00645324">
        <w:pPr>
          <w:pStyle w:val="a4"/>
          <w:jc w:val="center"/>
        </w:pPr>
        <w:r>
          <w:fldChar w:fldCharType="begin"/>
        </w:r>
        <w:r w:rsidR="00E03923">
          <w:instrText>PAGE   \* MERGEFORMAT</w:instrText>
        </w:r>
        <w:r>
          <w:fldChar w:fldCharType="separate"/>
        </w:r>
        <w:r w:rsidR="00264436" w:rsidRPr="00264436">
          <w:rPr>
            <w:noProof/>
            <w:lang w:val="zh-CN"/>
          </w:rPr>
          <w:t>3</w:t>
        </w:r>
        <w:r>
          <w:fldChar w:fldCharType="end"/>
        </w:r>
      </w:p>
    </w:sdtContent>
  </w:sdt>
  <w:p w:rsidR="00E03923" w:rsidRDefault="00E039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E03923" w:rsidRDefault="00645324">
        <w:pPr>
          <w:pStyle w:val="a4"/>
          <w:jc w:val="center"/>
        </w:pPr>
        <w:r>
          <w:fldChar w:fldCharType="begin"/>
        </w:r>
        <w:r w:rsidR="00E03923">
          <w:instrText>PAGE   \* MERGEFORMAT</w:instrText>
        </w:r>
        <w:r>
          <w:fldChar w:fldCharType="separate"/>
        </w:r>
        <w:r w:rsidR="003B1E21" w:rsidRPr="003B1E21">
          <w:rPr>
            <w:noProof/>
            <w:lang w:val="zh-CN"/>
          </w:rPr>
          <w:t>1</w:t>
        </w:r>
        <w:r>
          <w:fldChar w:fldCharType="end"/>
        </w:r>
      </w:p>
    </w:sdtContent>
  </w:sdt>
  <w:p w:rsidR="00E03923" w:rsidRDefault="00E039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23" w:rsidRDefault="00E03923" w:rsidP="009A149B">
      <w:r>
        <w:separator/>
      </w:r>
    </w:p>
  </w:footnote>
  <w:footnote w:type="continuationSeparator" w:id="0">
    <w:p w:rsidR="00E03923" w:rsidRDefault="00E0392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170"/>
    <w:rsid w:val="00001760"/>
    <w:rsid w:val="00010044"/>
    <w:rsid w:val="00022ABD"/>
    <w:rsid w:val="00025D40"/>
    <w:rsid w:val="00026FA7"/>
    <w:rsid w:val="000300E5"/>
    <w:rsid w:val="0003246C"/>
    <w:rsid w:val="00032807"/>
    <w:rsid w:val="00033010"/>
    <w:rsid w:val="00033204"/>
    <w:rsid w:val="000475F0"/>
    <w:rsid w:val="000539F6"/>
    <w:rsid w:val="00056EE0"/>
    <w:rsid w:val="00057323"/>
    <w:rsid w:val="0008010F"/>
    <w:rsid w:val="00081ADE"/>
    <w:rsid w:val="00083C45"/>
    <w:rsid w:val="00084E7D"/>
    <w:rsid w:val="00087988"/>
    <w:rsid w:val="0009227A"/>
    <w:rsid w:val="00093E55"/>
    <w:rsid w:val="00094F20"/>
    <w:rsid w:val="000A0272"/>
    <w:rsid w:val="000A0ECE"/>
    <w:rsid w:val="000A588E"/>
    <w:rsid w:val="000B28C8"/>
    <w:rsid w:val="000B53A5"/>
    <w:rsid w:val="000C06E1"/>
    <w:rsid w:val="000C1032"/>
    <w:rsid w:val="000D18EF"/>
    <w:rsid w:val="000D7762"/>
    <w:rsid w:val="000E13E9"/>
    <w:rsid w:val="000E1725"/>
    <w:rsid w:val="000E7D66"/>
    <w:rsid w:val="000F07E6"/>
    <w:rsid w:val="000F407E"/>
    <w:rsid w:val="000F6458"/>
    <w:rsid w:val="001039BC"/>
    <w:rsid w:val="001054EB"/>
    <w:rsid w:val="001279BE"/>
    <w:rsid w:val="0013251E"/>
    <w:rsid w:val="001445A9"/>
    <w:rsid w:val="00146307"/>
    <w:rsid w:val="001533B2"/>
    <w:rsid w:val="00156BD2"/>
    <w:rsid w:val="001623CF"/>
    <w:rsid w:val="00165D5C"/>
    <w:rsid w:val="00166B15"/>
    <w:rsid w:val="00174C8C"/>
    <w:rsid w:val="0017571E"/>
    <w:rsid w:val="00175AED"/>
    <w:rsid w:val="00191702"/>
    <w:rsid w:val="00191A7C"/>
    <w:rsid w:val="00192262"/>
    <w:rsid w:val="001A593B"/>
    <w:rsid w:val="001C17CE"/>
    <w:rsid w:val="001D04AB"/>
    <w:rsid w:val="001D2521"/>
    <w:rsid w:val="001D38FD"/>
    <w:rsid w:val="001D3A4C"/>
    <w:rsid w:val="001D74AE"/>
    <w:rsid w:val="001E18E1"/>
    <w:rsid w:val="001E1922"/>
    <w:rsid w:val="001E5CD2"/>
    <w:rsid w:val="001E7CAD"/>
    <w:rsid w:val="001F125D"/>
    <w:rsid w:val="001F15CB"/>
    <w:rsid w:val="001F533E"/>
    <w:rsid w:val="00211290"/>
    <w:rsid w:val="0021172E"/>
    <w:rsid w:val="00221DE2"/>
    <w:rsid w:val="00234298"/>
    <w:rsid w:val="002343BD"/>
    <w:rsid w:val="002471D4"/>
    <w:rsid w:val="00253326"/>
    <w:rsid w:val="00261CDE"/>
    <w:rsid w:val="0026276F"/>
    <w:rsid w:val="0026443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F8B"/>
    <w:rsid w:val="002B740C"/>
    <w:rsid w:val="002B7B4F"/>
    <w:rsid w:val="002C5D36"/>
    <w:rsid w:val="002D56FE"/>
    <w:rsid w:val="002D72DA"/>
    <w:rsid w:val="002E24D1"/>
    <w:rsid w:val="002E79D9"/>
    <w:rsid w:val="002E7B0A"/>
    <w:rsid w:val="002F21CF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D87"/>
    <w:rsid w:val="00361065"/>
    <w:rsid w:val="0036248F"/>
    <w:rsid w:val="00367962"/>
    <w:rsid w:val="00382696"/>
    <w:rsid w:val="00382BCB"/>
    <w:rsid w:val="00391944"/>
    <w:rsid w:val="00393949"/>
    <w:rsid w:val="003939E4"/>
    <w:rsid w:val="003948AF"/>
    <w:rsid w:val="00394BBC"/>
    <w:rsid w:val="003A4AC6"/>
    <w:rsid w:val="003B1E21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3E0B"/>
    <w:rsid w:val="004C3109"/>
    <w:rsid w:val="004C44C4"/>
    <w:rsid w:val="004C625A"/>
    <w:rsid w:val="004C6355"/>
    <w:rsid w:val="004D1D12"/>
    <w:rsid w:val="004E1D5E"/>
    <w:rsid w:val="004E630B"/>
    <w:rsid w:val="004F0C98"/>
    <w:rsid w:val="004F7313"/>
    <w:rsid w:val="005158A6"/>
    <w:rsid w:val="0052094C"/>
    <w:rsid w:val="00534A41"/>
    <w:rsid w:val="0053650E"/>
    <w:rsid w:val="00540A38"/>
    <w:rsid w:val="00542535"/>
    <w:rsid w:val="00544E6E"/>
    <w:rsid w:val="00547910"/>
    <w:rsid w:val="00551033"/>
    <w:rsid w:val="005572D8"/>
    <w:rsid w:val="00560AC4"/>
    <w:rsid w:val="00563FE4"/>
    <w:rsid w:val="00567A02"/>
    <w:rsid w:val="005711D9"/>
    <w:rsid w:val="00571A59"/>
    <w:rsid w:val="005751C6"/>
    <w:rsid w:val="00582D8F"/>
    <w:rsid w:val="005837B0"/>
    <w:rsid w:val="00596AC1"/>
    <w:rsid w:val="005A408B"/>
    <w:rsid w:val="005A46AE"/>
    <w:rsid w:val="005A77EA"/>
    <w:rsid w:val="005B546F"/>
    <w:rsid w:val="005B5746"/>
    <w:rsid w:val="005C00AF"/>
    <w:rsid w:val="005C0EC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A8D"/>
    <w:rsid w:val="0062589F"/>
    <w:rsid w:val="00626EA8"/>
    <w:rsid w:val="00641CEA"/>
    <w:rsid w:val="00642E98"/>
    <w:rsid w:val="00645324"/>
    <w:rsid w:val="0065080E"/>
    <w:rsid w:val="00655229"/>
    <w:rsid w:val="00656B0C"/>
    <w:rsid w:val="0066309A"/>
    <w:rsid w:val="0066627D"/>
    <w:rsid w:val="0067484F"/>
    <w:rsid w:val="00682355"/>
    <w:rsid w:val="006832A2"/>
    <w:rsid w:val="00684A20"/>
    <w:rsid w:val="00690EC4"/>
    <w:rsid w:val="006962CB"/>
    <w:rsid w:val="006A0BB0"/>
    <w:rsid w:val="006A1034"/>
    <w:rsid w:val="006A10C1"/>
    <w:rsid w:val="006A7F42"/>
    <w:rsid w:val="006B4697"/>
    <w:rsid w:val="006C7B03"/>
    <w:rsid w:val="006D17EF"/>
    <w:rsid w:val="006D7D27"/>
    <w:rsid w:val="006E4941"/>
    <w:rsid w:val="006E55E9"/>
    <w:rsid w:val="006E5DE5"/>
    <w:rsid w:val="006E7335"/>
    <w:rsid w:val="006F1E9F"/>
    <w:rsid w:val="006F4DF2"/>
    <w:rsid w:val="006F59FC"/>
    <w:rsid w:val="006F6724"/>
    <w:rsid w:val="0070004D"/>
    <w:rsid w:val="007006AE"/>
    <w:rsid w:val="00700941"/>
    <w:rsid w:val="00702423"/>
    <w:rsid w:val="00702449"/>
    <w:rsid w:val="00702F48"/>
    <w:rsid w:val="00705694"/>
    <w:rsid w:val="007109C6"/>
    <w:rsid w:val="00714CEA"/>
    <w:rsid w:val="007159A1"/>
    <w:rsid w:val="0071642F"/>
    <w:rsid w:val="00722DD7"/>
    <w:rsid w:val="00725827"/>
    <w:rsid w:val="00725F68"/>
    <w:rsid w:val="0073075C"/>
    <w:rsid w:val="007315E0"/>
    <w:rsid w:val="00736FFD"/>
    <w:rsid w:val="0074144B"/>
    <w:rsid w:val="00741A3E"/>
    <w:rsid w:val="00741CF4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0DF9"/>
    <w:rsid w:val="00825398"/>
    <w:rsid w:val="008263AE"/>
    <w:rsid w:val="008318C0"/>
    <w:rsid w:val="00831A29"/>
    <w:rsid w:val="00832B61"/>
    <w:rsid w:val="00832BAA"/>
    <w:rsid w:val="00835A88"/>
    <w:rsid w:val="00842A63"/>
    <w:rsid w:val="00847A69"/>
    <w:rsid w:val="00852652"/>
    <w:rsid w:val="008548E3"/>
    <w:rsid w:val="008576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D00"/>
    <w:rsid w:val="008A0357"/>
    <w:rsid w:val="008A1AFA"/>
    <w:rsid w:val="008A2CE2"/>
    <w:rsid w:val="008A3460"/>
    <w:rsid w:val="008B539C"/>
    <w:rsid w:val="008B77D5"/>
    <w:rsid w:val="008C155D"/>
    <w:rsid w:val="008D4634"/>
    <w:rsid w:val="008D5138"/>
    <w:rsid w:val="008E4CD7"/>
    <w:rsid w:val="008E58F7"/>
    <w:rsid w:val="008E6EC1"/>
    <w:rsid w:val="008F5FBF"/>
    <w:rsid w:val="00903815"/>
    <w:rsid w:val="00903C0A"/>
    <w:rsid w:val="009062C4"/>
    <w:rsid w:val="0090723B"/>
    <w:rsid w:val="0090785C"/>
    <w:rsid w:val="00910193"/>
    <w:rsid w:val="0092312D"/>
    <w:rsid w:val="00933628"/>
    <w:rsid w:val="009465EA"/>
    <w:rsid w:val="009506DC"/>
    <w:rsid w:val="009566C4"/>
    <w:rsid w:val="00956DD9"/>
    <w:rsid w:val="00961714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0DE"/>
    <w:rsid w:val="009E64F2"/>
    <w:rsid w:val="009E7875"/>
    <w:rsid w:val="009F72D1"/>
    <w:rsid w:val="00A0602B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000"/>
    <w:rsid w:val="00A7247E"/>
    <w:rsid w:val="00A72BFA"/>
    <w:rsid w:val="00A72FCD"/>
    <w:rsid w:val="00A74844"/>
    <w:rsid w:val="00A80AA6"/>
    <w:rsid w:val="00A81D7B"/>
    <w:rsid w:val="00A87DCB"/>
    <w:rsid w:val="00AA269F"/>
    <w:rsid w:val="00AB49A1"/>
    <w:rsid w:val="00AC1161"/>
    <w:rsid w:val="00AD18DD"/>
    <w:rsid w:val="00AD562B"/>
    <w:rsid w:val="00AE3F47"/>
    <w:rsid w:val="00AE4EB9"/>
    <w:rsid w:val="00AE647E"/>
    <w:rsid w:val="00AE69BF"/>
    <w:rsid w:val="00AF7347"/>
    <w:rsid w:val="00B014DF"/>
    <w:rsid w:val="00B11B77"/>
    <w:rsid w:val="00B1375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02C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D5"/>
    <w:rsid w:val="00C04D1D"/>
    <w:rsid w:val="00C04FAE"/>
    <w:rsid w:val="00C057CB"/>
    <w:rsid w:val="00C12754"/>
    <w:rsid w:val="00C1450B"/>
    <w:rsid w:val="00C149B9"/>
    <w:rsid w:val="00C22765"/>
    <w:rsid w:val="00C22816"/>
    <w:rsid w:val="00C232AD"/>
    <w:rsid w:val="00C234C6"/>
    <w:rsid w:val="00C2753D"/>
    <w:rsid w:val="00C31F12"/>
    <w:rsid w:val="00C3318B"/>
    <w:rsid w:val="00C3553B"/>
    <w:rsid w:val="00C44634"/>
    <w:rsid w:val="00C45644"/>
    <w:rsid w:val="00C51B56"/>
    <w:rsid w:val="00C5361C"/>
    <w:rsid w:val="00C53B3E"/>
    <w:rsid w:val="00C61988"/>
    <w:rsid w:val="00C6248C"/>
    <w:rsid w:val="00C64316"/>
    <w:rsid w:val="00C67F89"/>
    <w:rsid w:val="00C71F74"/>
    <w:rsid w:val="00C73CFC"/>
    <w:rsid w:val="00C7490E"/>
    <w:rsid w:val="00C75104"/>
    <w:rsid w:val="00C756A1"/>
    <w:rsid w:val="00C81CAD"/>
    <w:rsid w:val="00C84743"/>
    <w:rsid w:val="00C86E10"/>
    <w:rsid w:val="00C90E87"/>
    <w:rsid w:val="00C9160A"/>
    <w:rsid w:val="00C972C4"/>
    <w:rsid w:val="00CA1FEF"/>
    <w:rsid w:val="00CA25FC"/>
    <w:rsid w:val="00CA392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CB3"/>
    <w:rsid w:val="00D708E6"/>
    <w:rsid w:val="00D70A3B"/>
    <w:rsid w:val="00D72110"/>
    <w:rsid w:val="00D919AF"/>
    <w:rsid w:val="00D937BD"/>
    <w:rsid w:val="00DA2D7C"/>
    <w:rsid w:val="00DB1897"/>
    <w:rsid w:val="00DB6F0A"/>
    <w:rsid w:val="00DC7E4E"/>
    <w:rsid w:val="00DD7BAA"/>
    <w:rsid w:val="00DE0FFA"/>
    <w:rsid w:val="00DE6A70"/>
    <w:rsid w:val="00DF3DF3"/>
    <w:rsid w:val="00DF5AA8"/>
    <w:rsid w:val="00E03923"/>
    <w:rsid w:val="00E06CA9"/>
    <w:rsid w:val="00E11D7D"/>
    <w:rsid w:val="00E11E47"/>
    <w:rsid w:val="00E1254C"/>
    <w:rsid w:val="00E16895"/>
    <w:rsid w:val="00E32614"/>
    <w:rsid w:val="00E33250"/>
    <w:rsid w:val="00E3526B"/>
    <w:rsid w:val="00E5059C"/>
    <w:rsid w:val="00E5315F"/>
    <w:rsid w:val="00E54C06"/>
    <w:rsid w:val="00E5664A"/>
    <w:rsid w:val="00E7407A"/>
    <w:rsid w:val="00E77933"/>
    <w:rsid w:val="00E81A0A"/>
    <w:rsid w:val="00E945A7"/>
    <w:rsid w:val="00E964F7"/>
    <w:rsid w:val="00EA6F84"/>
    <w:rsid w:val="00EB7931"/>
    <w:rsid w:val="00ED548C"/>
    <w:rsid w:val="00ED7F3F"/>
    <w:rsid w:val="00EF043C"/>
    <w:rsid w:val="00EF183F"/>
    <w:rsid w:val="00EF49B3"/>
    <w:rsid w:val="00EF56E1"/>
    <w:rsid w:val="00EF73FD"/>
    <w:rsid w:val="00F00561"/>
    <w:rsid w:val="00F01150"/>
    <w:rsid w:val="00F01E3D"/>
    <w:rsid w:val="00F02163"/>
    <w:rsid w:val="00F04DC2"/>
    <w:rsid w:val="00F066D9"/>
    <w:rsid w:val="00F24F87"/>
    <w:rsid w:val="00F25F52"/>
    <w:rsid w:val="00F2686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E59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cfund.com/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29E9-9403-4EA9-8955-E76A8433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4</DocSecurity>
  <Lines>15</Lines>
  <Paragraphs>4</Paragraphs>
  <ScaleCrop>false</ScaleCrop>
  <Company>HP Inc.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2026-04-21T16:04:00Z</dcterms:created>
  <dcterms:modified xsi:type="dcterms:W3CDTF">2026-04-21T16:04:00Z</dcterms:modified>
</cp:coreProperties>
</file>