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A71" w:rsidRDefault="00532EBB" w:rsidP="007F1A1F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信达澳亚基金</w:t>
      </w:r>
      <w:r w:rsidR="00FA7F80">
        <w:rPr>
          <w:rFonts w:ascii="仿宋" w:eastAsia="仿宋" w:hAnsi="仿宋" w:hint="eastAsia"/>
          <w:b/>
          <w:color w:val="000000" w:themeColor="text1"/>
          <w:sz w:val="32"/>
          <w:szCs w:val="32"/>
        </w:rPr>
        <w:t>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</w:t>
      </w:r>
    </w:p>
    <w:p w:rsidR="00BB3501" w:rsidRDefault="005E088E" w:rsidP="007F1A1F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0" w:author="ZHONGM" w:date="2026-04-21T00:03:00Z">
          <w:pPr>
            <w:spacing w:line="540" w:lineRule="exact"/>
            <w:ind w:firstLineChars="50" w:firstLine="160"/>
            <w:jc w:val="center"/>
          </w:pPr>
        </w:pPrChange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旗下基金</w:t>
      </w:r>
      <w:r w:rsidR="00571AFC" w:rsidRPr="00DA7C8C">
        <w:rPr>
          <w:rFonts w:ascii="仿宋" w:eastAsia="仿宋" w:hAnsi="仿宋"/>
          <w:b/>
          <w:color w:val="000000" w:themeColor="text1"/>
          <w:sz w:val="32"/>
          <w:szCs w:val="32"/>
        </w:rPr>
        <w:t>202</w:t>
      </w:r>
      <w:r w:rsidR="00571AFC">
        <w:rPr>
          <w:rFonts w:ascii="仿宋" w:eastAsia="仿宋" w:hAnsi="仿宋"/>
          <w:b/>
          <w:color w:val="000000" w:themeColor="text1"/>
          <w:sz w:val="32"/>
          <w:szCs w:val="32"/>
        </w:rPr>
        <w:t>6</w:t>
      </w:r>
      <w:r w:rsidR="000420E8">
        <w:rPr>
          <w:rFonts w:ascii="仿宋" w:eastAsia="仿宋" w:hAnsi="仿宋"/>
          <w:b/>
          <w:color w:val="000000" w:themeColor="text1"/>
          <w:sz w:val="32"/>
          <w:szCs w:val="32"/>
        </w:rPr>
        <w:t>年第</w:t>
      </w:r>
      <w:r w:rsidR="00571AFC">
        <w:rPr>
          <w:rFonts w:ascii="仿宋" w:eastAsia="仿宋" w:hAnsi="仿宋"/>
          <w:b/>
          <w:color w:val="000000" w:themeColor="text1"/>
          <w:sz w:val="32"/>
          <w:szCs w:val="32"/>
        </w:rPr>
        <w:t>1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D00A71" w:rsidRDefault="00B16987" w:rsidP="007F1A1F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1" w:author="ZHONGM" w:date="2026-04-21T00:03:00Z">
          <w:pPr>
            <w:spacing w:line="540" w:lineRule="exact"/>
            <w:ind w:firstLineChars="50" w:firstLine="160"/>
            <w:jc w:val="center"/>
          </w:pPr>
        </w:pPrChange>
      </w:pP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基金季度报告所载资料不存在虚假记载、误导性陈述或重大遗漏，并对其内容的真实性、准确性和完整性承担个别及连带责任。</w:t>
      </w:r>
    </w:p>
    <w:p w:rsidR="00056EE0" w:rsidRDefault="00FA7F80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A7F80">
        <w:rPr>
          <w:rFonts w:ascii="仿宋" w:eastAsia="仿宋" w:hAnsi="仿宋" w:hint="eastAsia"/>
          <w:color w:val="000000" w:themeColor="text1"/>
          <w:sz w:val="32"/>
          <w:szCs w:val="32"/>
        </w:rPr>
        <w:t>信达澳</w:t>
      </w:r>
      <w:r w:rsidR="0039620B">
        <w:rPr>
          <w:rFonts w:ascii="仿宋" w:eastAsia="仿宋" w:hAnsi="仿宋" w:hint="eastAsia"/>
          <w:color w:val="000000" w:themeColor="text1"/>
          <w:sz w:val="32"/>
          <w:szCs w:val="32"/>
        </w:rPr>
        <w:t>亚</w:t>
      </w:r>
      <w:r w:rsidRPr="00FA7F80">
        <w:rPr>
          <w:rFonts w:ascii="仿宋" w:eastAsia="仿宋" w:hAnsi="仿宋" w:hint="eastAsia"/>
          <w:color w:val="000000" w:themeColor="text1"/>
          <w:sz w:val="32"/>
          <w:szCs w:val="32"/>
        </w:rPr>
        <w:t>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慧管家货币市场基金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慧理财货币市场基金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领先增长混合型证券投资基金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精华灵活配置混合型证券投资基金</w:t>
      </w:r>
    </w:p>
    <w:p w:rsidR="00866B03" w:rsidRPr="006F6AD4" w:rsidRDefault="00866B03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信</w:t>
      </w:r>
      <w:r w:rsidR="00C649D7">
        <w:rPr>
          <w:rFonts w:ascii="仿宋" w:eastAsia="仿宋" w:hAnsi="仿宋" w:hint="eastAsia"/>
          <w:color w:val="000000" w:themeColor="text1"/>
          <w:sz w:val="32"/>
          <w:szCs w:val="32"/>
        </w:rPr>
        <w:t>澳</w:t>
      </w:r>
      <w:r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中小盘混合型证券投资基金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红利回报混合型证券投资基金 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产业升级混合型证券投资基金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澳消费优选混合型证券投资基金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信用债债券型证券投资基金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转型创新股票型证券投资基金</w:t>
      </w:r>
    </w:p>
    <w:p w:rsidR="00967B06" w:rsidRPr="00967B06" w:rsidRDefault="00C649D7" w:rsidP="00967B0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鑫安债券型证券投资基金</w:t>
      </w:r>
      <w:r w:rsidR="00967B0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967B06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LOF</w:t>
      </w:r>
      <w:r w:rsidR="00967B0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新能源产业股票型证券投资基金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新目标灵活配置混合型证券投资基金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新财富灵活配置混合型证券投资基金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健康中国灵活配置混合型证券投资基金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安益纯债债券型证券投资基金</w:t>
      </w:r>
    </w:p>
    <w:p w:rsidR="00866B03" w:rsidRPr="006F6AD4" w:rsidRDefault="00866B03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信</w:t>
      </w:r>
      <w:r w:rsidR="00C649D7">
        <w:rPr>
          <w:rFonts w:ascii="仿宋" w:eastAsia="仿宋" w:hAnsi="仿宋" w:hint="eastAsia"/>
          <w:color w:val="000000" w:themeColor="text1"/>
          <w:sz w:val="32"/>
          <w:szCs w:val="32"/>
        </w:rPr>
        <w:t>澳</w:t>
      </w:r>
      <w:r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先进智造股票型证券投资基金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核心科技混合型证券投资基金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量化多因子混合型证券投资基金（LOF）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安盛纯债债券型证券投资基金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量化先锋混合型证券投资基金（LOF）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科技创新一年定期开放混合型证券投资基金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研究优选混合型证券投资基金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蓝筹精选股票型证券投资基金</w:t>
      </w:r>
    </w:p>
    <w:p w:rsidR="00866B03" w:rsidRPr="006F6AD4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匠心臻选两年持有期混合型证券投资基金</w:t>
      </w:r>
    </w:p>
    <w:p w:rsidR="00866B03" w:rsidRPr="006F6AD4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周期动力混合型证券投资基金</w:t>
      </w:r>
    </w:p>
    <w:p w:rsidR="00E37521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</w:t>
      </w:r>
      <w:r w:rsidR="00866B03" w:rsidRPr="00B535AC">
        <w:rPr>
          <w:rFonts w:ascii="仿宋" w:eastAsia="仿宋" w:hAnsi="仿宋" w:hint="eastAsia"/>
          <w:color w:val="000000" w:themeColor="text1"/>
          <w:sz w:val="32"/>
          <w:szCs w:val="32"/>
        </w:rPr>
        <w:t>澳星奕混合型证券投资基金</w:t>
      </w:r>
    </w:p>
    <w:p w:rsidR="00E37521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E37521" w:rsidRPr="00E37521">
        <w:rPr>
          <w:rFonts w:ascii="仿宋" w:eastAsia="仿宋" w:hAnsi="仿宋" w:hint="eastAsia"/>
          <w:color w:val="000000" w:themeColor="text1"/>
          <w:sz w:val="32"/>
          <w:szCs w:val="32"/>
        </w:rPr>
        <w:t>至诚精选混合型证券投资基金</w:t>
      </w:r>
    </w:p>
    <w:p w:rsidR="00E95E0D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E37521" w:rsidRPr="00E37521">
        <w:rPr>
          <w:rFonts w:ascii="仿宋" w:eastAsia="仿宋" w:hAnsi="仿宋" w:hint="eastAsia"/>
          <w:color w:val="000000" w:themeColor="text1"/>
          <w:sz w:val="32"/>
          <w:szCs w:val="32"/>
        </w:rPr>
        <w:t>医药健康混合型证券投资基金</w:t>
      </w:r>
    </w:p>
    <w:p w:rsidR="00E95E0D" w:rsidRPr="00E95E0D" w:rsidRDefault="00E95E0D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95E0D">
        <w:rPr>
          <w:rFonts w:ascii="仿宋" w:eastAsia="仿宋" w:hAnsi="仿宋" w:hint="eastAsia"/>
          <w:color w:val="000000" w:themeColor="text1"/>
          <w:sz w:val="32"/>
          <w:szCs w:val="32"/>
        </w:rPr>
        <w:t>信</w:t>
      </w:r>
      <w:r w:rsidR="00C649D7">
        <w:rPr>
          <w:rFonts w:ascii="仿宋" w:eastAsia="仿宋" w:hAnsi="仿宋" w:hint="eastAsia"/>
          <w:color w:val="000000" w:themeColor="text1"/>
          <w:sz w:val="32"/>
          <w:szCs w:val="32"/>
        </w:rPr>
        <w:t>澳</w:t>
      </w:r>
      <w:r w:rsidRPr="00E95E0D">
        <w:rPr>
          <w:rFonts w:ascii="仿宋" w:eastAsia="仿宋" w:hAnsi="仿宋" w:hint="eastAsia"/>
          <w:color w:val="000000" w:themeColor="text1"/>
          <w:sz w:val="32"/>
          <w:szCs w:val="32"/>
        </w:rPr>
        <w:t>新能源精选混合型证券投资基金</w:t>
      </w:r>
    </w:p>
    <w:p w:rsidR="000E0FAB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E95E0D" w:rsidRPr="00E95E0D">
        <w:rPr>
          <w:rFonts w:ascii="仿宋" w:eastAsia="仿宋" w:hAnsi="仿宋" w:hint="eastAsia"/>
          <w:color w:val="000000" w:themeColor="text1"/>
          <w:sz w:val="32"/>
          <w:szCs w:val="32"/>
        </w:rPr>
        <w:t>领先智选混合型证券投资基金</w:t>
      </w:r>
    </w:p>
    <w:p w:rsidR="000E0FAB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0E0FAB" w:rsidRPr="000E0FAB">
        <w:rPr>
          <w:rFonts w:ascii="仿宋" w:eastAsia="仿宋" w:hAnsi="仿宋" w:hint="eastAsia"/>
          <w:color w:val="000000" w:themeColor="text1"/>
          <w:sz w:val="32"/>
          <w:szCs w:val="32"/>
        </w:rPr>
        <w:t>品质回报6个月持有期混合型证券投资基金</w:t>
      </w:r>
    </w:p>
    <w:p w:rsidR="000E0FAB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0E0FAB" w:rsidRPr="000E0FAB">
        <w:rPr>
          <w:rFonts w:ascii="仿宋" w:eastAsia="仿宋" w:hAnsi="仿宋" w:hint="eastAsia"/>
          <w:color w:val="000000" w:themeColor="text1"/>
          <w:sz w:val="32"/>
          <w:szCs w:val="32"/>
        </w:rPr>
        <w:t>成长精选混合型证券投资基金</w:t>
      </w:r>
    </w:p>
    <w:p w:rsidR="000E0FAB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0E0FAB" w:rsidRPr="000E0FAB">
        <w:rPr>
          <w:rFonts w:ascii="仿宋" w:eastAsia="仿宋" w:hAnsi="仿宋" w:hint="eastAsia"/>
          <w:color w:val="000000" w:themeColor="text1"/>
          <w:sz w:val="32"/>
          <w:szCs w:val="32"/>
        </w:rPr>
        <w:t>恒盛混合型证券投资基金</w:t>
      </w:r>
    </w:p>
    <w:p w:rsidR="0039620B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0E0FAB" w:rsidRPr="000E0FAB">
        <w:rPr>
          <w:rFonts w:ascii="仿宋" w:eastAsia="仿宋" w:hAnsi="仿宋" w:hint="eastAsia"/>
          <w:color w:val="000000" w:themeColor="text1"/>
          <w:sz w:val="32"/>
          <w:szCs w:val="32"/>
        </w:rPr>
        <w:t>价值精选混合型证券投资基金</w:t>
      </w:r>
    </w:p>
    <w:p w:rsidR="0039620B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39620B" w:rsidRPr="0039620B">
        <w:rPr>
          <w:rFonts w:ascii="仿宋" w:eastAsia="仿宋" w:hAnsi="仿宋" w:hint="eastAsia"/>
          <w:color w:val="000000" w:themeColor="text1"/>
          <w:sz w:val="32"/>
          <w:szCs w:val="32"/>
        </w:rPr>
        <w:t>鑫益债券型证券投资基金</w:t>
      </w:r>
    </w:p>
    <w:p w:rsidR="0039620B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39620B" w:rsidRPr="0039620B">
        <w:rPr>
          <w:rFonts w:ascii="仿宋" w:eastAsia="仿宋" w:hAnsi="仿宋" w:hint="eastAsia"/>
          <w:color w:val="000000" w:themeColor="text1"/>
          <w:sz w:val="32"/>
          <w:szCs w:val="32"/>
        </w:rPr>
        <w:t>优势价值混合型证券投资基金</w:t>
      </w:r>
    </w:p>
    <w:p w:rsidR="0039620B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39620B" w:rsidRPr="0039620B">
        <w:rPr>
          <w:rFonts w:ascii="仿宋" w:eastAsia="仿宋" w:hAnsi="仿宋" w:hint="eastAsia"/>
          <w:color w:val="000000" w:themeColor="text1"/>
          <w:sz w:val="32"/>
          <w:szCs w:val="32"/>
        </w:rPr>
        <w:t>景气优选混合型证券投资基金</w:t>
      </w:r>
    </w:p>
    <w:p w:rsidR="0039620B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39620B" w:rsidRPr="0039620B">
        <w:rPr>
          <w:rFonts w:ascii="仿宋" w:eastAsia="仿宋" w:hAnsi="仿宋" w:hint="eastAsia"/>
          <w:color w:val="000000" w:themeColor="text1"/>
          <w:sz w:val="32"/>
          <w:szCs w:val="32"/>
        </w:rPr>
        <w:t>优享债券型证券投资基金</w:t>
      </w:r>
    </w:p>
    <w:p w:rsidR="00C649D7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39620B" w:rsidRPr="0039620B">
        <w:rPr>
          <w:rFonts w:ascii="仿宋" w:eastAsia="仿宋" w:hAnsi="仿宋" w:hint="eastAsia"/>
          <w:color w:val="000000" w:themeColor="text1"/>
          <w:sz w:val="32"/>
          <w:szCs w:val="32"/>
        </w:rPr>
        <w:t>智远三年持有期混合型证券投资基金</w:t>
      </w:r>
    </w:p>
    <w:p w:rsidR="004E412D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C649D7">
        <w:rPr>
          <w:rFonts w:ascii="仿宋" w:eastAsia="仿宋" w:hAnsi="仿宋" w:hint="eastAsia"/>
          <w:color w:val="000000" w:themeColor="text1"/>
          <w:sz w:val="32"/>
          <w:szCs w:val="32"/>
        </w:rPr>
        <w:t>信澳产业优选一年持有期混合型证券投资基金</w:t>
      </w:r>
    </w:p>
    <w:p w:rsidR="004E412D" w:rsidRDefault="004E412D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E412D">
        <w:rPr>
          <w:rFonts w:ascii="仿宋" w:eastAsia="仿宋" w:hAnsi="仿宋" w:hint="eastAsia"/>
          <w:color w:val="000000" w:themeColor="text1"/>
          <w:sz w:val="32"/>
          <w:szCs w:val="32"/>
        </w:rPr>
        <w:t>信澳远见价值混合型证券投资基金</w:t>
      </w:r>
    </w:p>
    <w:p w:rsidR="004B6764" w:rsidRDefault="004E412D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E412D">
        <w:rPr>
          <w:rFonts w:ascii="仿宋" w:eastAsia="仿宋" w:hAnsi="仿宋" w:hint="eastAsia"/>
          <w:color w:val="000000" w:themeColor="text1"/>
          <w:sz w:val="32"/>
          <w:szCs w:val="32"/>
        </w:rPr>
        <w:t>信澳智选先锋一年持有期混合型证券投资基金</w:t>
      </w:r>
    </w:p>
    <w:p w:rsidR="004B6764" w:rsidRDefault="004B6764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B6764">
        <w:rPr>
          <w:rFonts w:ascii="仿宋" w:eastAsia="仿宋" w:hAnsi="仿宋" w:hint="eastAsia"/>
          <w:color w:val="000000" w:themeColor="text1"/>
          <w:sz w:val="32"/>
          <w:szCs w:val="32"/>
        </w:rPr>
        <w:t>信澳业绩驱动混合型证券投资基金</w:t>
      </w:r>
    </w:p>
    <w:p w:rsidR="00DA7C8C" w:rsidRDefault="004B6764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Pr="004B6764">
        <w:rPr>
          <w:rFonts w:ascii="仿宋" w:eastAsia="仿宋" w:hAnsi="仿宋" w:hint="eastAsia"/>
          <w:color w:val="000000" w:themeColor="text1"/>
          <w:sz w:val="32"/>
          <w:szCs w:val="32"/>
        </w:rPr>
        <w:t>匠心严选一年持有期混合型证券投资基金</w:t>
      </w:r>
    </w:p>
    <w:p w:rsidR="00DA7C8C" w:rsidRDefault="00DA7C8C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A7C8C">
        <w:rPr>
          <w:rFonts w:ascii="仿宋" w:eastAsia="仿宋" w:hAnsi="仿宋" w:hint="eastAsia"/>
          <w:color w:val="000000" w:themeColor="text1"/>
          <w:sz w:val="32"/>
          <w:szCs w:val="32"/>
        </w:rPr>
        <w:t>信澳鑫享债券型证券投资基金</w:t>
      </w:r>
    </w:p>
    <w:p w:rsidR="00DA7C8C" w:rsidRDefault="00DA7C8C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A7C8C">
        <w:rPr>
          <w:rFonts w:ascii="仿宋" w:eastAsia="仿宋" w:hAnsi="仿宋" w:hint="eastAsia"/>
          <w:color w:val="000000" w:themeColor="text1"/>
          <w:sz w:val="32"/>
          <w:szCs w:val="32"/>
        </w:rPr>
        <w:t>信澳汇智优选一年持有期混合型证券投资基金</w:t>
      </w:r>
    </w:p>
    <w:p w:rsidR="00DA7C8C" w:rsidRDefault="00DA7C8C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A7C8C">
        <w:rPr>
          <w:rFonts w:ascii="仿宋" w:eastAsia="仿宋" w:hAnsi="仿宋" w:hint="eastAsia"/>
          <w:color w:val="000000" w:themeColor="text1"/>
          <w:sz w:val="32"/>
          <w:szCs w:val="32"/>
        </w:rPr>
        <w:t>信澳汇享三个月定期开放债券型证券投资基金</w:t>
      </w:r>
    </w:p>
    <w:p w:rsidR="00DA7C8C" w:rsidRDefault="00DA7C8C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A7C8C">
        <w:rPr>
          <w:rFonts w:ascii="仿宋" w:eastAsia="仿宋" w:hAnsi="仿宋" w:hint="eastAsia"/>
          <w:color w:val="000000" w:themeColor="text1"/>
          <w:sz w:val="32"/>
          <w:szCs w:val="32"/>
        </w:rPr>
        <w:t>信澳颐宁养老目标一年持有期混合型基金中基金</w:t>
      </w:r>
      <w:r w:rsidR="009F328E" w:rsidRPr="009F328E">
        <w:rPr>
          <w:rFonts w:ascii="仿宋" w:eastAsia="仿宋" w:hAnsi="仿宋" w:hint="eastAsia"/>
          <w:color w:val="000000" w:themeColor="text1"/>
          <w:sz w:val="32"/>
          <w:szCs w:val="32"/>
        </w:rPr>
        <w:t>（FOF）</w:t>
      </w:r>
    </w:p>
    <w:p w:rsidR="00FE39F2" w:rsidRDefault="00DA7C8C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A7C8C">
        <w:rPr>
          <w:rFonts w:ascii="仿宋" w:eastAsia="仿宋" w:hAnsi="仿宋" w:hint="eastAsia"/>
          <w:color w:val="000000" w:themeColor="text1"/>
          <w:sz w:val="32"/>
          <w:szCs w:val="32"/>
        </w:rPr>
        <w:t>信澳聚优智选混合型证券投资基金</w:t>
      </w:r>
    </w:p>
    <w:p w:rsidR="00FE39F2" w:rsidRDefault="00FE39F2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E39F2">
        <w:rPr>
          <w:rFonts w:ascii="仿宋" w:eastAsia="仿宋" w:hAnsi="仿宋" w:hint="eastAsia"/>
          <w:color w:val="000000" w:themeColor="text1"/>
          <w:sz w:val="32"/>
          <w:szCs w:val="32"/>
        </w:rPr>
        <w:t>信澳优享生活混合型证券投资基金</w:t>
      </w:r>
    </w:p>
    <w:p w:rsidR="008E7B9E" w:rsidRDefault="008E7B9E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E7B9E">
        <w:rPr>
          <w:rFonts w:ascii="仿宋" w:eastAsia="仿宋" w:hAnsi="仿宋" w:hint="eastAsia"/>
          <w:color w:val="000000" w:themeColor="text1"/>
          <w:sz w:val="32"/>
          <w:szCs w:val="32"/>
        </w:rPr>
        <w:t>信澳博见成长一年定期开放混合型证券投资基金</w:t>
      </w:r>
    </w:p>
    <w:p w:rsidR="008E7B9E" w:rsidRDefault="008E7B9E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E7B9E">
        <w:rPr>
          <w:rFonts w:ascii="仿宋" w:eastAsia="仿宋" w:hAnsi="仿宋" w:hint="eastAsia"/>
          <w:color w:val="000000" w:themeColor="text1"/>
          <w:sz w:val="32"/>
          <w:szCs w:val="32"/>
        </w:rPr>
        <w:t>信澳优势产业混合型证券投资基金</w:t>
      </w:r>
    </w:p>
    <w:p w:rsidR="00952FD5" w:rsidRDefault="008E7B9E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E7B9E">
        <w:rPr>
          <w:rFonts w:ascii="仿宋" w:eastAsia="仿宋" w:hAnsi="仿宋" w:hint="eastAsia"/>
          <w:color w:val="000000" w:themeColor="text1"/>
          <w:sz w:val="32"/>
          <w:szCs w:val="32"/>
        </w:rPr>
        <w:t>信澳通合稳健三个月持有期混合型基金中基金（FOF）</w:t>
      </w:r>
    </w:p>
    <w:p w:rsidR="00952FD5" w:rsidRDefault="00952FD5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52FD5">
        <w:rPr>
          <w:rFonts w:ascii="仿宋" w:eastAsia="仿宋" w:hAnsi="仿宋" w:hint="eastAsia"/>
          <w:color w:val="000000" w:themeColor="text1"/>
          <w:sz w:val="32"/>
          <w:szCs w:val="32"/>
        </w:rPr>
        <w:t>信澳匠心回报混合型证券投资基金</w:t>
      </w:r>
    </w:p>
    <w:p w:rsidR="00952FD5" w:rsidRDefault="00952FD5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52FD5">
        <w:rPr>
          <w:rFonts w:ascii="仿宋" w:eastAsia="仿宋" w:hAnsi="仿宋" w:hint="eastAsia"/>
          <w:color w:val="000000" w:themeColor="text1"/>
          <w:sz w:val="32"/>
          <w:szCs w:val="32"/>
        </w:rPr>
        <w:t>信澳鑫瑞6个月持有期债券型证券投资基金</w:t>
      </w:r>
    </w:p>
    <w:p w:rsidR="00952FD5" w:rsidRDefault="00952FD5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52FD5">
        <w:rPr>
          <w:rFonts w:ascii="仿宋" w:eastAsia="仿宋" w:hAnsi="仿宋" w:hint="eastAsia"/>
          <w:color w:val="000000" w:themeColor="text1"/>
          <w:sz w:val="32"/>
          <w:szCs w:val="32"/>
        </w:rPr>
        <w:t>信澳星耀智选混合型证券投资基金</w:t>
      </w:r>
    </w:p>
    <w:p w:rsidR="00952FD5" w:rsidRDefault="00952FD5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52FD5">
        <w:rPr>
          <w:rFonts w:ascii="仿宋" w:eastAsia="仿宋" w:hAnsi="仿宋" w:hint="eastAsia"/>
          <w:color w:val="000000" w:themeColor="text1"/>
          <w:sz w:val="32"/>
          <w:szCs w:val="32"/>
        </w:rPr>
        <w:t>信澳颐远养老目标日期2055五年持有期混合型发起式基金中基金（FOF）</w:t>
      </w:r>
    </w:p>
    <w:p w:rsidR="00952FD5" w:rsidRDefault="00952FD5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52FD5">
        <w:rPr>
          <w:rFonts w:ascii="仿宋" w:eastAsia="仿宋" w:hAnsi="仿宋" w:hint="eastAsia"/>
          <w:color w:val="000000" w:themeColor="text1"/>
          <w:sz w:val="32"/>
          <w:szCs w:val="32"/>
        </w:rPr>
        <w:t>信澳瑞享利率债债券型证券投资基金</w:t>
      </w:r>
    </w:p>
    <w:p w:rsidR="0025692E" w:rsidRDefault="00952FD5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52FD5">
        <w:rPr>
          <w:rFonts w:ascii="仿宋" w:eastAsia="仿宋" w:hAnsi="仿宋" w:hint="eastAsia"/>
          <w:color w:val="000000" w:themeColor="text1"/>
          <w:sz w:val="32"/>
          <w:szCs w:val="32"/>
        </w:rPr>
        <w:t>信澳科创创业智选混合型证券投资基金</w:t>
      </w:r>
    </w:p>
    <w:p w:rsidR="0025692E" w:rsidRDefault="0025692E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5692E">
        <w:rPr>
          <w:rFonts w:ascii="仿宋" w:eastAsia="仿宋" w:hAnsi="仿宋" w:hint="eastAsia"/>
          <w:color w:val="000000" w:themeColor="text1"/>
          <w:sz w:val="32"/>
          <w:szCs w:val="32"/>
        </w:rPr>
        <w:t>信澳新材料精选混合型证券投资基金</w:t>
      </w:r>
    </w:p>
    <w:p w:rsidR="0025692E" w:rsidRDefault="0025692E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5692E">
        <w:rPr>
          <w:rFonts w:ascii="仿宋" w:eastAsia="仿宋" w:hAnsi="仿宋" w:hint="eastAsia"/>
          <w:color w:val="000000" w:themeColor="text1"/>
          <w:sz w:val="32"/>
          <w:szCs w:val="32"/>
        </w:rPr>
        <w:t>信澳鑫悦智选6个月持有期混合型证券投资基金</w:t>
      </w:r>
    </w:p>
    <w:p w:rsidR="0025692E" w:rsidRDefault="0025692E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5692E">
        <w:rPr>
          <w:rFonts w:ascii="仿宋" w:eastAsia="仿宋" w:hAnsi="仿宋" w:hint="eastAsia"/>
          <w:color w:val="000000" w:themeColor="text1"/>
          <w:sz w:val="32"/>
          <w:szCs w:val="32"/>
        </w:rPr>
        <w:t>信澳宁隽智选混合型证券投资基金</w:t>
      </w:r>
    </w:p>
    <w:p w:rsidR="0025692E" w:rsidRDefault="0025692E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5692E">
        <w:rPr>
          <w:rFonts w:ascii="仿宋" w:eastAsia="仿宋" w:hAnsi="仿宋" w:hint="eastAsia"/>
          <w:color w:val="000000" w:themeColor="text1"/>
          <w:sz w:val="32"/>
          <w:szCs w:val="32"/>
        </w:rPr>
        <w:t>信澳悦享利率债债券型证券投资基金</w:t>
      </w:r>
    </w:p>
    <w:p w:rsidR="0025692E" w:rsidRDefault="0025692E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5692E">
        <w:rPr>
          <w:rFonts w:ascii="仿宋" w:eastAsia="仿宋" w:hAnsi="仿宋" w:hint="eastAsia"/>
          <w:color w:val="000000" w:themeColor="text1"/>
          <w:sz w:val="32"/>
          <w:szCs w:val="32"/>
        </w:rPr>
        <w:t>信澳稳鑫债券型证券投资基金</w:t>
      </w:r>
    </w:p>
    <w:p w:rsidR="008E0B1D" w:rsidRDefault="0025692E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5692E">
        <w:rPr>
          <w:rFonts w:ascii="仿宋" w:eastAsia="仿宋" w:hAnsi="仿宋" w:hint="eastAsia"/>
          <w:color w:val="000000" w:themeColor="text1"/>
          <w:sz w:val="32"/>
          <w:szCs w:val="32"/>
        </w:rPr>
        <w:t>信澳星亮智选混合型证券投资基金</w:t>
      </w:r>
    </w:p>
    <w:p w:rsidR="008E0B1D" w:rsidRDefault="008E0B1D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E0B1D">
        <w:rPr>
          <w:rFonts w:ascii="仿宋" w:eastAsia="仿宋" w:hAnsi="仿宋" w:hint="eastAsia"/>
          <w:color w:val="000000" w:themeColor="text1"/>
          <w:sz w:val="32"/>
          <w:szCs w:val="32"/>
        </w:rPr>
        <w:t>信澳核心智选混合型证券投资基金</w:t>
      </w:r>
    </w:p>
    <w:p w:rsidR="008E0B1D" w:rsidRDefault="008E0B1D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E0B1D">
        <w:rPr>
          <w:rFonts w:ascii="仿宋" w:eastAsia="仿宋" w:hAnsi="仿宋" w:hint="eastAsia"/>
          <w:color w:val="000000" w:themeColor="text1"/>
          <w:sz w:val="32"/>
          <w:szCs w:val="32"/>
        </w:rPr>
        <w:t>信澳星煜智选混合型证券投资基金</w:t>
      </w:r>
    </w:p>
    <w:p w:rsidR="008E0B1D" w:rsidRDefault="008E0B1D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E0B1D">
        <w:rPr>
          <w:rFonts w:ascii="仿宋" w:eastAsia="仿宋" w:hAnsi="仿宋" w:hint="eastAsia"/>
          <w:color w:val="000000" w:themeColor="text1"/>
          <w:sz w:val="32"/>
          <w:szCs w:val="32"/>
        </w:rPr>
        <w:t>信澳鑫裕6个月持有期债券型证券投资基金</w:t>
      </w:r>
    </w:p>
    <w:p w:rsidR="00EB73FE" w:rsidRDefault="008E0B1D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E0B1D">
        <w:rPr>
          <w:rFonts w:ascii="仿宋" w:eastAsia="仿宋" w:hAnsi="仿宋" w:hint="eastAsia"/>
          <w:color w:val="000000" w:themeColor="text1"/>
          <w:sz w:val="32"/>
          <w:szCs w:val="32"/>
        </w:rPr>
        <w:t>信澳红利智选混合型证券投资基金</w:t>
      </w:r>
    </w:p>
    <w:p w:rsidR="00EB73FE" w:rsidRPr="00EB73FE" w:rsidRDefault="00EB73FE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B73FE">
        <w:rPr>
          <w:rFonts w:ascii="仿宋" w:eastAsia="仿宋" w:hAnsi="仿宋" w:hint="eastAsia"/>
          <w:color w:val="000000" w:themeColor="text1"/>
          <w:sz w:val="32"/>
          <w:szCs w:val="32"/>
        </w:rPr>
        <w:t>信澳国企智选混合型证券投资基金</w:t>
      </w:r>
    </w:p>
    <w:p w:rsidR="00EB73FE" w:rsidRDefault="00EB73FE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B73FE">
        <w:rPr>
          <w:rFonts w:ascii="仿宋" w:eastAsia="仿宋" w:hAnsi="仿宋" w:hint="eastAsia"/>
          <w:color w:val="000000" w:themeColor="text1"/>
          <w:sz w:val="32"/>
          <w:szCs w:val="32"/>
        </w:rPr>
        <w:t>信澳中债0-3年政策性金融债指数证券投资基金</w:t>
      </w:r>
    </w:p>
    <w:p w:rsidR="00EB73FE" w:rsidRDefault="00EB73FE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B73FE">
        <w:rPr>
          <w:rFonts w:ascii="仿宋" w:eastAsia="仿宋" w:hAnsi="仿宋" w:hint="eastAsia"/>
          <w:color w:val="000000" w:themeColor="text1"/>
          <w:sz w:val="32"/>
          <w:szCs w:val="32"/>
        </w:rPr>
        <w:t>信澳鑫泰6个月持有期债券型证券投资基金</w:t>
      </w:r>
    </w:p>
    <w:p w:rsidR="00EB73FE" w:rsidRPr="00EB73FE" w:rsidRDefault="00EB73FE" w:rsidP="00EB73F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B73FE">
        <w:rPr>
          <w:rFonts w:ascii="仿宋" w:eastAsia="仿宋" w:hAnsi="仿宋" w:hint="eastAsia"/>
          <w:color w:val="000000" w:themeColor="text1"/>
          <w:sz w:val="32"/>
          <w:szCs w:val="32"/>
        </w:rPr>
        <w:t>信澳稳宁30天滚动持有债券型证券投资基金</w:t>
      </w:r>
    </w:p>
    <w:p w:rsidR="00AA49A3" w:rsidRDefault="00EB73FE" w:rsidP="00EB73F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B73FE">
        <w:rPr>
          <w:rFonts w:ascii="仿宋" w:eastAsia="仿宋" w:hAnsi="仿宋" w:hint="eastAsia"/>
          <w:color w:val="000000" w:themeColor="text1"/>
          <w:sz w:val="32"/>
          <w:szCs w:val="32"/>
        </w:rPr>
        <w:t>信澳臻享债券型证券投资基金</w:t>
      </w:r>
    </w:p>
    <w:p w:rsidR="00B37807" w:rsidRDefault="00AA49A3" w:rsidP="00EB73F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A49A3">
        <w:rPr>
          <w:rFonts w:ascii="仿宋" w:eastAsia="仿宋" w:hAnsi="仿宋" w:hint="eastAsia"/>
          <w:color w:val="000000" w:themeColor="text1"/>
          <w:sz w:val="32"/>
          <w:szCs w:val="32"/>
        </w:rPr>
        <w:t>信澳恒瑞9个月持有期混合型证券投资基金</w:t>
      </w:r>
    </w:p>
    <w:p w:rsidR="00B37807" w:rsidRDefault="00B37807" w:rsidP="00EB73F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37807">
        <w:rPr>
          <w:rFonts w:ascii="仿宋" w:eastAsia="仿宋" w:hAnsi="仿宋" w:hint="eastAsia"/>
          <w:color w:val="000000" w:themeColor="text1"/>
          <w:sz w:val="32"/>
          <w:szCs w:val="32"/>
        </w:rPr>
        <w:t>信澳稳悦60天滚动持有债券型证券投资基金</w:t>
      </w:r>
    </w:p>
    <w:p w:rsidR="00BE6AD6" w:rsidRDefault="00B37807" w:rsidP="00EB73F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37807">
        <w:rPr>
          <w:rFonts w:ascii="仿宋" w:eastAsia="仿宋" w:hAnsi="仿宋" w:hint="eastAsia"/>
          <w:color w:val="000000" w:themeColor="text1"/>
          <w:sz w:val="32"/>
          <w:szCs w:val="32"/>
        </w:rPr>
        <w:t>信澳科技驱动混合型证券投资基金</w:t>
      </w:r>
    </w:p>
    <w:p w:rsidR="00BE6AD6" w:rsidRDefault="00BE6AD6" w:rsidP="00EB73F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E6AD6">
        <w:rPr>
          <w:rFonts w:ascii="仿宋" w:eastAsia="仿宋" w:hAnsi="仿宋" w:hint="eastAsia"/>
          <w:color w:val="000000" w:themeColor="text1"/>
          <w:sz w:val="32"/>
          <w:szCs w:val="32"/>
        </w:rPr>
        <w:t>信澳鑫怡债券型证券投资基金</w:t>
      </w:r>
    </w:p>
    <w:p w:rsidR="00BE6AD6" w:rsidRDefault="00BE6AD6" w:rsidP="00EB73F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E6AD6">
        <w:rPr>
          <w:rFonts w:ascii="仿宋" w:eastAsia="仿宋" w:hAnsi="仿宋" w:hint="eastAsia"/>
          <w:color w:val="000000" w:themeColor="text1"/>
          <w:sz w:val="32"/>
          <w:szCs w:val="32"/>
        </w:rPr>
        <w:t>信澳星瑞智选混合型证券投资基金</w:t>
      </w:r>
    </w:p>
    <w:p w:rsidR="00E31520" w:rsidRDefault="00BE6AD6" w:rsidP="00EB73F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E6AD6">
        <w:rPr>
          <w:rFonts w:ascii="仿宋" w:eastAsia="仿宋" w:hAnsi="仿宋" w:hint="eastAsia"/>
          <w:color w:val="000000" w:themeColor="text1"/>
          <w:sz w:val="32"/>
          <w:szCs w:val="32"/>
        </w:rPr>
        <w:t>信澳季季鑫90天持有期债券型证券投资基金</w:t>
      </w:r>
    </w:p>
    <w:p w:rsidR="00E31520" w:rsidRPr="00E31520" w:rsidRDefault="00E31520" w:rsidP="00E3152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31520">
        <w:rPr>
          <w:rFonts w:ascii="仿宋" w:eastAsia="仿宋" w:hAnsi="仿宋" w:hint="eastAsia"/>
          <w:color w:val="000000" w:themeColor="text1"/>
          <w:sz w:val="32"/>
          <w:szCs w:val="32"/>
        </w:rPr>
        <w:t>信澳优势行业混合型证券投资基金</w:t>
      </w:r>
    </w:p>
    <w:p w:rsidR="00E31520" w:rsidRPr="00E31520" w:rsidRDefault="00E31520" w:rsidP="00E3152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31520">
        <w:rPr>
          <w:rFonts w:ascii="仿宋" w:eastAsia="仿宋" w:hAnsi="仿宋" w:hint="eastAsia"/>
          <w:color w:val="000000" w:themeColor="text1"/>
          <w:sz w:val="32"/>
          <w:szCs w:val="32"/>
        </w:rPr>
        <w:t>信澳丰睿6个月持有期债券型证券投资基金</w:t>
      </w:r>
    </w:p>
    <w:p w:rsidR="00E31520" w:rsidRPr="00E31520" w:rsidRDefault="00E31520" w:rsidP="00E3152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31520">
        <w:rPr>
          <w:rFonts w:ascii="仿宋" w:eastAsia="仿宋" w:hAnsi="仿宋" w:hint="eastAsia"/>
          <w:color w:val="000000" w:themeColor="text1"/>
          <w:sz w:val="32"/>
          <w:szCs w:val="32"/>
        </w:rPr>
        <w:t>信澳睿益鑫享混合型证券投资基金</w:t>
      </w:r>
    </w:p>
    <w:p w:rsidR="00E31520" w:rsidRPr="00E31520" w:rsidRDefault="00E31520" w:rsidP="00E3152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31520">
        <w:rPr>
          <w:rFonts w:ascii="仿宋" w:eastAsia="仿宋" w:hAnsi="仿宋" w:hint="eastAsia"/>
          <w:color w:val="000000" w:themeColor="text1"/>
          <w:sz w:val="32"/>
          <w:szCs w:val="32"/>
        </w:rPr>
        <w:t>信澳添利3个月持有期债券型证券投资基金</w:t>
      </w:r>
    </w:p>
    <w:p w:rsidR="00E31520" w:rsidRPr="00E31520" w:rsidRDefault="00E31520" w:rsidP="00E3152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31520">
        <w:rPr>
          <w:rFonts w:ascii="仿宋" w:eastAsia="仿宋" w:hAnsi="仿宋" w:hint="eastAsia"/>
          <w:color w:val="000000" w:themeColor="text1"/>
          <w:sz w:val="32"/>
          <w:szCs w:val="32"/>
        </w:rPr>
        <w:t>信澳信利6个月持有期债券型证券投资基金</w:t>
      </w:r>
    </w:p>
    <w:p w:rsidR="000420E8" w:rsidRDefault="00E31520" w:rsidP="00E3152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31520">
        <w:rPr>
          <w:rFonts w:ascii="仿宋" w:eastAsia="仿宋" w:hAnsi="仿宋" w:hint="eastAsia"/>
          <w:color w:val="000000" w:themeColor="text1"/>
          <w:sz w:val="32"/>
          <w:szCs w:val="32"/>
        </w:rPr>
        <w:t>信澳月月盈30天持有期债券型证券投资基金</w:t>
      </w:r>
    </w:p>
    <w:p w:rsidR="006C7821" w:rsidRDefault="006C7821" w:rsidP="00E3152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C7821">
        <w:rPr>
          <w:rFonts w:ascii="仿宋" w:eastAsia="仿宋" w:hAnsi="仿宋" w:hint="eastAsia"/>
          <w:color w:val="000000" w:themeColor="text1"/>
          <w:sz w:val="32"/>
          <w:szCs w:val="32"/>
        </w:rPr>
        <w:t>信澳中证同业存单AAA指数7天持有期证券投资基金</w:t>
      </w:r>
    </w:p>
    <w:p w:rsidR="006C7821" w:rsidRDefault="006C7821" w:rsidP="00E3152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C7821">
        <w:rPr>
          <w:rFonts w:ascii="仿宋" w:eastAsia="仿宋" w:hAnsi="仿宋" w:hint="eastAsia"/>
          <w:color w:val="000000" w:themeColor="text1"/>
          <w:sz w:val="32"/>
          <w:szCs w:val="32"/>
        </w:rPr>
        <w:t>信澳现金宝货币市场基金</w:t>
      </w:r>
    </w:p>
    <w:p w:rsidR="00571AFC" w:rsidRDefault="006C7821" w:rsidP="00E3152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C7821">
        <w:rPr>
          <w:rFonts w:ascii="仿宋" w:eastAsia="仿宋" w:hAnsi="仿宋" w:hint="eastAsia"/>
          <w:color w:val="000000" w:themeColor="text1"/>
          <w:sz w:val="32"/>
          <w:szCs w:val="32"/>
        </w:rPr>
        <w:t>信澳水星聚利中短债债券型证券投资基金</w:t>
      </w:r>
    </w:p>
    <w:p w:rsidR="00571AFC" w:rsidRPr="00571AFC" w:rsidRDefault="00571AFC" w:rsidP="00571AF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71AFC">
        <w:rPr>
          <w:rFonts w:ascii="仿宋" w:eastAsia="仿宋" w:hAnsi="仿宋" w:hint="eastAsia"/>
          <w:color w:val="000000" w:themeColor="text1"/>
          <w:sz w:val="32"/>
          <w:szCs w:val="32"/>
        </w:rPr>
        <w:t>信澳高端装备混合型证券投资基金</w:t>
      </w:r>
    </w:p>
    <w:p w:rsidR="00571AFC" w:rsidRPr="00571AFC" w:rsidRDefault="00571AFC" w:rsidP="00571AF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71AFC">
        <w:rPr>
          <w:rFonts w:ascii="仿宋" w:eastAsia="仿宋" w:hAnsi="仿宋" w:hint="eastAsia"/>
          <w:color w:val="000000" w:themeColor="text1"/>
          <w:sz w:val="32"/>
          <w:szCs w:val="32"/>
        </w:rPr>
        <w:t>信澳鑫诚3个月持有期债券型证券投资基金</w:t>
      </w:r>
    </w:p>
    <w:p w:rsidR="00571AFC" w:rsidRPr="00571AFC" w:rsidRDefault="00571AFC" w:rsidP="00571AF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71AFC">
        <w:rPr>
          <w:rFonts w:ascii="仿宋" w:eastAsia="仿宋" w:hAnsi="仿宋" w:hint="eastAsia"/>
          <w:color w:val="000000" w:themeColor="text1"/>
          <w:sz w:val="32"/>
          <w:szCs w:val="32"/>
        </w:rPr>
        <w:t>信澳丰享利率债债券型证券投资基金</w:t>
      </w:r>
    </w:p>
    <w:p w:rsidR="00BB3501" w:rsidRPr="005A1AF7" w:rsidRDefault="00571AFC" w:rsidP="00571AF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71AFC">
        <w:rPr>
          <w:rFonts w:ascii="仿宋" w:eastAsia="仿宋" w:hAnsi="仿宋" w:hint="eastAsia"/>
          <w:color w:val="000000" w:themeColor="text1"/>
          <w:sz w:val="32"/>
          <w:szCs w:val="32"/>
        </w:rPr>
        <w:t>信澳鑫丰债券型证券投资基金</w:t>
      </w:r>
      <w:r w:rsidR="00D00A71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Pr="00D00A71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0420E8" w:rsidRPr="00D00A71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0420E8">
        <w:rPr>
          <w:rFonts w:ascii="仿宋" w:eastAsia="仿宋" w:hAnsi="仿宋" w:hint="eastAsia"/>
          <w:color w:val="000000" w:themeColor="text1"/>
          <w:sz w:val="32"/>
          <w:szCs w:val="32"/>
        </w:rPr>
        <w:t>第</w:t>
      </w:r>
      <w:r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D00A71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="00D00A71"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026</w:t>
      </w:r>
      <w:r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21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FA7F80">
        <w:rPr>
          <w:rFonts w:ascii="仿宋" w:eastAsia="仿宋" w:hAnsi="仿宋"/>
          <w:color w:val="000000" w:themeColor="text1"/>
          <w:sz w:val="32"/>
          <w:szCs w:val="32"/>
        </w:rPr>
        <w:t>(</w:t>
      </w:r>
      <w:r w:rsidR="00FA7F80">
        <w:rPr>
          <w:rFonts w:ascii="仿宋" w:eastAsia="仿宋" w:hAnsi="仿宋" w:hint="eastAsia"/>
          <w:color w:val="000000" w:themeColor="text1"/>
          <w:sz w:val="32"/>
          <w:szCs w:val="32"/>
        </w:rPr>
        <w:t>www.fscinda.com</w:t>
      </w:r>
      <w:r w:rsidR="00FA7F80">
        <w:rPr>
          <w:rFonts w:ascii="仿宋" w:eastAsia="仿宋" w:hAnsi="仿宋"/>
          <w:color w:val="000000" w:themeColor="text1"/>
          <w:sz w:val="32"/>
          <w:szCs w:val="32"/>
        </w:rPr>
        <w:t>)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E95E0D">
          <w:rPr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FA7F80" w:rsidRPr="00FA7F80">
        <w:rPr>
          <w:rFonts w:ascii="仿宋" w:eastAsia="仿宋" w:hAnsi="仿宋"/>
          <w:color w:val="000000" w:themeColor="text1"/>
          <w:sz w:val="32"/>
          <w:szCs w:val="32"/>
        </w:rPr>
        <w:t>4008-888-118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</w:t>
      </w:r>
      <w:bookmarkStart w:id="2" w:name="_GoBack"/>
      <w:bookmarkEnd w:id="2"/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Pr="005A1AF7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B3501" w:rsidRDefault="00FA7F80" w:rsidP="006E4206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 w:rsidRPr="00FA7F80">
        <w:rPr>
          <w:rFonts w:ascii="仿宋" w:eastAsia="仿宋" w:hAnsi="仿宋" w:hint="eastAsia"/>
          <w:color w:val="000000" w:themeColor="text1"/>
          <w:sz w:val="32"/>
          <w:szCs w:val="32"/>
        </w:rPr>
        <w:t>信达澳</w:t>
      </w:r>
      <w:r w:rsidR="0039620B">
        <w:rPr>
          <w:rFonts w:ascii="仿宋" w:eastAsia="仿宋" w:hAnsi="仿宋" w:hint="eastAsia"/>
          <w:color w:val="000000" w:themeColor="text1"/>
          <w:sz w:val="32"/>
          <w:szCs w:val="32"/>
        </w:rPr>
        <w:t>亚</w:t>
      </w:r>
      <w:r w:rsidRPr="00FA7F80">
        <w:rPr>
          <w:rFonts w:ascii="仿宋" w:eastAsia="仿宋" w:hAnsi="仿宋" w:hint="eastAsia"/>
          <w:color w:val="000000" w:themeColor="text1"/>
          <w:sz w:val="32"/>
          <w:szCs w:val="32"/>
        </w:rPr>
        <w:t>基金管理有限公司</w:t>
      </w:r>
    </w:p>
    <w:p w:rsidR="00BB3501" w:rsidRPr="00A7247E" w:rsidRDefault="00BB3501" w:rsidP="006E4206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571AFC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571AFC">
        <w:rPr>
          <w:rFonts w:ascii="仿宋" w:eastAsia="仿宋" w:hAnsi="仿宋"/>
          <w:color w:val="000000" w:themeColor="text1"/>
          <w:sz w:val="32"/>
          <w:szCs w:val="32"/>
        </w:rPr>
        <w:t>026</w:t>
      </w:r>
      <w:r w:rsidR="00571AFC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571AFC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0420E8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571AFC">
        <w:rPr>
          <w:rFonts w:ascii="仿宋" w:eastAsia="仿宋" w:hAnsi="仿宋"/>
          <w:color w:val="000000" w:themeColor="text1"/>
          <w:sz w:val="32"/>
          <w:szCs w:val="32"/>
        </w:rPr>
        <w:t>21</w:t>
      </w:r>
      <w:r w:rsidR="000420E8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396" w:rsidRDefault="00890396" w:rsidP="009A149B">
      <w:r>
        <w:separator/>
      </w:r>
    </w:p>
  </w:endnote>
  <w:endnote w:type="continuationSeparator" w:id="0">
    <w:p w:rsidR="00890396" w:rsidRDefault="00890396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D309DC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571AFC" w:rsidRPr="00571AFC">
          <w:rPr>
            <w:noProof/>
            <w:lang w:val="zh-CN"/>
          </w:rPr>
          <w:t>5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D309DC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7F1A1F" w:rsidRPr="007F1A1F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396" w:rsidRDefault="00890396" w:rsidP="009A149B">
      <w:r>
        <w:separator/>
      </w:r>
    </w:p>
  </w:footnote>
  <w:footnote w:type="continuationSeparator" w:id="0">
    <w:p w:rsidR="00890396" w:rsidRDefault="00890396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F701E62"/>
    <w:multiLevelType w:val="hybridMultilevel"/>
    <w:tmpl w:val="1A9EA864"/>
    <w:lvl w:ilvl="0" w:tplc="9EDE242E">
      <w:start w:val="1"/>
      <w:numFmt w:val="decimal"/>
      <w:lvlText w:val="%1、"/>
      <w:lvlJc w:val="left"/>
      <w:pPr>
        <w:ind w:left="924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44" w:hanging="420"/>
      </w:pPr>
    </w:lvl>
    <w:lvl w:ilvl="2" w:tplc="0409001B" w:tentative="1">
      <w:start w:val="1"/>
      <w:numFmt w:val="lowerRoman"/>
      <w:lvlText w:val="%3."/>
      <w:lvlJc w:val="righ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9" w:tentative="1">
      <w:start w:val="1"/>
      <w:numFmt w:val="lowerLetter"/>
      <w:lvlText w:val="%5)"/>
      <w:lvlJc w:val="left"/>
      <w:pPr>
        <w:ind w:left="2604" w:hanging="420"/>
      </w:pPr>
    </w:lvl>
    <w:lvl w:ilvl="5" w:tplc="0409001B" w:tentative="1">
      <w:start w:val="1"/>
      <w:numFmt w:val="lowerRoman"/>
      <w:lvlText w:val="%6."/>
      <w:lvlJc w:val="righ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9" w:tentative="1">
      <w:start w:val="1"/>
      <w:numFmt w:val="lowerLetter"/>
      <w:lvlText w:val="%8)"/>
      <w:lvlJc w:val="left"/>
      <w:pPr>
        <w:ind w:left="3864" w:hanging="420"/>
      </w:pPr>
    </w:lvl>
    <w:lvl w:ilvl="8" w:tplc="0409001B" w:tentative="1">
      <w:start w:val="1"/>
      <w:numFmt w:val="lowerRoman"/>
      <w:lvlText w:val="%9."/>
      <w:lvlJc w:val="right"/>
      <w:pPr>
        <w:ind w:left="4284" w:hanging="420"/>
      </w:pPr>
    </w:lvl>
  </w:abstractNum>
  <w:abstractNum w:abstractNumId="2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3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5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6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7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149CD"/>
    <w:rsid w:val="00022ABD"/>
    <w:rsid w:val="00025D40"/>
    <w:rsid w:val="000300E5"/>
    <w:rsid w:val="0003246C"/>
    <w:rsid w:val="00032FA2"/>
    <w:rsid w:val="00033010"/>
    <w:rsid w:val="00033204"/>
    <w:rsid w:val="000420E8"/>
    <w:rsid w:val="000475F0"/>
    <w:rsid w:val="000539F6"/>
    <w:rsid w:val="00056EE0"/>
    <w:rsid w:val="00057323"/>
    <w:rsid w:val="0008010F"/>
    <w:rsid w:val="00080FD0"/>
    <w:rsid w:val="00081ADE"/>
    <w:rsid w:val="00084E7D"/>
    <w:rsid w:val="00087988"/>
    <w:rsid w:val="0009227A"/>
    <w:rsid w:val="00093E55"/>
    <w:rsid w:val="00094F20"/>
    <w:rsid w:val="000A0272"/>
    <w:rsid w:val="000A0ECE"/>
    <w:rsid w:val="000A305F"/>
    <w:rsid w:val="000A588E"/>
    <w:rsid w:val="000B53A5"/>
    <w:rsid w:val="000C06E1"/>
    <w:rsid w:val="000C1032"/>
    <w:rsid w:val="000D18EF"/>
    <w:rsid w:val="000E0FAB"/>
    <w:rsid w:val="000E13E9"/>
    <w:rsid w:val="000E7D66"/>
    <w:rsid w:val="000F07E6"/>
    <w:rsid w:val="000F1F9A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5692E"/>
    <w:rsid w:val="00261CDE"/>
    <w:rsid w:val="0026276F"/>
    <w:rsid w:val="00276CA4"/>
    <w:rsid w:val="002823E9"/>
    <w:rsid w:val="00282A7F"/>
    <w:rsid w:val="00284E14"/>
    <w:rsid w:val="00290B66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76A96"/>
    <w:rsid w:val="00382BCB"/>
    <w:rsid w:val="00384B1F"/>
    <w:rsid w:val="00391944"/>
    <w:rsid w:val="00393949"/>
    <w:rsid w:val="003948AF"/>
    <w:rsid w:val="00394BBC"/>
    <w:rsid w:val="0039620B"/>
    <w:rsid w:val="003A4AC6"/>
    <w:rsid w:val="003C2820"/>
    <w:rsid w:val="003C3CB5"/>
    <w:rsid w:val="003C5A1A"/>
    <w:rsid w:val="003D0424"/>
    <w:rsid w:val="003D32D7"/>
    <w:rsid w:val="003D776B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B6764"/>
    <w:rsid w:val="004C3109"/>
    <w:rsid w:val="004C3E73"/>
    <w:rsid w:val="004C44C4"/>
    <w:rsid w:val="004C625A"/>
    <w:rsid w:val="004C6355"/>
    <w:rsid w:val="004E1D5E"/>
    <w:rsid w:val="004E412D"/>
    <w:rsid w:val="004E630B"/>
    <w:rsid w:val="004F7313"/>
    <w:rsid w:val="00505552"/>
    <w:rsid w:val="005158A6"/>
    <w:rsid w:val="0052094C"/>
    <w:rsid w:val="005239AD"/>
    <w:rsid w:val="00532EBB"/>
    <w:rsid w:val="00534A41"/>
    <w:rsid w:val="0053650E"/>
    <w:rsid w:val="00542535"/>
    <w:rsid w:val="00544E6E"/>
    <w:rsid w:val="00547910"/>
    <w:rsid w:val="00551033"/>
    <w:rsid w:val="00560AC4"/>
    <w:rsid w:val="00563FE4"/>
    <w:rsid w:val="00565811"/>
    <w:rsid w:val="00567A02"/>
    <w:rsid w:val="005711D9"/>
    <w:rsid w:val="00571714"/>
    <w:rsid w:val="00571AFC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2A6A"/>
    <w:rsid w:val="005C6F7C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42052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C7821"/>
    <w:rsid w:val="006D17EF"/>
    <w:rsid w:val="006D1F32"/>
    <w:rsid w:val="006E4206"/>
    <w:rsid w:val="006E4941"/>
    <w:rsid w:val="006E55E9"/>
    <w:rsid w:val="006E5DE5"/>
    <w:rsid w:val="006E7335"/>
    <w:rsid w:val="006F1E9F"/>
    <w:rsid w:val="006F6724"/>
    <w:rsid w:val="006F6AD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4590"/>
    <w:rsid w:val="00725827"/>
    <w:rsid w:val="00725972"/>
    <w:rsid w:val="00725F68"/>
    <w:rsid w:val="0073075C"/>
    <w:rsid w:val="007315E0"/>
    <w:rsid w:val="00733EC6"/>
    <w:rsid w:val="0074144B"/>
    <w:rsid w:val="00741622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A688F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1A1F"/>
    <w:rsid w:val="007F4B47"/>
    <w:rsid w:val="007F60CB"/>
    <w:rsid w:val="00801AAB"/>
    <w:rsid w:val="00807616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556C6"/>
    <w:rsid w:val="008619E1"/>
    <w:rsid w:val="00866B03"/>
    <w:rsid w:val="00866E5A"/>
    <w:rsid w:val="008721DF"/>
    <w:rsid w:val="008738A9"/>
    <w:rsid w:val="00876EC6"/>
    <w:rsid w:val="00881C77"/>
    <w:rsid w:val="00882FB0"/>
    <w:rsid w:val="008839E0"/>
    <w:rsid w:val="00887017"/>
    <w:rsid w:val="00890396"/>
    <w:rsid w:val="00891007"/>
    <w:rsid w:val="008A1AFA"/>
    <w:rsid w:val="008A2CE2"/>
    <w:rsid w:val="008A3460"/>
    <w:rsid w:val="008B539C"/>
    <w:rsid w:val="008B77D5"/>
    <w:rsid w:val="008C155D"/>
    <w:rsid w:val="008D4634"/>
    <w:rsid w:val="008E0B1D"/>
    <w:rsid w:val="008E4CD7"/>
    <w:rsid w:val="008E58F7"/>
    <w:rsid w:val="008E6EC1"/>
    <w:rsid w:val="008E7B9E"/>
    <w:rsid w:val="00903815"/>
    <w:rsid w:val="00903C0A"/>
    <w:rsid w:val="009062C4"/>
    <w:rsid w:val="009064AA"/>
    <w:rsid w:val="0090723B"/>
    <w:rsid w:val="00910193"/>
    <w:rsid w:val="009123AF"/>
    <w:rsid w:val="0092312D"/>
    <w:rsid w:val="00933628"/>
    <w:rsid w:val="009465EA"/>
    <w:rsid w:val="009506DC"/>
    <w:rsid w:val="00952FD5"/>
    <w:rsid w:val="009566C4"/>
    <w:rsid w:val="00956DD9"/>
    <w:rsid w:val="009628AE"/>
    <w:rsid w:val="00962F82"/>
    <w:rsid w:val="00967A04"/>
    <w:rsid w:val="00967B06"/>
    <w:rsid w:val="00973509"/>
    <w:rsid w:val="009745CD"/>
    <w:rsid w:val="0097570F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448E"/>
    <w:rsid w:val="009B5D57"/>
    <w:rsid w:val="009C0D21"/>
    <w:rsid w:val="009C15E2"/>
    <w:rsid w:val="009C33BF"/>
    <w:rsid w:val="009C3820"/>
    <w:rsid w:val="009E35EB"/>
    <w:rsid w:val="009E64F2"/>
    <w:rsid w:val="009E7875"/>
    <w:rsid w:val="009F328E"/>
    <w:rsid w:val="009F72D1"/>
    <w:rsid w:val="00A0756B"/>
    <w:rsid w:val="00A144A6"/>
    <w:rsid w:val="00A21627"/>
    <w:rsid w:val="00A37A94"/>
    <w:rsid w:val="00A41611"/>
    <w:rsid w:val="00A441B7"/>
    <w:rsid w:val="00A447AF"/>
    <w:rsid w:val="00A46430"/>
    <w:rsid w:val="00A54E10"/>
    <w:rsid w:val="00A5780A"/>
    <w:rsid w:val="00A62B15"/>
    <w:rsid w:val="00A63901"/>
    <w:rsid w:val="00A63F21"/>
    <w:rsid w:val="00A7247E"/>
    <w:rsid w:val="00A72BFA"/>
    <w:rsid w:val="00A72FCD"/>
    <w:rsid w:val="00A74844"/>
    <w:rsid w:val="00A7524E"/>
    <w:rsid w:val="00A81D7B"/>
    <w:rsid w:val="00A87DCB"/>
    <w:rsid w:val="00AA49A3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37807"/>
    <w:rsid w:val="00B41297"/>
    <w:rsid w:val="00B504F2"/>
    <w:rsid w:val="00B517DE"/>
    <w:rsid w:val="00B51CE1"/>
    <w:rsid w:val="00B535AC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AD6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071C2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49D7"/>
    <w:rsid w:val="00C67E40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00A71"/>
    <w:rsid w:val="00D10B1F"/>
    <w:rsid w:val="00D11C9C"/>
    <w:rsid w:val="00D11E1F"/>
    <w:rsid w:val="00D20C81"/>
    <w:rsid w:val="00D309DC"/>
    <w:rsid w:val="00D3262F"/>
    <w:rsid w:val="00D361FE"/>
    <w:rsid w:val="00D36E74"/>
    <w:rsid w:val="00D37FF4"/>
    <w:rsid w:val="00D42F13"/>
    <w:rsid w:val="00D43B3D"/>
    <w:rsid w:val="00D5035D"/>
    <w:rsid w:val="00D5213E"/>
    <w:rsid w:val="00D52A3F"/>
    <w:rsid w:val="00D535B2"/>
    <w:rsid w:val="00D56E0D"/>
    <w:rsid w:val="00D62A71"/>
    <w:rsid w:val="00D70639"/>
    <w:rsid w:val="00D70A3B"/>
    <w:rsid w:val="00D72110"/>
    <w:rsid w:val="00D919AF"/>
    <w:rsid w:val="00D937BD"/>
    <w:rsid w:val="00DA2D7C"/>
    <w:rsid w:val="00DA7C8C"/>
    <w:rsid w:val="00DB6F0A"/>
    <w:rsid w:val="00DD7BAA"/>
    <w:rsid w:val="00DE0FFA"/>
    <w:rsid w:val="00DE6A70"/>
    <w:rsid w:val="00DF3DF3"/>
    <w:rsid w:val="00DF5AA8"/>
    <w:rsid w:val="00E11D7D"/>
    <w:rsid w:val="00E1254C"/>
    <w:rsid w:val="00E12D5C"/>
    <w:rsid w:val="00E16895"/>
    <w:rsid w:val="00E176F7"/>
    <w:rsid w:val="00E31520"/>
    <w:rsid w:val="00E32614"/>
    <w:rsid w:val="00E33250"/>
    <w:rsid w:val="00E3526B"/>
    <w:rsid w:val="00E37521"/>
    <w:rsid w:val="00E4116C"/>
    <w:rsid w:val="00E5059C"/>
    <w:rsid w:val="00E54C06"/>
    <w:rsid w:val="00E5664A"/>
    <w:rsid w:val="00E7407A"/>
    <w:rsid w:val="00E81A0A"/>
    <w:rsid w:val="00E95E0D"/>
    <w:rsid w:val="00E964F7"/>
    <w:rsid w:val="00EA6F84"/>
    <w:rsid w:val="00EB73FE"/>
    <w:rsid w:val="00EB7931"/>
    <w:rsid w:val="00ED548C"/>
    <w:rsid w:val="00ED7F3F"/>
    <w:rsid w:val="00EE1FFF"/>
    <w:rsid w:val="00EF043C"/>
    <w:rsid w:val="00EF49B3"/>
    <w:rsid w:val="00EF56E1"/>
    <w:rsid w:val="00EF73FD"/>
    <w:rsid w:val="00EF78F9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5D5B"/>
    <w:rsid w:val="00F77F4B"/>
    <w:rsid w:val="00F9100C"/>
    <w:rsid w:val="00FA0934"/>
    <w:rsid w:val="00FA5EF9"/>
    <w:rsid w:val="00FA653D"/>
    <w:rsid w:val="00FA7F80"/>
    <w:rsid w:val="00FB23EE"/>
    <w:rsid w:val="00FC34DF"/>
    <w:rsid w:val="00FD658E"/>
    <w:rsid w:val="00FE0C5A"/>
    <w:rsid w:val="00FE13A2"/>
    <w:rsid w:val="00FE3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character" w:styleId="ad">
    <w:name w:val="FollowedHyperlink"/>
    <w:basedOn w:val="a0"/>
    <w:uiPriority w:val="99"/>
    <w:semiHidden/>
    <w:unhideWhenUsed/>
    <w:rsid w:val="0072459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0E5D4-9182-411C-8D15-BA46FF297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1810</Characters>
  <Application>Microsoft Office Word</Application>
  <DocSecurity>4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2026-04-20T16:03:00Z</dcterms:created>
  <dcterms:modified xsi:type="dcterms:W3CDTF">2026-04-20T16:03:00Z</dcterms:modified>
</cp:coreProperties>
</file>