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94D" w:rsidRDefault="00E01370">
      <w:pPr>
        <w:pStyle w:val="a6"/>
        <w:shd w:val="clear" w:color="auto" w:fill="FFFFFF"/>
        <w:spacing w:before="0" w:beforeAutospacing="0" w:after="0" w:afterAutospacing="0"/>
        <w:jc w:val="center"/>
        <w:rPr>
          <w:rFonts w:ascii="仿宋" w:eastAsia="仿宋" w:hAnsi="仿宋"/>
          <w:b/>
          <w:bCs/>
          <w:color w:val="333333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333333"/>
          <w:sz w:val="32"/>
          <w:szCs w:val="32"/>
        </w:rPr>
        <w:t>博远基金管理有限公司旗下基金</w:t>
      </w:r>
    </w:p>
    <w:p w:rsidR="0020794D" w:rsidRDefault="00E01370">
      <w:pPr>
        <w:pStyle w:val="a6"/>
        <w:shd w:val="clear" w:color="auto" w:fill="FFFFFF"/>
        <w:spacing w:before="0" w:beforeAutospacing="0" w:after="0" w:afterAutospacing="0"/>
        <w:jc w:val="center"/>
        <w:rPr>
          <w:rFonts w:ascii="仿宋" w:eastAsia="仿宋" w:hAnsi="仿宋"/>
          <w:b/>
          <w:bCs/>
          <w:color w:val="333333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333333"/>
          <w:sz w:val="32"/>
          <w:szCs w:val="32"/>
        </w:rPr>
        <w:t>202</w:t>
      </w:r>
      <w:r>
        <w:rPr>
          <w:rFonts w:ascii="仿宋" w:eastAsia="仿宋" w:hAnsi="仿宋" w:hint="eastAsia"/>
          <w:b/>
          <w:bCs/>
          <w:color w:val="333333"/>
          <w:sz w:val="32"/>
          <w:szCs w:val="32"/>
        </w:rPr>
        <w:t>6</w:t>
      </w:r>
      <w:r>
        <w:rPr>
          <w:rFonts w:ascii="仿宋" w:eastAsia="仿宋" w:hAnsi="仿宋" w:hint="eastAsia"/>
          <w:b/>
          <w:bCs/>
          <w:color w:val="333333"/>
          <w:sz w:val="32"/>
          <w:szCs w:val="32"/>
        </w:rPr>
        <w:t>年第</w:t>
      </w:r>
      <w:r>
        <w:rPr>
          <w:rFonts w:ascii="仿宋" w:eastAsia="仿宋" w:hAnsi="仿宋" w:hint="eastAsia"/>
          <w:b/>
          <w:bCs/>
          <w:color w:val="333333"/>
          <w:sz w:val="32"/>
          <w:szCs w:val="32"/>
        </w:rPr>
        <w:t>1</w:t>
      </w:r>
      <w:r>
        <w:rPr>
          <w:rFonts w:ascii="仿宋" w:eastAsia="仿宋" w:hAnsi="仿宋" w:hint="eastAsia"/>
          <w:b/>
          <w:bCs/>
          <w:color w:val="333333"/>
          <w:sz w:val="32"/>
          <w:szCs w:val="32"/>
        </w:rPr>
        <w:t>季度报告提示性公告</w:t>
      </w:r>
    </w:p>
    <w:p w:rsidR="0020794D" w:rsidRDefault="00E01370">
      <w:pPr>
        <w:pStyle w:val="a6"/>
        <w:shd w:val="clear" w:color="auto" w:fill="FFFFFF"/>
        <w:spacing w:before="435" w:beforeAutospacing="0" w:after="0" w:afterAutospacing="0" w:line="360" w:lineRule="auto"/>
        <w:ind w:firstLineChars="200" w:firstLine="640"/>
        <w:jc w:val="both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博远基金管理有限公司（以下简称“本公司”）董事会及董事保证旗下基金</w:t>
      </w:r>
      <w:r>
        <w:rPr>
          <w:rFonts w:ascii="仿宋" w:eastAsia="仿宋" w:hAnsi="仿宋" w:hint="eastAsia"/>
          <w:color w:val="333333"/>
          <w:sz w:val="32"/>
          <w:szCs w:val="32"/>
        </w:rPr>
        <w:t>2026</w:t>
      </w:r>
      <w:r>
        <w:rPr>
          <w:rFonts w:ascii="仿宋" w:eastAsia="仿宋" w:hAnsi="仿宋" w:hint="eastAsia"/>
          <w:color w:val="333333"/>
          <w:sz w:val="32"/>
          <w:szCs w:val="32"/>
        </w:rPr>
        <w:t>年</w:t>
      </w:r>
      <w:r>
        <w:rPr>
          <w:rFonts w:ascii="仿宋" w:eastAsia="仿宋" w:hAnsi="仿宋" w:hint="eastAsia"/>
          <w:color w:val="333333"/>
          <w:sz w:val="32"/>
          <w:szCs w:val="32"/>
        </w:rPr>
        <w:t>第</w:t>
      </w:r>
      <w:r>
        <w:rPr>
          <w:rFonts w:ascii="仿宋" w:eastAsia="仿宋" w:hAnsi="仿宋" w:hint="eastAsia"/>
          <w:color w:val="333333"/>
          <w:sz w:val="32"/>
          <w:szCs w:val="32"/>
        </w:rPr>
        <w:t>1</w:t>
      </w:r>
      <w:r>
        <w:rPr>
          <w:rFonts w:ascii="仿宋" w:eastAsia="仿宋" w:hAnsi="仿宋" w:hint="eastAsia"/>
          <w:color w:val="333333"/>
          <w:sz w:val="32"/>
          <w:szCs w:val="32"/>
        </w:rPr>
        <w:t>季度报告所载资料不存在虚假记载、误导性陈述或重大遗漏，并对其内容的真实性、准确性和完整性承担个别及连带责任。</w:t>
      </w:r>
    </w:p>
    <w:p w:rsidR="0020794D" w:rsidRDefault="00E01370">
      <w:pPr>
        <w:pStyle w:val="a6"/>
        <w:wordWrap w:val="0"/>
        <w:spacing w:before="0" w:beforeAutospacing="0" w:after="0" w:afterAutospacing="0" w:line="480" w:lineRule="atLeast"/>
        <w:ind w:firstLineChars="200" w:firstLine="640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本公司旗下博远增强回报债券型证券投资基金（基金代码：</w:t>
      </w:r>
      <w:r>
        <w:rPr>
          <w:rFonts w:ascii="仿宋" w:eastAsia="仿宋" w:hAnsi="仿宋"/>
          <w:color w:val="333333"/>
          <w:sz w:val="32"/>
          <w:szCs w:val="32"/>
        </w:rPr>
        <w:t>A</w:t>
      </w:r>
      <w:r>
        <w:rPr>
          <w:rFonts w:ascii="仿宋" w:eastAsia="仿宋" w:hAnsi="仿宋"/>
          <w:color w:val="333333"/>
          <w:sz w:val="32"/>
          <w:szCs w:val="32"/>
        </w:rPr>
        <w:t>类份额</w:t>
      </w:r>
      <w:r>
        <w:rPr>
          <w:rFonts w:ascii="仿宋" w:eastAsia="仿宋" w:hAnsi="仿宋"/>
          <w:color w:val="333333"/>
          <w:sz w:val="32"/>
          <w:szCs w:val="32"/>
        </w:rPr>
        <w:t>008044</w:t>
      </w:r>
      <w:r>
        <w:rPr>
          <w:rFonts w:ascii="仿宋" w:eastAsia="仿宋" w:hAnsi="仿宋"/>
          <w:color w:val="333333"/>
          <w:sz w:val="32"/>
          <w:szCs w:val="32"/>
        </w:rPr>
        <w:t>、</w:t>
      </w:r>
      <w:r>
        <w:rPr>
          <w:rFonts w:ascii="仿宋" w:eastAsia="仿宋" w:hAnsi="仿宋"/>
          <w:color w:val="333333"/>
          <w:sz w:val="32"/>
          <w:szCs w:val="32"/>
        </w:rPr>
        <w:t>C</w:t>
      </w:r>
      <w:r>
        <w:rPr>
          <w:rFonts w:ascii="仿宋" w:eastAsia="仿宋" w:hAnsi="仿宋"/>
          <w:color w:val="333333"/>
          <w:sz w:val="32"/>
          <w:szCs w:val="32"/>
        </w:rPr>
        <w:t>类份额</w:t>
      </w:r>
      <w:r>
        <w:rPr>
          <w:rFonts w:ascii="仿宋" w:eastAsia="仿宋" w:hAnsi="仿宋"/>
          <w:color w:val="333333"/>
          <w:sz w:val="32"/>
          <w:szCs w:val="32"/>
        </w:rPr>
        <w:t>008045</w:t>
      </w:r>
      <w:r>
        <w:rPr>
          <w:rFonts w:ascii="仿宋" w:eastAsia="仿宋" w:hAnsi="仿宋" w:hint="eastAsia"/>
          <w:color w:val="333333"/>
          <w:sz w:val="32"/>
          <w:szCs w:val="32"/>
        </w:rPr>
        <w:t>）、博远优享混合型证券投资基金（基金代码：</w:t>
      </w:r>
      <w:r>
        <w:rPr>
          <w:rFonts w:ascii="仿宋" w:eastAsia="仿宋" w:hAnsi="仿宋"/>
          <w:color w:val="333333"/>
          <w:sz w:val="32"/>
          <w:szCs w:val="32"/>
        </w:rPr>
        <w:t>A</w:t>
      </w:r>
      <w:r>
        <w:rPr>
          <w:rFonts w:ascii="仿宋" w:eastAsia="仿宋" w:hAnsi="仿宋"/>
          <w:color w:val="333333"/>
          <w:sz w:val="32"/>
          <w:szCs w:val="32"/>
        </w:rPr>
        <w:t>类份额</w:t>
      </w:r>
      <w:r>
        <w:rPr>
          <w:rFonts w:ascii="仿宋" w:eastAsia="仿宋" w:hAnsi="仿宋"/>
          <w:color w:val="333333"/>
          <w:sz w:val="32"/>
          <w:szCs w:val="32"/>
        </w:rPr>
        <w:t>010906</w:t>
      </w:r>
      <w:r>
        <w:rPr>
          <w:rFonts w:ascii="仿宋" w:eastAsia="仿宋" w:hAnsi="仿宋"/>
          <w:color w:val="333333"/>
          <w:sz w:val="32"/>
          <w:szCs w:val="32"/>
        </w:rPr>
        <w:t>、</w:t>
      </w:r>
      <w:r>
        <w:rPr>
          <w:rFonts w:ascii="仿宋" w:eastAsia="仿宋" w:hAnsi="仿宋"/>
          <w:color w:val="333333"/>
          <w:sz w:val="32"/>
          <w:szCs w:val="32"/>
        </w:rPr>
        <w:t>C</w:t>
      </w:r>
      <w:r>
        <w:rPr>
          <w:rFonts w:ascii="仿宋" w:eastAsia="仿宋" w:hAnsi="仿宋"/>
          <w:color w:val="333333"/>
          <w:sz w:val="32"/>
          <w:szCs w:val="32"/>
        </w:rPr>
        <w:t>类份额</w:t>
      </w:r>
      <w:r>
        <w:rPr>
          <w:rFonts w:ascii="仿宋" w:eastAsia="仿宋" w:hAnsi="仿宋"/>
          <w:color w:val="333333"/>
          <w:sz w:val="32"/>
          <w:szCs w:val="32"/>
        </w:rPr>
        <w:t>010907</w:t>
      </w:r>
      <w:r>
        <w:rPr>
          <w:rFonts w:ascii="仿宋" w:eastAsia="仿宋" w:hAnsi="仿宋" w:hint="eastAsia"/>
          <w:color w:val="333333"/>
          <w:sz w:val="32"/>
          <w:szCs w:val="32"/>
        </w:rPr>
        <w:t>）、博远臻享</w:t>
      </w:r>
      <w:r>
        <w:rPr>
          <w:rFonts w:ascii="仿宋" w:eastAsia="仿宋" w:hAnsi="仿宋"/>
          <w:color w:val="333333"/>
          <w:sz w:val="32"/>
          <w:szCs w:val="32"/>
        </w:rPr>
        <w:t>3</w:t>
      </w:r>
      <w:r>
        <w:rPr>
          <w:rFonts w:ascii="仿宋" w:eastAsia="仿宋" w:hAnsi="仿宋"/>
          <w:color w:val="333333"/>
          <w:sz w:val="32"/>
          <w:szCs w:val="32"/>
        </w:rPr>
        <w:t>个月定期开放债券型证券投资基金</w:t>
      </w:r>
      <w:r>
        <w:rPr>
          <w:rFonts w:ascii="仿宋" w:eastAsia="仿宋" w:hAnsi="仿宋" w:hint="eastAsia"/>
          <w:color w:val="333333"/>
          <w:sz w:val="32"/>
          <w:szCs w:val="32"/>
        </w:rPr>
        <w:t>（基金代码：</w:t>
      </w:r>
      <w:r>
        <w:rPr>
          <w:rFonts w:ascii="仿宋" w:eastAsia="仿宋" w:hAnsi="仿宋"/>
          <w:color w:val="333333"/>
          <w:sz w:val="32"/>
          <w:szCs w:val="32"/>
        </w:rPr>
        <w:t>A</w:t>
      </w:r>
      <w:r>
        <w:rPr>
          <w:rFonts w:ascii="仿宋" w:eastAsia="仿宋" w:hAnsi="仿宋"/>
          <w:color w:val="333333"/>
          <w:sz w:val="32"/>
          <w:szCs w:val="32"/>
        </w:rPr>
        <w:t>类份额</w:t>
      </w:r>
      <w:r>
        <w:rPr>
          <w:rFonts w:ascii="仿宋" w:eastAsia="仿宋" w:hAnsi="仿宋"/>
          <w:color w:val="333333"/>
          <w:sz w:val="32"/>
          <w:szCs w:val="32"/>
        </w:rPr>
        <w:t>013222</w:t>
      </w:r>
      <w:r>
        <w:rPr>
          <w:rFonts w:ascii="仿宋" w:eastAsia="仿宋" w:hAnsi="仿宋"/>
          <w:color w:val="333333"/>
          <w:sz w:val="32"/>
          <w:szCs w:val="32"/>
        </w:rPr>
        <w:t>、</w:t>
      </w:r>
      <w:r>
        <w:rPr>
          <w:rFonts w:ascii="仿宋" w:eastAsia="仿宋" w:hAnsi="仿宋"/>
          <w:color w:val="333333"/>
          <w:sz w:val="32"/>
          <w:szCs w:val="32"/>
        </w:rPr>
        <w:t>C</w:t>
      </w:r>
      <w:r>
        <w:rPr>
          <w:rFonts w:ascii="仿宋" w:eastAsia="仿宋" w:hAnsi="仿宋"/>
          <w:color w:val="333333"/>
          <w:sz w:val="32"/>
          <w:szCs w:val="32"/>
        </w:rPr>
        <w:t>类份额</w:t>
      </w:r>
      <w:r>
        <w:rPr>
          <w:rFonts w:ascii="仿宋" w:eastAsia="仿宋" w:hAnsi="仿宋"/>
          <w:color w:val="333333"/>
          <w:sz w:val="32"/>
          <w:szCs w:val="32"/>
        </w:rPr>
        <w:t>013223</w:t>
      </w:r>
      <w:r>
        <w:rPr>
          <w:rFonts w:ascii="仿宋" w:eastAsia="仿宋" w:hAnsi="仿宋" w:hint="eastAsia"/>
          <w:color w:val="333333"/>
          <w:sz w:val="32"/>
          <w:szCs w:val="32"/>
        </w:rPr>
        <w:t>）、博远增益纯债债券型证券投资基金（基金代码：</w:t>
      </w:r>
      <w:r>
        <w:rPr>
          <w:rFonts w:ascii="仿宋" w:eastAsia="仿宋" w:hAnsi="仿宋" w:hint="eastAsia"/>
          <w:color w:val="333333"/>
          <w:sz w:val="32"/>
          <w:szCs w:val="32"/>
        </w:rPr>
        <w:t>A</w:t>
      </w:r>
      <w:r>
        <w:rPr>
          <w:rFonts w:ascii="仿宋" w:eastAsia="仿宋" w:hAnsi="仿宋" w:hint="eastAsia"/>
          <w:color w:val="333333"/>
          <w:sz w:val="32"/>
          <w:szCs w:val="32"/>
        </w:rPr>
        <w:t>类份额</w:t>
      </w:r>
      <w:r>
        <w:rPr>
          <w:rFonts w:ascii="仿宋" w:eastAsia="仿宋" w:hAnsi="仿宋"/>
          <w:color w:val="333333"/>
          <w:sz w:val="32"/>
          <w:szCs w:val="32"/>
        </w:rPr>
        <w:t>009109</w:t>
      </w:r>
      <w:r>
        <w:rPr>
          <w:rFonts w:ascii="仿宋" w:eastAsia="仿宋" w:hAnsi="仿宋" w:hint="eastAsia"/>
          <w:color w:val="333333"/>
          <w:sz w:val="32"/>
          <w:szCs w:val="32"/>
        </w:rPr>
        <w:t>、</w:t>
      </w:r>
      <w:r>
        <w:rPr>
          <w:rFonts w:ascii="仿宋" w:eastAsia="仿宋" w:hAnsi="仿宋" w:hint="eastAsia"/>
          <w:color w:val="333333"/>
          <w:sz w:val="32"/>
          <w:szCs w:val="32"/>
        </w:rPr>
        <w:t>C</w:t>
      </w:r>
      <w:r>
        <w:rPr>
          <w:rFonts w:ascii="仿宋" w:eastAsia="仿宋" w:hAnsi="仿宋" w:hint="eastAsia"/>
          <w:color w:val="333333"/>
          <w:sz w:val="32"/>
          <w:szCs w:val="32"/>
        </w:rPr>
        <w:t>类份额</w:t>
      </w:r>
      <w:r>
        <w:rPr>
          <w:rFonts w:ascii="仿宋" w:eastAsia="仿宋" w:hAnsi="仿宋"/>
          <w:color w:val="333333"/>
          <w:sz w:val="32"/>
          <w:szCs w:val="32"/>
        </w:rPr>
        <w:t>009110</w:t>
      </w:r>
      <w:r>
        <w:rPr>
          <w:rFonts w:ascii="仿宋" w:eastAsia="仿宋" w:hAnsi="仿宋" w:hint="eastAsia"/>
          <w:color w:val="333333"/>
          <w:sz w:val="32"/>
          <w:szCs w:val="32"/>
        </w:rPr>
        <w:t>）、博远增睿纯债债券型证券投资基金（基金代码：</w:t>
      </w:r>
      <w:r>
        <w:rPr>
          <w:rFonts w:ascii="仿宋" w:eastAsia="仿宋" w:hAnsi="仿宋"/>
          <w:color w:val="333333"/>
          <w:sz w:val="32"/>
          <w:szCs w:val="32"/>
        </w:rPr>
        <w:t>A</w:t>
      </w:r>
      <w:r>
        <w:rPr>
          <w:rFonts w:ascii="仿宋" w:eastAsia="仿宋" w:hAnsi="仿宋"/>
          <w:color w:val="333333"/>
          <w:sz w:val="32"/>
          <w:szCs w:val="32"/>
        </w:rPr>
        <w:t>类份额</w:t>
      </w:r>
      <w:r>
        <w:rPr>
          <w:rFonts w:ascii="仿宋" w:eastAsia="仿宋" w:hAnsi="仿宋"/>
          <w:color w:val="333333"/>
          <w:sz w:val="32"/>
          <w:szCs w:val="32"/>
        </w:rPr>
        <w:t>016451</w:t>
      </w:r>
      <w:r>
        <w:rPr>
          <w:rFonts w:ascii="仿宋" w:eastAsia="仿宋" w:hAnsi="仿宋"/>
          <w:color w:val="333333"/>
          <w:sz w:val="32"/>
          <w:szCs w:val="32"/>
        </w:rPr>
        <w:t>、</w:t>
      </w:r>
      <w:r>
        <w:rPr>
          <w:rFonts w:ascii="仿宋" w:eastAsia="仿宋" w:hAnsi="仿宋"/>
          <w:color w:val="333333"/>
          <w:sz w:val="32"/>
          <w:szCs w:val="32"/>
        </w:rPr>
        <w:t>C</w:t>
      </w:r>
      <w:r>
        <w:rPr>
          <w:rFonts w:ascii="仿宋" w:eastAsia="仿宋" w:hAnsi="仿宋"/>
          <w:color w:val="333333"/>
          <w:sz w:val="32"/>
          <w:szCs w:val="32"/>
        </w:rPr>
        <w:t>类份额</w:t>
      </w:r>
      <w:r>
        <w:rPr>
          <w:rFonts w:ascii="仿宋" w:eastAsia="仿宋" w:hAnsi="仿宋"/>
          <w:color w:val="333333"/>
          <w:sz w:val="32"/>
          <w:szCs w:val="32"/>
        </w:rPr>
        <w:t>019803</w:t>
      </w:r>
      <w:r>
        <w:rPr>
          <w:rFonts w:ascii="仿宋" w:eastAsia="仿宋" w:hAnsi="仿宋" w:hint="eastAsia"/>
          <w:color w:val="333333"/>
          <w:sz w:val="32"/>
          <w:szCs w:val="32"/>
        </w:rPr>
        <w:t>）、博远利兴纯债一年定期开放债券型发起式证券投资基金（基金代码：</w:t>
      </w:r>
      <w:r>
        <w:rPr>
          <w:rFonts w:ascii="仿宋" w:eastAsia="仿宋" w:hAnsi="仿宋" w:hint="eastAsia"/>
          <w:color w:val="333333"/>
          <w:sz w:val="32"/>
          <w:szCs w:val="32"/>
        </w:rPr>
        <w:t>0</w:t>
      </w:r>
      <w:r>
        <w:rPr>
          <w:rFonts w:ascii="仿宋" w:eastAsia="仿宋" w:hAnsi="仿宋"/>
          <w:color w:val="333333"/>
          <w:sz w:val="32"/>
          <w:szCs w:val="32"/>
        </w:rPr>
        <w:t>16015</w:t>
      </w:r>
      <w:r>
        <w:rPr>
          <w:rFonts w:ascii="仿宋" w:eastAsia="仿宋" w:hAnsi="仿宋" w:hint="eastAsia"/>
          <w:color w:val="333333"/>
          <w:sz w:val="32"/>
          <w:szCs w:val="32"/>
        </w:rPr>
        <w:t>）、博远增裕利率债债券型证券投资基金（基金代码：</w:t>
      </w:r>
      <w:r>
        <w:rPr>
          <w:rFonts w:ascii="仿宋" w:eastAsia="仿宋" w:hAnsi="仿宋"/>
          <w:color w:val="333333"/>
          <w:sz w:val="32"/>
          <w:szCs w:val="32"/>
        </w:rPr>
        <w:t>A</w:t>
      </w:r>
      <w:r>
        <w:rPr>
          <w:rFonts w:ascii="仿宋" w:eastAsia="仿宋" w:hAnsi="仿宋"/>
          <w:color w:val="333333"/>
          <w:sz w:val="32"/>
          <w:szCs w:val="32"/>
        </w:rPr>
        <w:t>类份额</w:t>
      </w:r>
      <w:r>
        <w:rPr>
          <w:rFonts w:ascii="仿宋" w:eastAsia="仿宋" w:hAnsi="仿宋"/>
          <w:color w:val="333333"/>
          <w:sz w:val="32"/>
          <w:szCs w:val="32"/>
        </w:rPr>
        <w:t>019585</w:t>
      </w:r>
      <w:r>
        <w:rPr>
          <w:rFonts w:ascii="仿宋" w:eastAsia="仿宋" w:hAnsi="仿宋"/>
          <w:color w:val="333333"/>
          <w:sz w:val="32"/>
          <w:szCs w:val="32"/>
        </w:rPr>
        <w:t>、</w:t>
      </w:r>
      <w:r>
        <w:rPr>
          <w:rFonts w:ascii="仿宋" w:eastAsia="仿宋" w:hAnsi="仿宋"/>
          <w:color w:val="333333"/>
          <w:sz w:val="32"/>
          <w:szCs w:val="32"/>
        </w:rPr>
        <w:t>C</w:t>
      </w:r>
      <w:r>
        <w:rPr>
          <w:rFonts w:ascii="仿宋" w:eastAsia="仿宋" w:hAnsi="仿宋"/>
          <w:color w:val="333333"/>
          <w:sz w:val="32"/>
          <w:szCs w:val="32"/>
        </w:rPr>
        <w:t>类份额</w:t>
      </w:r>
      <w:r>
        <w:rPr>
          <w:rFonts w:ascii="仿宋" w:eastAsia="仿宋" w:hAnsi="仿宋"/>
          <w:color w:val="333333"/>
          <w:sz w:val="32"/>
          <w:szCs w:val="32"/>
        </w:rPr>
        <w:t>019586</w:t>
      </w:r>
      <w:r>
        <w:rPr>
          <w:rFonts w:ascii="仿宋" w:eastAsia="仿宋" w:hAnsi="仿宋" w:hint="eastAsia"/>
          <w:color w:val="333333"/>
          <w:sz w:val="32"/>
          <w:szCs w:val="32"/>
        </w:rPr>
        <w:t>）以及博远增汇纯债债券型证券投资基金（基金代码：</w:t>
      </w:r>
      <w:r>
        <w:rPr>
          <w:rFonts w:ascii="仿宋" w:eastAsia="仿宋" w:hAnsi="仿宋"/>
          <w:color w:val="333333"/>
          <w:sz w:val="32"/>
          <w:szCs w:val="32"/>
        </w:rPr>
        <w:t>A</w:t>
      </w:r>
      <w:r>
        <w:rPr>
          <w:rFonts w:ascii="仿宋" w:eastAsia="仿宋" w:hAnsi="仿宋"/>
          <w:color w:val="333333"/>
          <w:sz w:val="32"/>
          <w:szCs w:val="32"/>
        </w:rPr>
        <w:t>类份额</w:t>
      </w:r>
      <w:r>
        <w:rPr>
          <w:rFonts w:ascii="仿宋" w:eastAsia="仿宋" w:hAnsi="仿宋" w:hint="eastAsia"/>
          <w:color w:val="333333"/>
          <w:sz w:val="32"/>
          <w:szCs w:val="32"/>
        </w:rPr>
        <w:t>021544</w:t>
      </w:r>
      <w:r>
        <w:rPr>
          <w:rFonts w:ascii="仿宋" w:eastAsia="仿宋" w:hAnsi="仿宋"/>
          <w:color w:val="333333"/>
          <w:sz w:val="32"/>
          <w:szCs w:val="32"/>
        </w:rPr>
        <w:t>、</w:t>
      </w:r>
      <w:r>
        <w:rPr>
          <w:rFonts w:ascii="仿宋" w:eastAsia="仿宋" w:hAnsi="仿宋"/>
          <w:color w:val="333333"/>
          <w:sz w:val="32"/>
          <w:szCs w:val="32"/>
        </w:rPr>
        <w:t>C</w:t>
      </w:r>
      <w:r>
        <w:rPr>
          <w:rFonts w:ascii="仿宋" w:eastAsia="仿宋" w:hAnsi="仿宋"/>
          <w:color w:val="333333"/>
          <w:sz w:val="32"/>
          <w:szCs w:val="32"/>
        </w:rPr>
        <w:t>类份额</w:t>
      </w:r>
      <w:r>
        <w:rPr>
          <w:rFonts w:ascii="仿宋" w:eastAsia="仿宋" w:hAnsi="仿宋" w:hint="eastAsia"/>
          <w:color w:val="333333"/>
          <w:sz w:val="32"/>
          <w:szCs w:val="32"/>
        </w:rPr>
        <w:t>021545</w:t>
      </w:r>
      <w:r>
        <w:rPr>
          <w:rFonts w:ascii="仿宋" w:eastAsia="仿宋" w:hAnsi="仿宋" w:hint="eastAsia"/>
          <w:color w:val="333333"/>
          <w:sz w:val="32"/>
          <w:szCs w:val="32"/>
        </w:rPr>
        <w:t>）的</w:t>
      </w:r>
      <w:r>
        <w:rPr>
          <w:rFonts w:ascii="仿宋" w:eastAsia="仿宋" w:hAnsi="仿宋" w:hint="eastAsia"/>
          <w:color w:val="333333"/>
          <w:sz w:val="32"/>
          <w:szCs w:val="32"/>
        </w:rPr>
        <w:t>2026</w:t>
      </w:r>
      <w:r>
        <w:rPr>
          <w:rFonts w:ascii="仿宋" w:eastAsia="仿宋" w:hAnsi="仿宋" w:hint="eastAsia"/>
          <w:color w:val="333333"/>
          <w:sz w:val="32"/>
          <w:szCs w:val="32"/>
        </w:rPr>
        <w:t>年</w:t>
      </w:r>
      <w:r>
        <w:rPr>
          <w:rFonts w:ascii="仿宋" w:eastAsia="仿宋" w:hAnsi="仿宋" w:hint="eastAsia"/>
          <w:color w:val="333333"/>
          <w:sz w:val="32"/>
          <w:szCs w:val="32"/>
        </w:rPr>
        <w:t>第</w:t>
      </w:r>
      <w:r>
        <w:rPr>
          <w:rFonts w:ascii="仿宋" w:eastAsia="仿宋" w:hAnsi="仿宋" w:hint="eastAsia"/>
          <w:color w:val="333333"/>
          <w:sz w:val="32"/>
          <w:szCs w:val="32"/>
        </w:rPr>
        <w:t>1</w:t>
      </w:r>
      <w:r>
        <w:rPr>
          <w:rFonts w:ascii="仿宋" w:eastAsia="仿宋" w:hAnsi="仿宋" w:hint="eastAsia"/>
          <w:color w:val="333333"/>
          <w:sz w:val="32"/>
          <w:szCs w:val="32"/>
        </w:rPr>
        <w:t>季度报告全文于</w:t>
      </w:r>
      <w:r>
        <w:rPr>
          <w:rFonts w:ascii="仿宋" w:eastAsia="仿宋" w:hAnsi="仿宋" w:hint="eastAsia"/>
          <w:color w:val="333333"/>
          <w:sz w:val="32"/>
          <w:szCs w:val="32"/>
        </w:rPr>
        <w:t>202</w:t>
      </w:r>
      <w:r>
        <w:rPr>
          <w:rFonts w:ascii="仿宋" w:eastAsia="仿宋" w:hAnsi="仿宋" w:hint="eastAsia"/>
          <w:color w:val="333333"/>
          <w:sz w:val="32"/>
          <w:szCs w:val="32"/>
        </w:rPr>
        <w:t>6</w:t>
      </w:r>
      <w:r>
        <w:rPr>
          <w:rFonts w:ascii="仿宋" w:eastAsia="仿宋" w:hAnsi="仿宋" w:hint="eastAsia"/>
          <w:color w:val="333333"/>
          <w:sz w:val="32"/>
          <w:szCs w:val="32"/>
        </w:rPr>
        <w:t>年</w:t>
      </w:r>
      <w:r>
        <w:rPr>
          <w:rFonts w:ascii="仿宋" w:eastAsia="仿宋" w:hAnsi="仿宋"/>
          <w:color w:val="333333"/>
          <w:sz w:val="32"/>
          <w:szCs w:val="32"/>
        </w:rPr>
        <w:t>4</w:t>
      </w:r>
      <w:r>
        <w:rPr>
          <w:rFonts w:ascii="仿宋" w:eastAsia="仿宋" w:hAnsi="仿宋" w:hint="eastAsia"/>
          <w:color w:val="333333"/>
          <w:sz w:val="32"/>
          <w:szCs w:val="32"/>
        </w:rPr>
        <w:t>月</w:t>
      </w:r>
      <w:r>
        <w:rPr>
          <w:rFonts w:ascii="仿宋" w:eastAsia="仿宋" w:hAnsi="仿宋"/>
          <w:color w:val="333333"/>
          <w:sz w:val="32"/>
          <w:szCs w:val="32"/>
        </w:rPr>
        <w:t>2</w:t>
      </w:r>
      <w:r>
        <w:rPr>
          <w:rFonts w:ascii="仿宋" w:eastAsia="仿宋" w:hAnsi="仿宋" w:hint="eastAsia"/>
          <w:color w:val="333333"/>
          <w:sz w:val="32"/>
          <w:szCs w:val="32"/>
        </w:rPr>
        <w:t>1</w:t>
      </w:r>
      <w:bookmarkStart w:id="0" w:name="_GoBack"/>
      <w:bookmarkEnd w:id="0"/>
      <w:r>
        <w:rPr>
          <w:rFonts w:ascii="仿宋" w:eastAsia="仿宋" w:hAnsi="仿宋" w:hint="eastAsia"/>
          <w:color w:val="333333"/>
          <w:sz w:val="32"/>
          <w:szCs w:val="32"/>
        </w:rPr>
        <w:t>日在本公司网站（</w:t>
      </w:r>
      <w:r>
        <w:rPr>
          <w:rFonts w:ascii="仿宋" w:eastAsia="仿宋" w:hAnsi="仿宋"/>
          <w:color w:val="333333"/>
          <w:sz w:val="32"/>
          <w:szCs w:val="32"/>
        </w:rPr>
        <w:t>http://www.boyuanfunds.com</w:t>
      </w:r>
      <w:r>
        <w:rPr>
          <w:rFonts w:ascii="仿宋" w:eastAsia="仿宋" w:hAnsi="仿宋" w:hint="eastAsia"/>
          <w:color w:val="333333"/>
          <w:sz w:val="32"/>
          <w:szCs w:val="32"/>
        </w:rPr>
        <w:t>）和中国证监会基金电子披露网站（</w:t>
      </w:r>
      <w:r>
        <w:rPr>
          <w:rFonts w:ascii="仿宋" w:eastAsia="仿宋" w:hAnsi="仿宋" w:hint="eastAsia"/>
          <w:color w:val="333333"/>
          <w:sz w:val="32"/>
          <w:szCs w:val="32"/>
        </w:rPr>
        <w:t>http://eid.csrc.gov.cn/fund</w:t>
      </w:r>
      <w:r>
        <w:rPr>
          <w:rFonts w:ascii="仿宋" w:eastAsia="仿宋" w:hAnsi="仿宋" w:hint="eastAsia"/>
          <w:color w:val="333333"/>
          <w:sz w:val="32"/>
          <w:szCs w:val="32"/>
        </w:rPr>
        <w:t>）披露，</w:t>
      </w:r>
      <w:r>
        <w:rPr>
          <w:rFonts w:ascii="仿宋" w:eastAsia="仿宋" w:hAnsi="仿宋" w:hint="eastAsia"/>
          <w:color w:val="333333"/>
          <w:sz w:val="32"/>
          <w:szCs w:val="32"/>
        </w:rPr>
        <w:lastRenderedPageBreak/>
        <w:t>供投资者查阅。如有疑问可拨打本公司客服电话（</w:t>
      </w:r>
      <w:r>
        <w:rPr>
          <w:rFonts w:ascii="仿宋" w:eastAsia="仿宋" w:hAnsi="仿宋"/>
          <w:color w:val="333333"/>
          <w:sz w:val="32"/>
          <w:szCs w:val="32"/>
        </w:rPr>
        <w:t>0755-29395858</w:t>
      </w:r>
      <w:r>
        <w:rPr>
          <w:rFonts w:ascii="仿宋" w:eastAsia="仿宋" w:hAnsi="仿宋" w:hint="eastAsia"/>
          <w:color w:val="333333"/>
          <w:sz w:val="32"/>
          <w:szCs w:val="32"/>
        </w:rPr>
        <w:t>）咨询。</w:t>
      </w:r>
    </w:p>
    <w:p w:rsidR="0020794D" w:rsidRDefault="00E01370">
      <w:pPr>
        <w:pStyle w:val="a6"/>
        <w:shd w:val="clear" w:color="auto" w:fill="FFFFFF"/>
        <w:spacing w:before="150" w:beforeAutospacing="0" w:after="0" w:afterAutospacing="0" w:line="360" w:lineRule="auto"/>
        <w:ind w:firstLineChars="200" w:firstLine="640"/>
        <w:jc w:val="both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本基金管理人承诺以诚实信用、勤勉尽责的原则管理和运用基金资产，但不保证基金一定盈利，也不保证最低收益。基金的过往业绩并不代表其将来表现。请充分了解基金的风险收益特征，审慎做出投资决定。</w:t>
      </w:r>
    </w:p>
    <w:p w:rsidR="0020794D" w:rsidRDefault="00E01370">
      <w:pPr>
        <w:pStyle w:val="a6"/>
        <w:shd w:val="clear" w:color="auto" w:fill="FFFFFF"/>
        <w:spacing w:before="150" w:beforeAutospacing="0" w:after="0" w:afterAutospacing="0" w:line="360" w:lineRule="auto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特此公告。</w:t>
      </w:r>
    </w:p>
    <w:p w:rsidR="0020794D" w:rsidRDefault="00E01370">
      <w:pPr>
        <w:pStyle w:val="a6"/>
        <w:shd w:val="clear" w:color="auto" w:fill="FFFFFF"/>
        <w:spacing w:before="570" w:beforeAutospacing="0" w:after="0" w:afterAutospacing="0" w:line="360" w:lineRule="auto"/>
        <w:ind w:firstLineChars="200" w:firstLine="640"/>
        <w:jc w:val="right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博远基金管理有限公司</w:t>
      </w:r>
    </w:p>
    <w:p w:rsidR="0020794D" w:rsidRDefault="00E01370">
      <w:pPr>
        <w:pStyle w:val="a6"/>
        <w:shd w:val="clear" w:color="auto" w:fill="FFFFFF"/>
        <w:spacing w:before="150" w:beforeAutospacing="0" w:after="0" w:afterAutospacing="0" w:line="360" w:lineRule="auto"/>
        <w:ind w:right="240" w:firstLineChars="200" w:firstLine="640"/>
        <w:jc w:val="right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202</w:t>
      </w:r>
      <w:r>
        <w:rPr>
          <w:rFonts w:ascii="仿宋" w:eastAsia="仿宋" w:hAnsi="仿宋" w:hint="eastAsia"/>
          <w:color w:val="333333"/>
          <w:sz w:val="32"/>
          <w:szCs w:val="32"/>
        </w:rPr>
        <w:t>6</w:t>
      </w:r>
      <w:r>
        <w:rPr>
          <w:rFonts w:ascii="仿宋" w:eastAsia="仿宋" w:hAnsi="仿宋" w:hint="eastAsia"/>
          <w:color w:val="333333"/>
          <w:sz w:val="32"/>
          <w:szCs w:val="32"/>
        </w:rPr>
        <w:t>年</w:t>
      </w:r>
      <w:r>
        <w:rPr>
          <w:rFonts w:ascii="仿宋" w:eastAsia="仿宋" w:hAnsi="仿宋"/>
          <w:color w:val="333333"/>
          <w:sz w:val="32"/>
          <w:szCs w:val="32"/>
        </w:rPr>
        <w:t>4</w:t>
      </w:r>
      <w:r>
        <w:rPr>
          <w:rFonts w:ascii="仿宋" w:eastAsia="仿宋" w:hAnsi="仿宋" w:hint="eastAsia"/>
          <w:color w:val="333333"/>
          <w:sz w:val="32"/>
          <w:szCs w:val="32"/>
        </w:rPr>
        <w:t>月</w:t>
      </w:r>
      <w:r>
        <w:rPr>
          <w:rFonts w:ascii="仿宋" w:eastAsia="仿宋" w:hAnsi="仿宋"/>
          <w:color w:val="333333"/>
          <w:sz w:val="32"/>
          <w:szCs w:val="32"/>
        </w:rPr>
        <w:t>2</w:t>
      </w:r>
      <w:r>
        <w:rPr>
          <w:rFonts w:ascii="仿宋" w:eastAsia="仿宋" w:hAnsi="仿宋" w:hint="eastAsia"/>
          <w:color w:val="333333"/>
          <w:sz w:val="32"/>
          <w:szCs w:val="32"/>
        </w:rPr>
        <w:t>1</w:t>
      </w:r>
      <w:r>
        <w:rPr>
          <w:rFonts w:ascii="仿宋" w:eastAsia="仿宋" w:hAnsi="仿宋" w:hint="eastAsia"/>
          <w:color w:val="333333"/>
          <w:sz w:val="32"/>
          <w:szCs w:val="32"/>
        </w:rPr>
        <w:t>日</w:t>
      </w:r>
    </w:p>
    <w:p w:rsidR="0020794D" w:rsidRDefault="0020794D">
      <w:pPr>
        <w:rPr>
          <w:rFonts w:ascii="仿宋" w:eastAsia="仿宋" w:hAnsi="仿宋"/>
          <w:sz w:val="32"/>
          <w:szCs w:val="32"/>
        </w:rPr>
      </w:pPr>
    </w:p>
    <w:sectPr w:rsidR="0020794D" w:rsidSect="002079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charset w:val="86"/>
    <w:family w:val="auto"/>
    <w:pitch w:val="default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030A3"/>
    <w:rsid w:val="000001E0"/>
    <w:rsid w:val="000E7F07"/>
    <w:rsid w:val="00107911"/>
    <w:rsid w:val="001309BE"/>
    <w:rsid w:val="00144D48"/>
    <w:rsid w:val="001B7BE4"/>
    <w:rsid w:val="001C03A4"/>
    <w:rsid w:val="001C3A98"/>
    <w:rsid w:val="001D3CC1"/>
    <w:rsid w:val="001D7147"/>
    <w:rsid w:val="0020794D"/>
    <w:rsid w:val="00215DE3"/>
    <w:rsid w:val="00247A9A"/>
    <w:rsid w:val="002662A2"/>
    <w:rsid w:val="0028555C"/>
    <w:rsid w:val="002B161B"/>
    <w:rsid w:val="002D1B40"/>
    <w:rsid w:val="003056A2"/>
    <w:rsid w:val="003428DD"/>
    <w:rsid w:val="00384C0B"/>
    <w:rsid w:val="0039365F"/>
    <w:rsid w:val="003E2EDE"/>
    <w:rsid w:val="004C2223"/>
    <w:rsid w:val="004D617A"/>
    <w:rsid w:val="004E655B"/>
    <w:rsid w:val="005030A3"/>
    <w:rsid w:val="005321CA"/>
    <w:rsid w:val="0055429A"/>
    <w:rsid w:val="00557240"/>
    <w:rsid w:val="00560C7B"/>
    <w:rsid w:val="00574B5F"/>
    <w:rsid w:val="005A5A8F"/>
    <w:rsid w:val="005C589B"/>
    <w:rsid w:val="00605799"/>
    <w:rsid w:val="0068433D"/>
    <w:rsid w:val="006B1762"/>
    <w:rsid w:val="006B4393"/>
    <w:rsid w:val="006D6525"/>
    <w:rsid w:val="006D7E5A"/>
    <w:rsid w:val="007C350E"/>
    <w:rsid w:val="008267C7"/>
    <w:rsid w:val="0082772D"/>
    <w:rsid w:val="00885E0F"/>
    <w:rsid w:val="00897E94"/>
    <w:rsid w:val="008B0231"/>
    <w:rsid w:val="008F1BA7"/>
    <w:rsid w:val="00912A63"/>
    <w:rsid w:val="009164D2"/>
    <w:rsid w:val="00975E99"/>
    <w:rsid w:val="00985602"/>
    <w:rsid w:val="00994085"/>
    <w:rsid w:val="00A210BB"/>
    <w:rsid w:val="00A2595B"/>
    <w:rsid w:val="00A3313B"/>
    <w:rsid w:val="00A616AB"/>
    <w:rsid w:val="00A71553"/>
    <w:rsid w:val="00AC43CD"/>
    <w:rsid w:val="00AE6899"/>
    <w:rsid w:val="00B14598"/>
    <w:rsid w:val="00B2327B"/>
    <w:rsid w:val="00B73D2B"/>
    <w:rsid w:val="00C3363F"/>
    <w:rsid w:val="00CC286F"/>
    <w:rsid w:val="00CF4940"/>
    <w:rsid w:val="00D20909"/>
    <w:rsid w:val="00D7212C"/>
    <w:rsid w:val="00E01370"/>
    <w:rsid w:val="00E0561D"/>
    <w:rsid w:val="00E365E3"/>
    <w:rsid w:val="00E42A7C"/>
    <w:rsid w:val="00ED45AE"/>
    <w:rsid w:val="00F03829"/>
    <w:rsid w:val="00F50CAB"/>
    <w:rsid w:val="00F70269"/>
    <w:rsid w:val="00F720C2"/>
    <w:rsid w:val="00F86195"/>
    <w:rsid w:val="00FB16CD"/>
    <w:rsid w:val="0EAB5F57"/>
    <w:rsid w:val="18F338FE"/>
    <w:rsid w:val="30A457B2"/>
    <w:rsid w:val="5A207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94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2079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79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2079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2079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qFormat/>
    <w:rsid w:val="0020794D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794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07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638</Characters>
  <Application>Microsoft Office Word</Application>
  <DocSecurity>4</DocSecurity>
  <Lines>5</Lines>
  <Paragraphs>1</Paragraphs>
  <ScaleCrop>false</ScaleCrop>
  <Company>CNSTOCK</Company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肖静</dc:creator>
  <cp:lastModifiedBy>ZHONGM</cp:lastModifiedBy>
  <cp:revision>2</cp:revision>
  <dcterms:created xsi:type="dcterms:W3CDTF">2026-04-20T16:03:00Z</dcterms:created>
  <dcterms:modified xsi:type="dcterms:W3CDTF">2026-04-20T16:03:00Z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eyJoZGlkIjoiNDcxNDk3Nzg2NDUyZTA2MjA5Nzg3NzZlNGNhMWQxNDAiLCJ1c2VySWQiOiIzODI1NDIwMDUifQ==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C9BD2B4E6ECF42C685315421B264C1AD_12</vt:lpwstr>
  </property>
</Properties>
</file>