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7548F2">
      <w:pPr>
        <w:widowControl/>
        <w:spacing w:line="360" w:lineRule="auto"/>
        <w:jc w:val="center"/>
        <w:rPr>
          <w:rFonts w:ascii="Arial" w:hAnsi="Arial" w:cs="Arial"/>
          <w:b/>
          <w:bCs/>
          <w:kern w:val="0"/>
          <w:sz w:val="32"/>
          <w:szCs w:val="21"/>
        </w:rPr>
      </w:pPr>
      <w:r w:rsidRPr="007548F2">
        <w:rPr>
          <w:rFonts w:ascii="Arial" w:hAnsi="Arial" w:cs="Arial" w:hint="eastAsia"/>
          <w:b/>
          <w:bCs/>
          <w:kern w:val="0"/>
          <w:sz w:val="32"/>
          <w:szCs w:val="21"/>
        </w:rPr>
        <w:t>关于</w:t>
      </w:r>
      <w:r w:rsidR="005347C7">
        <w:rPr>
          <w:rFonts w:ascii="Arial" w:hAnsi="Arial" w:cs="Arial" w:hint="eastAsia"/>
          <w:b/>
          <w:bCs/>
          <w:kern w:val="0"/>
          <w:sz w:val="32"/>
          <w:szCs w:val="21"/>
        </w:rPr>
        <w:t>景顺长城纳斯达克科技市值加权交易型开放式指数证券投资基金发起式联接基金（</w:t>
      </w:r>
      <w:r w:rsidR="005347C7">
        <w:rPr>
          <w:rFonts w:ascii="Arial" w:hAnsi="Arial" w:cs="Arial" w:hint="eastAsia"/>
          <w:b/>
          <w:bCs/>
          <w:kern w:val="0"/>
          <w:sz w:val="32"/>
          <w:szCs w:val="21"/>
        </w:rPr>
        <w:t>QDII</w:t>
      </w:r>
      <w:r w:rsidR="005347C7">
        <w:rPr>
          <w:rFonts w:ascii="Arial" w:hAnsi="Arial" w:cs="Arial" w:hint="eastAsia"/>
          <w:b/>
          <w:bCs/>
          <w:kern w:val="0"/>
          <w:sz w:val="32"/>
          <w:szCs w:val="21"/>
        </w:rPr>
        <w:t>）</w:t>
      </w:r>
      <w:r w:rsidR="002F5350">
        <w:rPr>
          <w:rFonts w:ascii="Arial" w:hAnsi="Arial" w:cs="Arial" w:hint="eastAsia"/>
          <w:b/>
          <w:bCs/>
          <w:kern w:val="0"/>
          <w:sz w:val="32"/>
          <w:szCs w:val="21"/>
        </w:rPr>
        <w:t>新增</w:t>
      </w:r>
      <w:r w:rsidR="00553A17">
        <w:rPr>
          <w:rFonts w:ascii="Arial" w:hAnsi="Arial" w:cs="Arial" w:hint="eastAsia"/>
          <w:b/>
          <w:bCs/>
          <w:kern w:val="0"/>
          <w:sz w:val="32"/>
          <w:szCs w:val="21"/>
        </w:rPr>
        <w:t>泰隆银行</w:t>
      </w:r>
      <w:r w:rsidRPr="007548F2">
        <w:rPr>
          <w:rFonts w:ascii="Arial" w:hAnsi="Arial" w:cs="Arial" w:hint="eastAsia"/>
          <w:b/>
          <w:bCs/>
          <w:kern w:val="0"/>
          <w:sz w:val="32"/>
          <w:szCs w:val="21"/>
        </w:rPr>
        <w:t>为销售机构的公告</w:t>
      </w:r>
    </w:p>
    <w:p w:rsidR="0077799E" w:rsidRPr="00A228A7"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553A17" w:rsidRPr="00553A17">
        <w:rPr>
          <w:rFonts w:ascii="Arial" w:hAnsi="Arial" w:cs="Arial" w:hint="eastAsia"/>
          <w:szCs w:val="21"/>
        </w:rPr>
        <w:t>浙江泰隆商业银行股份有限公司</w:t>
      </w:r>
      <w:r>
        <w:rPr>
          <w:rFonts w:ascii="Arial" w:hAnsi="Arial" w:cs="Arial" w:hint="eastAsia"/>
          <w:szCs w:val="21"/>
        </w:rPr>
        <w:t>（以下简称“</w:t>
      </w:r>
      <w:r w:rsidR="00553A17" w:rsidRPr="00553A17">
        <w:rPr>
          <w:rFonts w:ascii="Arial" w:hAnsi="Arial" w:cs="Arial" w:hint="eastAsia"/>
          <w:szCs w:val="21"/>
        </w:rPr>
        <w:t>泰隆银行</w:t>
      </w:r>
      <w:r>
        <w:rPr>
          <w:rFonts w:ascii="Arial" w:hAnsi="Arial" w:cs="Arial" w:hint="eastAsia"/>
          <w:szCs w:val="21"/>
        </w:rPr>
        <w:t>”）签署的委托销售协议，自</w:t>
      </w:r>
      <w:r>
        <w:rPr>
          <w:rFonts w:ascii="Arial" w:hAnsi="Arial" w:cs="Arial"/>
          <w:szCs w:val="21"/>
        </w:rPr>
        <w:t>202</w:t>
      </w:r>
      <w:r w:rsidR="002F5350">
        <w:rPr>
          <w:rFonts w:ascii="Arial" w:hAnsi="Arial" w:cs="Arial"/>
          <w:szCs w:val="21"/>
        </w:rPr>
        <w:t>6</w:t>
      </w:r>
      <w:r>
        <w:rPr>
          <w:rFonts w:ascii="Arial" w:hAnsi="Arial" w:cs="Arial" w:hint="eastAsia"/>
          <w:szCs w:val="21"/>
        </w:rPr>
        <w:t>年</w:t>
      </w:r>
      <w:r w:rsidR="002F5350">
        <w:rPr>
          <w:rFonts w:ascii="Arial" w:hAnsi="Arial" w:cs="Arial"/>
          <w:szCs w:val="21"/>
        </w:rPr>
        <w:t>4</w:t>
      </w:r>
      <w:r>
        <w:rPr>
          <w:rFonts w:ascii="Arial" w:hAnsi="Arial" w:cs="Arial" w:hint="eastAsia"/>
          <w:szCs w:val="21"/>
        </w:rPr>
        <w:t>月</w:t>
      </w:r>
      <w:r w:rsidR="00D429D6">
        <w:rPr>
          <w:rFonts w:ascii="Arial" w:hAnsi="Arial" w:cs="Arial"/>
          <w:szCs w:val="21"/>
        </w:rPr>
        <w:t>1</w:t>
      </w:r>
      <w:r w:rsidR="002F5350">
        <w:rPr>
          <w:rFonts w:ascii="Arial" w:hAnsi="Arial" w:cs="Arial"/>
          <w:szCs w:val="21"/>
        </w:rPr>
        <w:t>6</w:t>
      </w:r>
      <w:r>
        <w:rPr>
          <w:rFonts w:ascii="Arial" w:hAnsi="Arial" w:cs="Arial" w:hint="eastAsia"/>
          <w:szCs w:val="21"/>
        </w:rPr>
        <w:t>日起新增委托</w:t>
      </w:r>
      <w:r w:rsidR="00553A17" w:rsidRPr="00553A17">
        <w:rPr>
          <w:rFonts w:ascii="Arial" w:hAnsi="Arial" w:cs="Arial" w:hint="eastAsia"/>
          <w:szCs w:val="21"/>
        </w:rPr>
        <w:t>泰隆银行</w:t>
      </w:r>
      <w:r>
        <w:rPr>
          <w:rFonts w:ascii="Arial" w:hAnsi="Arial" w:cs="Arial" w:hint="eastAsia"/>
          <w:szCs w:val="21"/>
        </w:rPr>
        <w:t>销售本公司旗下</w:t>
      </w:r>
      <w:r w:rsidR="005347C7">
        <w:rPr>
          <w:rFonts w:ascii="Arial" w:hAnsi="Arial" w:cs="Arial" w:hint="eastAsia"/>
          <w:szCs w:val="21"/>
        </w:rPr>
        <w:t>景顺长城纳斯达克科技市值加权交易型开放式指数证券投资基金发起式联接基金（</w:t>
      </w:r>
      <w:r w:rsidR="005347C7">
        <w:rPr>
          <w:rFonts w:ascii="Arial" w:hAnsi="Arial" w:cs="Arial" w:hint="eastAsia"/>
          <w:szCs w:val="21"/>
        </w:rPr>
        <w:t>QDII</w:t>
      </w:r>
      <w:r w:rsidR="005347C7">
        <w:rPr>
          <w:rFonts w:ascii="Arial" w:hAnsi="Arial" w:cs="Arial" w:hint="eastAsia"/>
          <w:szCs w:val="21"/>
        </w:rPr>
        <w:t>）</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553A17" w:rsidRPr="00553A17">
        <w:rPr>
          <w:rFonts w:ascii="Arial" w:hAnsi="Arial" w:cs="Arial" w:hint="eastAsia"/>
          <w:szCs w:val="21"/>
        </w:rPr>
        <w:t>泰隆银行</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6614"/>
      </w:tblGrid>
      <w:tr w:rsidR="001A61D6" w:rsidTr="00CF30F4">
        <w:trPr>
          <w:trHeight w:val="252"/>
        </w:trPr>
        <w:tc>
          <w:tcPr>
            <w:tcW w:w="1647"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1A61D6" w:rsidTr="00A228A7">
        <w:trPr>
          <w:trHeight w:val="252"/>
        </w:trPr>
        <w:tc>
          <w:tcPr>
            <w:tcW w:w="1647" w:type="dxa"/>
            <w:tcBorders>
              <w:bottom w:val="single" w:sz="4" w:space="0" w:color="auto"/>
            </w:tcBorders>
            <w:shd w:val="clear" w:color="auto" w:fill="auto"/>
            <w:vAlign w:val="center"/>
          </w:tcPr>
          <w:p w:rsidR="001A61D6" w:rsidRDefault="008704E6" w:rsidP="00CF30F4">
            <w:pPr>
              <w:rPr>
                <w:rFonts w:ascii="宋体" w:hAnsi="宋体"/>
                <w:szCs w:val="21"/>
              </w:rPr>
            </w:pPr>
            <w:r w:rsidRPr="008704E6">
              <w:rPr>
                <w:rFonts w:ascii="宋体" w:hAnsi="宋体"/>
                <w:szCs w:val="21"/>
              </w:rPr>
              <w:t>017091</w:t>
            </w:r>
          </w:p>
        </w:tc>
        <w:tc>
          <w:tcPr>
            <w:tcW w:w="6614" w:type="dxa"/>
            <w:tcBorders>
              <w:bottom w:val="single" w:sz="4" w:space="0" w:color="auto"/>
            </w:tcBorders>
            <w:shd w:val="clear" w:color="auto" w:fill="auto"/>
            <w:vAlign w:val="center"/>
          </w:tcPr>
          <w:p w:rsidR="001A61D6" w:rsidRPr="008704E6" w:rsidRDefault="008704E6" w:rsidP="00CF30F4">
            <w:pPr>
              <w:rPr>
                <w:rFonts w:ascii="宋体" w:hAnsi="宋体"/>
                <w:szCs w:val="21"/>
              </w:rPr>
            </w:pPr>
            <w:r w:rsidRPr="008704E6">
              <w:rPr>
                <w:rFonts w:ascii="宋体" w:hAnsi="宋体" w:hint="eastAsia"/>
                <w:szCs w:val="21"/>
              </w:rPr>
              <w:t>景顺长城纳斯达克科技市值加权交易型开放式指数证券投资基金发起式联接基金（QDII）A人民币</w:t>
            </w:r>
          </w:p>
        </w:tc>
      </w:tr>
      <w:tr w:rsidR="001A61D6" w:rsidTr="00461022">
        <w:trPr>
          <w:trHeight w:val="252"/>
        </w:trPr>
        <w:tc>
          <w:tcPr>
            <w:tcW w:w="1647" w:type="dxa"/>
            <w:shd w:val="clear" w:color="auto" w:fill="auto"/>
            <w:vAlign w:val="center"/>
          </w:tcPr>
          <w:p w:rsidR="001A61D6" w:rsidRDefault="008704E6" w:rsidP="00CF30F4">
            <w:pPr>
              <w:widowControl/>
              <w:rPr>
                <w:rFonts w:ascii="宋体" w:hAnsi="宋体"/>
                <w:szCs w:val="21"/>
              </w:rPr>
            </w:pPr>
            <w:r>
              <w:rPr>
                <w:rFonts w:ascii="宋体" w:hAnsi="宋体"/>
                <w:szCs w:val="21"/>
              </w:rPr>
              <w:t>017093</w:t>
            </w:r>
          </w:p>
        </w:tc>
        <w:tc>
          <w:tcPr>
            <w:tcW w:w="6614" w:type="dxa"/>
            <w:shd w:val="clear" w:color="auto" w:fill="auto"/>
            <w:vAlign w:val="center"/>
          </w:tcPr>
          <w:p w:rsidR="001A61D6" w:rsidRPr="008704E6" w:rsidRDefault="008704E6" w:rsidP="00CF30F4">
            <w:pPr>
              <w:rPr>
                <w:rFonts w:ascii="宋体" w:hAnsi="宋体"/>
                <w:szCs w:val="21"/>
              </w:rPr>
            </w:pPr>
            <w:r w:rsidRPr="008704E6">
              <w:rPr>
                <w:rFonts w:ascii="宋体" w:hAnsi="宋体" w:hint="eastAsia"/>
                <w:szCs w:val="21"/>
              </w:rPr>
              <w:t>景顺长城纳斯达克科技市值加权交易型开放式指数证券投资基金发起式联接基金（QDII）C人民币</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D429D6"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553A17" w:rsidRPr="00553A17">
        <w:rPr>
          <w:rFonts w:ascii="Arial" w:hAnsi="Arial" w:cs="Arial" w:hint="eastAsia"/>
          <w:szCs w:val="21"/>
        </w:rPr>
        <w:t>浙江泰隆商业银行股份有限公司</w:t>
      </w:r>
    </w:p>
    <w:p w:rsidR="00553A17" w:rsidRPr="00553A17" w:rsidRDefault="00553A17" w:rsidP="00553A17">
      <w:pPr>
        <w:widowControl/>
        <w:spacing w:line="360" w:lineRule="auto"/>
        <w:ind w:firstLineChars="200" w:firstLine="420"/>
        <w:jc w:val="left"/>
        <w:rPr>
          <w:rFonts w:ascii="Arial" w:hAnsi="Arial" w:cs="Arial"/>
          <w:szCs w:val="21"/>
        </w:rPr>
      </w:pPr>
      <w:r w:rsidRPr="00553A17">
        <w:rPr>
          <w:rFonts w:ascii="Arial" w:hAnsi="Arial" w:cs="Arial" w:hint="eastAsia"/>
          <w:szCs w:val="21"/>
        </w:rPr>
        <w:t>注册地址：浙江省台州市路桥区南官大道</w:t>
      </w:r>
      <w:r w:rsidRPr="00553A17">
        <w:rPr>
          <w:rFonts w:ascii="Arial" w:hAnsi="Arial" w:cs="Arial" w:hint="eastAsia"/>
          <w:szCs w:val="21"/>
        </w:rPr>
        <w:t>188</w:t>
      </w:r>
      <w:r w:rsidRPr="00553A17">
        <w:rPr>
          <w:rFonts w:ascii="Arial" w:hAnsi="Arial" w:cs="Arial" w:hint="eastAsia"/>
          <w:szCs w:val="21"/>
        </w:rPr>
        <w:t>号</w:t>
      </w:r>
      <w:r w:rsidRPr="00553A17">
        <w:rPr>
          <w:rFonts w:ascii="Arial" w:hAnsi="Arial" w:cs="Arial" w:hint="eastAsia"/>
          <w:szCs w:val="21"/>
        </w:rPr>
        <w:t xml:space="preserve"> </w:t>
      </w:r>
    </w:p>
    <w:p w:rsidR="00553A17" w:rsidRPr="00553A17" w:rsidRDefault="00553A17" w:rsidP="00553A17">
      <w:pPr>
        <w:widowControl/>
        <w:spacing w:line="360" w:lineRule="auto"/>
        <w:ind w:firstLineChars="200" w:firstLine="420"/>
        <w:jc w:val="left"/>
        <w:rPr>
          <w:rFonts w:ascii="Arial" w:hAnsi="Arial" w:cs="Arial"/>
          <w:szCs w:val="21"/>
        </w:rPr>
      </w:pPr>
      <w:r w:rsidRPr="00553A17">
        <w:rPr>
          <w:rFonts w:ascii="Arial" w:hAnsi="Arial" w:cs="Arial" w:hint="eastAsia"/>
          <w:szCs w:val="21"/>
        </w:rPr>
        <w:t>办公地址：浙江省杭州市上城区望江东路</w:t>
      </w:r>
      <w:r w:rsidRPr="00553A17">
        <w:rPr>
          <w:rFonts w:ascii="Arial" w:hAnsi="Arial" w:cs="Arial" w:hint="eastAsia"/>
          <w:szCs w:val="21"/>
        </w:rPr>
        <w:t>59</w:t>
      </w:r>
      <w:r w:rsidRPr="00553A17">
        <w:rPr>
          <w:rFonts w:ascii="Arial" w:hAnsi="Arial" w:cs="Arial" w:hint="eastAsia"/>
          <w:szCs w:val="21"/>
        </w:rPr>
        <w:t>号</w:t>
      </w:r>
      <w:r w:rsidRPr="00553A17">
        <w:rPr>
          <w:rFonts w:ascii="Arial" w:hAnsi="Arial" w:cs="Arial" w:hint="eastAsia"/>
          <w:szCs w:val="21"/>
        </w:rPr>
        <w:t xml:space="preserve"> </w:t>
      </w:r>
    </w:p>
    <w:p w:rsidR="00553A17" w:rsidRPr="00553A17" w:rsidRDefault="00553A17" w:rsidP="00553A17">
      <w:pPr>
        <w:widowControl/>
        <w:spacing w:line="360" w:lineRule="auto"/>
        <w:ind w:firstLineChars="200" w:firstLine="420"/>
        <w:jc w:val="left"/>
        <w:rPr>
          <w:rFonts w:ascii="Arial" w:hAnsi="Arial" w:cs="Arial"/>
          <w:szCs w:val="21"/>
        </w:rPr>
      </w:pPr>
      <w:r w:rsidRPr="00553A17">
        <w:rPr>
          <w:rFonts w:ascii="Arial" w:hAnsi="Arial" w:cs="Arial" w:hint="eastAsia"/>
          <w:szCs w:val="21"/>
        </w:rPr>
        <w:t>法定代表人：王钧</w:t>
      </w:r>
      <w:r w:rsidRPr="00553A17">
        <w:rPr>
          <w:rFonts w:ascii="Arial" w:hAnsi="Arial" w:cs="Arial" w:hint="eastAsia"/>
          <w:szCs w:val="21"/>
        </w:rPr>
        <w:t xml:space="preserve"> </w:t>
      </w:r>
    </w:p>
    <w:p w:rsidR="00553A17" w:rsidRPr="00553A17" w:rsidRDefault="00553A17" w:rsidP="00553A17">
      <w:pPr>
        <w:widowControl/>
        <w:spacing w:line="360" w:lineRule="auto"/>
        <w:ind w:firstLineChars="200" w:firstLine="420"/>
        <w:jc w:val="left"/>
        <w:rPr>
          <w:rFonts w:ascii="Arial" w:hAnsi="Arial" w:cs="Arial"/>
          <w:szCs w:val="21"/>
        </w:rPr>
      </w:pPr>
      <w:r w:rsidRPr="00553A17">
        <w:rPr>
          <w:rFonts w:ascii="Arial" w:hAnsi="Arial" w:cs="Arial" w:hint="eastAsia"/>
          <w:szCs w:val="21"/>
        </w:rPr>
        <w:t>联系人：翟胜男、王鑫、马亚慧、刘获</w:t>
      </w:r>
      <w:r w:rsidRPr="00553A17">
        <w:rPr>
          <w:rFonts w:ascii="Arial" w:hAnsi="Arial" w:cs="Arial" w:hint="eastAsia"/>
          <w:szCs w:val="21"/>
        </w:rPr>
        <w:t xml:space="preserve">  </w:t>
      </w:r>
    </w:p>
    <w:p w:rsidR="00553A17" w:rsidRPr="00553A17" w:rsidRDefault="00553A17" w:rsidP="00553A17">
      <w:pPr>
        <w:widowControl/>
        <w:spacing w:line="360" w:lineRule="auto"/>
        <w:ind w:firstLineChars="200" w:firstLine="420"/>
        <w:jc w:val="left"/>
        <w:rPr>
          <w:rFonts w:ascii="Arial" w:hAnsi="Arial" w:cs="Arial"/>
          <w:szCs w:val="21"/>
        </w:rPr>
      </w:pPr>
      <w:r w:rsidRPr="00553A17">
        <w:rPr>
          <w:rFonts w:ascii="Arial" w:hAnsi="Arial" w:cs="Arial" w:hint="eastAsia"/>
          <w:szCs w:val="21"/>
        </w:rPr>
        <w:t>电话：</w:t>
      </w:r>
      <w:r w:rsidRPr="00553A17">
        <w:rPr>
          <w:rFonts w:ascii="Arial" w:hAnsi="Arial" w:cs="Arial" w:hint="eastAsia"/>
          <w:szCs w:val="21"/>
        </w:rPr>
        <w:t>15257117721</w:t>
      </w:r>
      <w:r w:rsidRPr="00553A17">
        <w:rPr>
          <w:rFonts w:ascii="Arial" w:hAnsi="Arial" w:cs="Arial" w:hint="eastAsia"/>
          <w:szCs w:val="21"/>
        </w:rPr>
        <w:t>；</w:t>
      </w:r>
      <w:r w:rsidRPr="00553A17">
        <w:rPr>
          <w:rFonts w:ascii="Arial" w:hAnsi="Arial" w:cs="Arial" w:hint="eastAsia"/>
          <w:szCs w:val="21"/>
        </w:rPr>
        <w:t>15601630997</w:t>
      </w:r>
      <w:r w:rsidRPr="00553A17">
        <w:rPr>
          <w:rFonts w:ascii="Arial" w:hAnsi="Arial" w:cs="Arial" w:hint="eastAsia"/>
          <w:szCs w:val="21"/>
        </w:rPr>
        <w:t>；</w:t>
      </w:r>
      <w:r w:rsidRPr="00553A17">
        <w:rPr>
          <w:rFonts w:ascii="Arial" w:hAnsi="Arial" w:cs="Arial" w:hint="eastAsia"/>
          <w:szCs w:val="21"/>
        </w:rPr>
        <w:t>18258499024</w:t>
      </w:r>
      <w:r w:rsidRPr="00553A17">
        <w:rPr>
          <w:rFonts w:ascii="Arial" w:hAnsi="Arial" w:cs="Arial" w:hint="eastAsia"/>
          <w:szCs w:val="21"/>
        </w:rPr>
        <w:t>；</w:t>
      </w:r>
      <w:r w:rsidRPr="00553A17">
        <w:rPr>
          <w:rFonts w:ascii="Arial" w:hAnsi="Arial" w:cs="Arial" w:hint="eastAsia"/>
          <w:szCs w:val="21"/>
        </w:rPr>
        <w:t>15258850916</w:t>
      </w:r>
    </w:p>
    <w:p w:rsidR="00553A17" w:rsidRPr="00553A17" w:rsidRDefault="00553A17" w:rsidP="00553A17">
      <w:pPr>
        <w:widowControl/>
        <w:spacing w:line="360" w:lineRule="auto"/>
        <w:ind w:firstLineChars="200" w:firstLine="420"/>
        <w:jc w:val="left"/>
        <w:rPr>
          <w:rFonts w:ascii="Arial" w:hAnsi="Arial" w:cs="Arial"/>
          <w:szCs w:val="21"/>
        </w:rPr>
      </w:pPr>
      <w:r w:rsidRPr="00553A17">
        <w:rPr>
          <w:rFonts w:ascii="Arial" w:hAnsi="Arial" w:cs="Arial" w:hint="eastAsia"/>
          <w:szCs w:val="21"/>
        </w:rPr>
        <w:t>客户服务电话：</w:t>
      </w:r>
      <w:r w:rsidRPr="00553A17">
        <w:rPr>
          <w:rFonts w:ascii="Arial" w:hAnsi="Arial" w:cs="Arial" w:hint="eastAsia"/>
          <w:szCs w:val="21"/>
        </w:rPr>
        <w:t>95347</w:t>
      </w:r>
    </w:p>
    <w:p w:rsidR="002F5350" w:rsidRDefault="00553A17" w:rsidP="00553A17">
      <w:pPr>
        <w:widowControl/>
        <w:spacing w:line="360" w:lineRule="auto"/>
        <w:ind w:firstLineChars="200" w:firstLine="420"/>
        <w:jc w:val="left"/>
        <w:rPr>
          <w:rFonts w:ascii="Arial" w:hAnsi="Arial" w:cs="Arial"/>
          <w:szCs w:val="21"/>
        </w:rPr>
      </w:pPr>
      <w:r w:rsidRPr="00553A17">
        <w:rPr>
          <w:rFonts w:ascii="Arial" w:hAnsi="Arial" w:cs="Arial" w:hint="eastAsia"/>
          <w:szCs w:val="21"/>
        </w:rPr>
        <w:t>网址：</w:t>
      </w:r>
      <w:hyperlink r:id="rId6" w:history="1">
        <w:r w:rsidRPr="0045352E">
          <w:rPr>
            <w:rStyle w:val="a9"/>
            <w:rFonts w:ascii="Arial" w:hAnsi="Arial" w:cs="Arial" w:hint="eastAsia"/>
            <w:szCs w:val="21"/>
          </w:rPr>
          <w:t>www.zjtlcb.com</w:t>
        </w:r>
      </w:hyperlink>
    </w:p>
    <w:p w:rsidR="00553A17" w:rsidRPr="007548F2" w:rsidRDefault="00553A17" w:rsidP="00553A17">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lastRenderedPageBreak/>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53A17" w:rsidRPr="00D429D6" w:rsidRDefault="00FA2FB5" w:rsidP="00553A17">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553A17" w:rsidRPr="00553A17">
        <w:rPr>
          <w:rFonts w:ascii="Arial" w:hAnsi="Arial" w:cs="Arial" w:hint="eastAsia"/>
          <w:szCs w:val="21"/>
        </w:rPr>
        <w:t>浙江泰隆商业银行股份有限公司</w:t>
      </w:r>
    </w:p>
    <w:p w:rsidR="00553A17" w:rsidRPr="00553A17" w:rsidRDefault="00553A17" w:rsidP="00553A17">
      <w:pPr>
        <w:widowControl/>
        <w:spacing w:line="360" w:lineRule="auto"/>
        <w:ind w:firstLineChars="200" w:firstLine="420"/>
        <w:jc w:val="left"/>
        <w:rPr>
          <w:rFonts w:ascii="Arial" w:hAnsi="Arial" w:cs="Arial"/>
          <w:szCs w:val="21"/>
        </w:rPr>
      </w:pPr>
      <w:bookmarkStart w:id="0" w:name="_GoBack"/>
      <w:bookmarkEnd w:id="0"/>
      <w:r w:rsidRPr="00553A17">
        <w:rPr>
          <w:rFonts w:ascii="Arial" w:hAnsi="Arial" w:cs="Arial" w:hint="eastAsia"/>
          <w:szCs w:val="21"/>
        </w:rPr>
        <w:t>客户服务电话：</w:t>
      </w:r>
      <w:r w:rsidRPr="00553A17">
        <w:rPr>
          <w:rFonts w:ascii="Arial" w:hAnsi="Arial" w:cs="Arial" w:hint="eastAsia"/>
          <w:szCs w:val="21"/>
        </w:rPr>
        <w:t>95347</w:t>
      </w:r>
    </w:p>
    <w:p w:rsidR="00553A17" w:rsidRDefault="00553A17" w:rsidP="00553A17">
      <w:pPr>
        <w:widowControl/>
        <w:spacing w:line="360" w:lineRule="auto"/>
        <w:ind w:firstLineChars="200" w:firstLine="420"/>
        <w:jc w:val="left"/>
        <w:rPr>
          <w:rFonts w:ascii="Arial" w:hAnsi="Arial" w:cs="Arial"/>
          <w:szCs w:val="21"/>
        </w:rPr>
      </w:pPr>
      <w:r w:rsidRPr="00553A17">
        <w:rPr>
          <w:rFonts w:ascii="Arial" w:hAnsi="Arial" w:cs="Arial" w:hint="eastAsia"/>
          <w:szCs w:val="21"/>
        </w:rPr>
        <w:t>网址：</w:t>
      </w:r>
      <w:hyperlink r:id="rId7" w:history="1">
        <w:r w:rsidRPr="0045352E">
          <w:rPr>
            <w:rStyle w:val="a9"/>
            <w:rFonts w:ascii="Arial" w:hAnsi="Arial" w:cs="Arial" w:hint="eastAsia"/>
            <w:szCs w:val="21"/>
          </w:rPr>
          <w:t>www.zjtlcb.com</w:t>
        </w:r>
      </w:hyperlink>
    </w:p>
    <w:p w:rsidR="007548F2" w:rsidRPr="00553A17" w:rsidRDefault="007548F2" w:rsidP="00553A17">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2F5350">
        <w:rPr>
          <w:rFonts w:ascii="Arial" w:hAnsi="Arial" w:cs="Arial" w:hint="eastAsia"/>
          <w:kern w:val="0"/>
          <w:szCs w:val="21"/>
        </w:rPr>
        <w:t>六</w:t>
      </w:r>
      <w:r>
        <w:rPr>
          <w:rFonts w:ascii="Arial" w:hAnsi="Arial" w:cs="Arial"/>
          <w:kern w:val="0"/>
          <w:szCs w:val="21"/>
        </w:rPr>
        <w:t>年</w:t>
      </w:r>
      <w:r w:rsidR="002F5350">
        <w:rPr>
          <w:rFonts w:ascii="Arial" w:hAnsi="Arial" w:cs="Arial" w:hint="eastAsia"/>
          <w:kern w:val="0"/>
          <w:szCs w:val="21"/>
        </w:rPr>
        <w:t>四</w:t>
      </w:r>
      <w:r>
        <w:rPr>
          <w:rFonts w:ascii="Arial" w:hAnsi="Arial" w:cs="Arial"/>
          <w:kern w:val="0"/>
          <w:szCs w:val="21"/>
        </w:rPr>
        <w:t>月</w:t>
      </w:r>
      <w:r w:rsidR="00395B25">
        <w:rPr>
          <w:rFonts w:ascii="Arial" w:hAnsi="Arial" w:cs="Arial" w:hint="eastAsia"/>
          <w:kern w:val="0"/>
          <w:szCs w:val="21"/>
        </w:rPr>
        <w:t>十</w:t>
      </w:r>
      <w:r w:rsidR="002F5350">
        <w:rPr>
          <w:rFonts w:ascii="Arial" w:hAnsi="Arial" w:cs="Arial" w:hint="eastAsia"/>
          <w:kern w:val="0"/>
          <w:szCs w:val="21"/>
        </w:rPr>
        <w:t>六</w:t>
      </w:r>
      <w:r>
        <w:rPr>
          <w:rFonts w:ascii="Arial" w:hAnsi="Arial" w:cs="Arial"/>
          <w:kern w:val="0"/>
          <w:szCs w:val="21"/>
        </w:rPr>
        <w:t>日</w:t>
      </w:r>
    </w:p>
    <w:sectPr w:rsidR="0077799E" w:rsidSect="00177CB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338" w:rsidRDefault="00FB4338" w:rsidP="00ED0168">
      <w:r>
        <w:separator/>
      </w:r>
    </w:p>
  </w:endnote>
  <w:endnote w:type="continuationSeparator" w:id="0">
    <w:p w:rsidR="00FB4338" w:rsidRDefault="00FB4338"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338" w:rsidRDefault="00FB4338" w:rsidP="00ED0168">
      <w:r>
        <w:separator/>
      </w:r>
    </w:p>
  </w:footnote>
  <w:footnote w:type="continuationSeparator" w:id="0">
    <w:p w:rsidR="00FB4338" w:rsidRDefault="00FB4338"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77CB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1F65A3"/>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1B1"/>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5350"/>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1FE2"/>
    <w:rsid w:val="0042334C"/>
    <w:rsid w:val="0043202A"/>
    <w:rsid w:val="00433A06"/>
    <w:rsid w:val="0043521C"/>
    <w:rsid w:val="004511CC"/>
    <w:rsid w:val="004526A0"/>
    <w:rsid w:val="00454120"/>
    <w:rsid w:val="00461022"/>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7CFF"/>
    <w:rsid w:val="005347C7"/>
    <w:rsid w:val="00535CB2"/>
    <w:rsid w:val="005376A4"/>
    <w:rsid w:val="00540DB7"/>
    <w:rsid w:val="00541A8D"/>
    <w:rsid w:val="00553A17"/>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A46"/>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48F2"/>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04E6"/>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E1337"/>
    <w:rsid w:val="009E6927"/>
    <w:rsid w:val="009F6AAE"/>
    <w:rsid w:val="009F7BA0"/>
    <w:rsid w:val="009F7E52"/>
    <w:rsid w:val="00A02A5A"/>
    <w:rsid w:val="00A04761"/>
    <w:rsid w:val="00A1243A"/>
    <w:rsid w:val="00A21162"/>
    <w:rsid w:val="00A219C8"/>
    <w:rsid w:val="00A22632"/>
    <w:rsid w:val="00A228A7"/>
    <w:rsid w:val="00A248F2"/>
    <w:rsid w:val="00A256C9"/>
    <w:rsid w:val="00A35144"/>
    <w:rsid w:val="00A36249"/>
    <w:rsid w:val="00A4232F"/>
    <w:rsid w:val="00A5234E"/>
    <w:rsid w:val="00A54B19"/>
    <w:rsid w:val="00A55557"/>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1EF5"/>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0C05"/>
    <w:rsid w:val="00D32FF5"/>
    <w:rsid w:val="00D3539F"/>
    <w:rsid w:val="00D3591D"/>
    <w:rsid w:val="00D42661"/>
    <w:rsid w:val="00D429D6"/>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22B3"/>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4338"/>
    <w:rsid w:val="00FB729D"/>
    <w:rsid w:val="00FC3235"/>
    <w:rsid w:val="00FC3C00"/>
    <w:rsid w:val="00FC5B13"/>
    <w:rsid w:val="00FC6088"/>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CB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177CBA"/>
    <w:pPr>
      <w:jc w:val="left"/>
    </w:pPr>
  </w:style>
  <w:style w:type="paragraph" w:styleId="a4">
    <w:name w:val="Balloon Text"/>
    <w:basedOn w:val="a"/>
    <w:link w:val="Char0"/>
    <w:uiPriority w:val="99"/>
    <w:unhideWhenUsed/>
    <w:qFormat/>
    <w:rsid w:val="00177CBA"/>
    <w:rPr>
      <w:sz w:val="18"/>
      <w:szCs w:val="18"/>
    </w:rPr>
  </w:style>
  <w:style w:type="paragraph" w:styleId="a5">
    <w:name w:val="footer"/>
    <w:basedOn w:val="a"/>
    <w:link w:val="Char1"/>
    <w:uiPriority w:val="99"/>
    <w:unhideWhenUsed/>
    <w:qFormat/>
    <w:rsid w:val="00177CBA"/>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177CBA"/>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177CBA"/>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177CBA"/>
    <w:rPr>
      <w:b/>
      <w:bCs/>
    </w:rPr>
  </w:style>
  <w:style w:type="character" w:styleId="a9">
    <w:name w:val="Hyperlink"/>
    <w:uiPriority w:val="99"/>
    <w:unhideWhenUsed/>
    <w:qFormat/>
    <w:rsid w:val="00177CBA"/>
    <w:rPr>
      <w:color w:val="0563C1"/>
      <w:u w:val="single"/>
    </w:rPr>
  </w:style>
  <w:style w:type="character" w:styleId="aa">
    <w:name w:val="annotation reference"/>
    <w:uiPriority w:val="99"/>
    <w:unhideWhenUsed/>
    <w:qFormat/>
    <w:rsid w:val="00177CBA"/>
    <w:rPr>
      <w:sz w:val="21"/>
      <w:szCs w:val="21"/>
    </w:rPr>
  </w:style>
  <w:style w:type="character" w:customStyle="1" w:styleId="Char3">
    <w:name w:val="批注主题 Char"/>
    <w:link w:val="a8"/>
    <w:uiPriority w:val="99"/>
    <w:semiHidden/>
    <w:qFormat/>
    <w:rsid w:val="00177CBA"/>
    <w:rPr>
      <w:b/>
      <w:bCs/>
      <w:kern w:val="2"/>
      <w:sz w:val="21"/>
      <w:szCs w:val="22"/>
    </w:rPr>
  </w:style>
  <w:style w:type="character" w:customStyle="1" w:styleId="Char">
    <w:name w:val="批注文字 Char"/>
    <w:link w:val="a3"/>
    <w:uiPriority w:val="99"/>
    <w:semiHidden/>
    <w:qFormat/>
    <w:rsid w:val="00177CBA"/>
    <w:rPr>
      <w:kern w:val="2"/>
      <w:sz w:val="21"/>
      <w:szCs w:val="22"/>
    </w:rPr>
  </w:style>
  <w:style w:type="character" w:customStyle="1" w:styleId="Char0">
    <w:name w:val="批注框文本 Char"/>
    <w:link w:val="a4"/>
    <w:uiPriority w:val="99"/>
    <w:semiHidden/>
    <w:qFormat/>
    <w:rsid w:val="00177CBA"/>
    <w:rPr>
      <w:kern w:val="2"/>
      <w:sz w:val="18"/>
      <w:szCs w:val="18"/>
    </w:rPr>
  </w:style>
  <w:style w:type="character" w:customStyle="1" w:styleId="Char2">
    <w:name w:val="页眉 Char"/>
    <w:link w:val="a6"/>
    <w:uiPriority w:val="99"/>
    <w:qFormat/>
    <w:rsid w:val="00177CBA"/>
    <w:rPr>
      <w:sz w:val="18"/>
      <w:szCs w:val="18"/>
    </w:rPr>
  </w:style>
  <w:style w:type="character" w:customStyle="1" w:styleId="Char1">
    <w:name w:val="页脚 Char"/>
    <w:link w:val="a5"/>
    <w:uiPriority w:val="99"/>
    <w:qFormat/>
    <w:rsid w:val="00177CBA"/>
    <w:rPr>
      <w:sz w:val="18"/>
      <w:szCs w:val="18"/>
    </w:rPr>
  </w:style>
  <w:style w:type="character" w:customStyle="1" w:styleId="apple-converted-space">
    <w:name w:val="apple-converted-space"/>
    <w:basedOn w:val="a0"/>
    <w:qFormat/>
    <w:rsid w:val="00177CBA"/>
  </w:style>
  <w:style w:type="character" w:customStyle="1" w:styleId="copyright">
    <w:name w:val="copyright"/>
    <w:basedOn w:val="a0"/>
    <w:qFormat/>
    <w:rsid w:val="00177CBA"/>
  </w:style>
  <w:style w:type="paragraph" w:customStyle="1" w:styleId="1">
    <w:name w:val="修订1"/>
    <w:hidden/>
    <w:uiPriority w:val="99"/>
    <w:semiHidden/>
    <w:qFormat/>
    <w:rsid w:val="00177CBA"/>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26703">
      <w:bodyDiv w:val="1"/>
      <w:marLeft w:val="0"/>
      <w:marRight w:val="0"/>
      <w:marTop w:val="0"/>
      <w:marBottom w:val="0"/>
      <w:divBdr>
        <w:top w:val="none" w:sz="0" w:space="0" w:color="auto"/>
        <w:left w:val="none" w:sz="0" w:space="0" w:color="auto"/>
        <w:bottom w:val="none" w:sz="0" w:space="0" w:color="auto"/>
        <w:right w:val="none" w:sz="0" w:space="0" w:color="auto"/>
      </w:divBdr>
    </w:div>
    <w:div w:id="129980901">
      <w:bodyDiv w:val="1"/>
      <w:marLeft w:val="0"/>
      <w:marRight w:val="0"/>
      <w:marTop w:val="0"/>
      <w:marBottom w:val="0"/>
      <w:divBdr>
        <w:top w:val="none" w:sz="0" w:space="0" w:color="auto"/>
        <w:left w:val="none" w:sz="0" w:space="0" w:color="auto"/>
        <w:bottom w:val="none" w:sz="0" w:space="0" w:color="auto"/>
        <w:right w:val="none" w:sz="0" w:space="0" w:color="auto"/>
      </w:divBdr>
    </w:div>
    <w:div w:id="130447745">
      <w:bodyDiv w:val="1"/>
      <w:marLeft w:val="0"/>
      <w:marRight w:val="0"/>
      <w:marTop w:val="0"/>
      <w:marBottom w:val="0"/>
      <w:divBdr>
        <w:top w:val="none" w:sz="0" w:space="0" w:color="auto"/>
        <w:left w:val="none" w:sz="0" w:space="0" w:color="auto"/>
        <w:bottom w:val="none" w:sz="0" w:space="0" w:color="auto"/>
        <w:right w:val="none" w:sz="0" w:space="0" w:color="auto"/>
      </w:divBdr>
    </w:div>
    <w:div w:id="163980146">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31670485">
      <w:bodyDiv w:val="1"/>
      <w:marLeft w:val="0"/>
      <w:marRight w:val="0"/>
      <w:marTop w:val="0"/>
      <w:marBottom w:val="0"/>
      <w:divBdr>
        <w:top w:val="none" w:sz="0" w:space="0" w:color="auto"/>
        <w:left w:val="none" w:sz="0" w:space="0" w:color="auto"/>
        <w:bottom w:val="none" w:sz="0" w:space="0" w:color="auto"/>
        <w:right w:val="none" w:sz="0" w:space="0" w:color="auto"/>
      </w:divBdr>
    </w:div>
    <w:div w:id="260768480">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128048">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27378879">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05189277">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84421386">
      <w:bodyDiv w:val="1"/>
      <w:marLeft w:val="0"/>
      <w:marRight w:val="0"/>
      <w:marTop w:val="0"/>
      <w:marBottom w:val="0"/>
      <w:divBdr>
        <w:top w:val="none" w:sz="0" w:space="0" w:color="auto"/>
        <w:left w:val="none" w:sz="0" w:space="0" w:color="auto"/>
        <w:bottom w:val="none" w:sz="0" w:space="0" w:color="auto"/>
        <w:right w:val="none" w:sz="0" w:space="0" w:color="auto"/>
      </w:divBdr>
    </w:div>
    <w:div w:id="786509082">
      <w:bodyDiv w:val="1"/>
      <w:marLeft w:val="0"/>
      <w:marRight w:val="0"/>
      <w:marTop w:val="0"/>
      <w:marBottom w:val="0"/>
      <w:divBdr>
        <w:top w:val="none" w:sz="0" w:space="0" w:color="auto"/>
        <w:left w:val="none" w:sz="0" w:space="0" w:color="auto"/>
        <w:bottom w:val="none" w:sz="0" w:space="0" w:color="auto"/>
        <w:right w:val="none" w:sz="0" w:space="0" w:color="auto"/>
      </w:divBdr>
    </w:div>
    <w:div w:id="79089943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074742667">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173372594">
      <w:bodyDiv w:val="1"/>
      <w:marLeft w:val="0"/>
      <w:marRight w:val="0"/>
      <w:marTop w:val="0"/>
      <w:marBottom w:val="0"/>
      <w:divBdr>
        <w:top w:val="none" w:sz="0" w:space="0" w:color="auto"/>
        <w:left w:val="none" w:sz="0" w:space="0" w:color="auto"/>
        <w:bottom w:val="none" w:sz="0" w:space="0" w:color="auto"/>
        <w:right w:val="none" w:sz="0" w:space="0" w:color="auto"/>
      </w:divBdr>
    </w:div>
    <w:div w:id="1199662667">
      <w:bodyDiv w:val="1"/>
      <w:marLeft w:val="0"/>
      <w:marRight w:val="0"/>
      <w:marTop w:val="0"/>
      <w:marBottom w:val="0"/>
      <w:divBdr>
        <w:top w:val="none" w:sz="0" w:space="0" w:color="auto"/>
        <w:left w:val="none" w:sz="0" w:space="0" w:color="auto"/>
        <w:bottom w:val="none" w:sz="0" w:space="0" w:color="auto"/>
        <w:right w:val="none" w:sz="0" w:space="0" w:color="auto"/>
      </w:divBdr>
    </w:div>
    <w:div w:id="1214200237">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493327645">
      <w:bodyDiv w:val="1"/>
      <w:marLeft w:val="0"/>
      <w:marRight w:val="0"/>
      <w:marTop w:val="0"/>
      <w:marBottom w:val="0"/>
      <w:divBdr>
        <w:top w:val="none" w:sz="0" w:space="0" w:color="auto"/>
        <w:left w:val="none" w:sz="0" w:space="0" w:color="auto"/>
        <w:bottom w:val="none" w:sz="0" w:space="0" w:color="auto"/>
        <w:right w:val="none" w:sz="0" w:space="0" w:color="auto"/>
      </w:divBdr>
    </w:div>
    <w:div w:id="1546478882">
      <w:bodyDiv w:val="1"/>
      <w:marLeft w:val="0"/>
      <w:marRight w:val="0"/>
      <w:marTop w:val="0"/>
      <w:marBottom w:val="0"/>
      <w:divBdr>
        <w:top w:val="none" w:sz="0" w:space="0" w:color="auto"/>
        <w:left w:val="none" w:sz="0" w:space="0" w:color="auto"/>
        <w:bottom w:val="none" w:sz="0" w:space="0" w:color="auto"/>
        <w:right w:val="none" w:sz="0" w:space="0" w:color="auto"/>
      </w:divBdr>
    </w:div>
    <w:div w:id="1620794640">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31561972">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852181082">
      <w:bodyDiv w:val="1"/>
      <w:marLeft w:val="0"/>
      <w:marRight w:val="0"/>
      <w:marTop w:val="0"/>
      <w:marBottom w:val="0"/>
      <w:divBdr>
        <w:top w:val="none" w:sz="0" w:space="0" w:color="auto"/>
        <w:left w:val="none" w:sz="0" w:space="0" w:color="auto"/>
        <w:bottom w:val="none" w:sz="0" w:space="0" w:color="auto"/>
        <w:right w:val="none" w:sz="0" w:space="0" w:color="auto"/>
      </w:divBdr>
    </w:div>
    <w:div w:id="1896968091">
      <w:bodyDiv w:val="1"/>
      <w:marLeft w:val="0"/>
      <w:marRight w:val="0"/>
      <w:marTop w:val="0"/>
      <w:marBottom w:val="0"/>
      <w:divBdr>
        <w:top w:val="none" w:sz="0" w:space="0" w:color="auto"/>
        <w:left w:val="none" w:sz="0" w:space="0" w:color="auto"/>
        <w:bottom w:val="none" w:sz="0" w:space="0" w:color="auto"/>
        <w:right w:val="none" w:sz="0" w:space="0" w:color="auto"/>
      </w:divBdr>
    </w:div>
    <w:div w:id="2076539406">
      <w:bodyDiv w:val="1"/>
      <w:marLeft w:val="0"/>
      <w:marRight w:val="0"/>
      <w:marTop w:val="0"/>
      <w:marBottom w:val="0"/>
      <w:divBdr>
        <w:top w:val="none" w:sz="0" w:space="0" w:color="auto"/>
        <w:left w:val="none" w:sz="0" w:space="0" w:color="auto"/>
        <w:bottom w:val="none" w:sz="0" w:space="0" w:color="auto"/>
        <w:right w:val="none" w:sz="0" w:space="0" w:color="auto"/>
      </w:divBdr>
    </w:div>
    <w:div w:id="211505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jtlc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tlc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4</DocSecurity>
  <Lines>11</Lines>
  <Paragraphs>3</Paragraphs>
  <ScaleCrop>false</ScaleCrop>
  <Company>JDJR</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2016-11-22T01:06:00Z</cp:lastPrinted>
  <dcterms:created xsi:type="dcterms:W3CDTF">2026-04-15T16:02:00Z</dcterms:created>
  <dcterms:modified xsi:type="dcterms:W3CDTF">2026-04-15T16:02:00Z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