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83" w:rsidRPr="006B1783" w:rsidRDefault="00F53FF7">
      <w:pPr>
        <w:spacing w:line="360" w:lineRule="auto"/>
        <w:jc w:val="center"/>
        <w:rPr>
          <w:b/>
          <w:bCs/>
          <w:color w:val="000000"/>
          <w:sz w:val="30"/>
          <w:szCs w:val="30"/>
        </w:rPr>
      </w:pPr>
      <w:bookmarkStart w:id="0" w:name="_GoBack"/>
      <w:bookmarkStart w:id="1" w:name="_Toc249760023"/>
      <w:bookmarkEnd w:id="0"/>
      <w:r w:rsidRPr="00F53FF7">
        <w:rPr>
          <w:rFonts w:hint="eastAsia"/>
          <w:b/>
          <w:bCs/>
          <w:color w:val="000000"/>
          <w:sz w:val="30"/>
          <w:szCs w:val="30"/>
        </w:rPr>
        <w:t>光大保德信多策略智选</w:t>
      </w:r>
      <w:r w:rsidRPr="00F53FF7">
        <w:rPr>
          <w:rFonts w:hint="eastAsia"/>
          <w:b/>
          <w:bCs/>
          <w:color w:val="000000"/>
          <w:sz w:val="30"/>
          <w:szCs w:val="30"/>
        </w:rPr>
        <w:t>18</w:t>
      </w:r>
      <w:r w:rsidRPr="00F53FF7">
        <w:rPr>
          <w:rFonts w:hint="eastAsia"/>
          <w:b/>
          <w:bCs/>
          <w:color w:val="000000"/>
          <w:sz w:val="30"/>
          <w:szCs w:val="30"/>
        </w:rPr>
        <w:t>个月定期开放混合型证券投资基金</w:t>
      </w:r>
    </w:p>
    <w:p w:rsidR="00E226FB" w:rsidRDefault="003213D1">
      <w:pPr>
        <w:spacing w:line="360" w:lineRule="auto"/>
        <w:jc w:val="center"/>
        <w:rPr>
          <w:b/>
          <w:bCs/>
          <w:color w:val="000000"/>
          <w:sz w:val="30"/>
          <w:szCs w:val="30"/>
        </w:rPr>
      </w:pPr>
      <w:r>
        <w:rPr>
          <w:rFonts w:hint="eastAsia"/>
          <w:b/>
          <w:bCs/>
          <w:color w:val="000000"/>
          <w:sz w:val="30"/>
          <w:szCs w:val="30"/>
        </w:rPr>
        <w:t>基金经理变更公告</w:t>
      </w:r>
    </w:p>
    <w:p w:rsidR="00E226FB" w:rsidRDefault="003213D1">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送出日期：20</w:t>
      </w:r>
      <w:r w:rsidR="00D464CF">
        <w:rPr>
          <w:rFonts w:ascii="宋体" w:hAnsi="宋体" w:hint="eastAsia"/>
          <w:b/>
          <w:sz w:val="24"/>
        </w:rPr>
        <w:t>2</w:t>
      </w:r>
      <w:r w:rsidR="00716EC4">
        <w:rPr>
          <w:rFonts w:ascii="宋体" w:hAnsi="宋体"/>
          <w:b/>
          <w:sz w:val="24"/>
        </w:rPr>
        <w:t>6</w:t>
      </w:r>
      <w:r>
        <w:rPr>
          <w:rFonts w:ascii="宋体" w:hAnsi="宋体"/>
          <w:b/>
          <w:sz w:val="24"/>
        </w:rPr>
        <w:t>年</w:t>
      </w:r>
      <w:r w:rsidR="005E4F82">
        <w:rPr>
          <w:rFonts w:ascii="宋体" w:hAnsi="宋体"/>
          <w:b/>
          <w:sz w:val="24"/>
        </w:rPr>
        <w:t>4</w:t>
      </w:r>
      <w:r>
        <w:rPr>
          <w:rFonts w:ascii="宋体" w:hAnsi="宋体"/>
          <w:b/>
          <w:sz w:val="24"/>
        </w:rPr>
        <w:t>月</w:t>
      </w:r>
      <w:r w:rsidR="005E4F82">
        <w:rPr>
          <w:rFonts w:ascii="宋体" w:hAnsi="宋体"/>
          <w:b/>
          <w:sz w:val="24"/>
        </w:rPr>
        <w:t>11</w:t>
      </w:r>
      <w:r>
        <w:rPr>
          <w:rFonts w:ascii="宋体" w:hAnsi="宋体"/>
          <w:b/>
          <w:sz w:val="24"/>
        </w:rPr>
        <w:t>日</w:t>
      </w:r>
    </w:p>
    <w:p w:rsidR="00F468DC" w:rsidRDefault="00F468DC">
      <w:pPr>
        <w:spacing w:line="360" w:lineRule="auto"/>
        <w:jc w:val="center"/>
        <w:rPr>
          <w:rFonts w:ascii="宋体" w:hAnsi="宋体"/>
          <w:b/>
          <w:sz w:val="24"/>
        </w:rPr>
      </w:pPr>
    </w:p>
    <w:bookmarkEnd w:id="1"/>
    <w:p w:rsidR="00E226FB" w:rsidRDefault="003213D1">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6314"/>
      </w:tblGrid>
      <w:tr w:rsidR="00E226FB" w:rsidTr="008F07EA">
        <w:trPr>
          <w:trHeight w:val="169"/>
          <w:jc w:val="center"/>
        </w:trPr>
        <w:tc>
          <w:tcPr>
            <w:tcW w:w="3042" w:type="dxa"/>
            <w:vAlign w:val="center"/>
          </w:tcPr>
          <w:p w:rsidR="00E226FB" w:rsidRDefault="003213D1">
            <w:pPr>
              <w:rPr>
                <w:sz w:val="24"/>
              </w:rPr>
            </w:pPr>
            <w:r>
              <w:rPr>
                <w:rFonts w:hint="eastAsia"/>
                <w:sz w:val="24"/>
              </w:rPr>
              <w:t>基金名称</w:t>
            </w:r>
          </w:p>
        </w:tc>
        <w:tc>
          <w:tcPr>
            <w:tcW w:w="6314" w:type="dxa"/>
            <w:vAlign w:val="center"/>
          </w:tcPr>
          <w:p w:rsidR="00E226FB" w:rsidRDefault="00F53FF7">
            <w:pPr>
              <w:rPr>
                <w:sz w:val="24"/>
              </w:rPr>
            </w:pPr>
            <w:r w:rsidRPr="00A2716D">
              <w:rPr>
                <w:rFonts w:hint="eastAsia"/>
                <w:sz w:val="24"/>
                <w:lang/>
              </w:rPr>
              <w:t>光大保德信多策略智选</w:t>
            </w:r>
            <w:r w:rsidRPr="00A2716D">
              <w:rPr>
                <w:rFonts w:hint="eastAsia"/>
                <w:sz w:val="24"/>
                <w:lang/>
              </w:rPr>
              <w:t>18</w:t>
            </w:r>
            <w:r w:rsidRPr="00A2716D">
              <w:rPr>
                <w:rFonts w:hint="eastAsia"/>
                <w:sz w:val="24"/>
                <w:lang/>
              </w:rPr>
              <w:t>个月定期开放混合型证券投资基金</w:t>
            </w:r>
          </w:p>
        </w:tc>
      </w:tr>
      <w:tr w:rsidR="00E226FB">
        <w:trPr>
          <w:jc w:val="center"/>
        </w:trPr>
        <w:tc>
          <w:tcPr>
            <w:tcW w:w="3042" w:type="dxa"/>
            <w:vAlign w:val="center"/>
          </w:tcPr>
          <w:p w:rsidR="00E226FB" w:rsidRDefault="003213D1">
            <w:pPr>
              <w:rPr>
                <w:sz w:val="24"/>
              </w:rPr>
            </w:pPr>
            <w:r>
              <w:rPr>
                <w:rFonts w:hint="eastAsia"/>
                <w:sz w:val="24"/>
              </w:rPr>
              <w:t>基金简称</w:t>
            </w:r>
          </w:p>
        </w:tc>
        <w:tc>
          <w:tcPr>
            <w:tcW w:w="6314" w:type="dxa"/>
            <w:vAlign w:val="center"/>
          </w:tcPr>
          <w:p w:rsidR="00E226FB" w:rsidRDefault="00F53FF7">
            <w:pPr>
              <w:rPr>
                <w:sz w:val="24"/>
              </w:rPr>
            </w:pPr>
            <w:r w:rsidRPr="00F53FF7">
              <w:rPr>
                <w:rFonts w:hint="eastAsia"/>
                <w:sz w:val="24"/>
              </w:rPr>
              <w:t>光大保德信多策略智选</w:t>
            </w:r>
            <w:r w:rsidRPr="00F53FF7">
              <w:rPr>
                <w:rFonts w:hint="eastAsia"/>
                <w:sz w:val="24"/>
              </w:rPr>
              <w:t>18</w:t>
            </w:r>
            <w:r w:rsidRPr="00F53FF7">
              <w:rPr>
                <w:rFonts w:hint="eastAsia"/>
                <w:sz w:val="24"/>
              </w:rPr>
              <w:t>个月混合</w:t>
            </w:r>
          </w:p>
        </w:tc>
      </w:tr>
      <w:tr w:rsidR="00E226FB">
        <w:trPr>
          <w:jc w:val="center"/>
        </w:trPr>
        <w:tc>
          <w:tcPr>
            <w:tcW w:w="3042" w:type="dxa"/>
            <w:vAlign w:val="center"/>
          </w:tcPr>
          <w:p w:rsidR="00E226FB" w:rsidRDefault="003213D1">
            <w:pPr>
              <w:rPr>
                <w:sz w:val="24"/>
              </w:rPr>
            </w:pPr>
            <w:r>
              <w:rPr>
                <w:rFonts w:hint="eastAsia"/>
                <w:sz w:val="24"/>
              </w:rPr>
              <w:t>基金主代码</w:t>
            </w:r>
          </w:p>
        </w:tc>
        <w:tc>
          <w:tcPr>
            <w:tcW w:w="6314" w:type="dxa"/>
            <w:vAlign w:val="center"/>
          </w:tcPr>
          <w:p w:rsidR="00E226FB" w:rsidRDefault="00F53FF7">
            <w:pPr>
              <w:widowControl/>
              <w:jc w:val="left"/>
              <w:rPr>
                <w:sz w:val="24"/>
              </w:rPr>
            </w:pPr>
            <w:r w:rsidRPr="00F53FF7">
              <w:rPr>
                <w:sz w:val="24"/>
              </w:rPr>
              <w:t>004457</w:t>
            </w:r>
          </w:p>
        </w:tc>
      </w:tr>
      <w:tr w:rsidR="00E226FB">
        <w:trPr>
          <w:jc w:val="center"/>
        </w:trPr>
        <w:tc>
          <w:tcPr>
            <w:tcW w:w="3042" w:type="dxa"/>
            <w:vAlign w:val="center"/>
          </w:tcPr>
          <w:p w:rsidR="00E226FB" w:rsidRDefault="003213D1">
            <w:pPr>
              <w:rPr>
                <w:sz w:val="24"/>
              </w:rPr>
            </w:pPr>
            <w:r>
              <w:rPr>
                <w:rFonts w:hint="eastAsia"/>
                <w:sz w:val="24"/>
              </w:rPr>
              <w:t>基金管理人名称</w:t>
            </w:r>
          </w:p>
        </w:tc>
        <w:tc>
          <w:tcPr>
            <w:tcW w:w="6314" w:type="dxa"/>
            <w:vAlign w:val="center"/>
          </w:tcPr>
          <w:p w:rsidR="00E226FB" w:rsidRDefault="003213D1">
            <w:pPr>
              <w:rPr>
                <w:sz w:val="24"/>
              </w:rPr>
            </w:pPr>
            <w:r>
              <w:rPr>
                <w:rFonts w:hint="eastAsia"/>
                <w:sz w:val="24"/>
              </w:rPr>
              <w:t>光大保德信基金管理有限公司</w:t>
            </w:r>
          </w:p>
        </w:tc>
      </w:tr>
      <w:tr w:rsidR="00E226FB">
        <w:trPr>
          <w:jc w:val="center"/>
        </w:trPr>
        <w:tc>
          <w:tcPr>
            <w:tcW w:w="3042" w:type="dxa"/>
            <w:vAlign w:val="center"/>
          </w:tcPr>
          <w:p w:rsidR="00E226FB" w:rsidRDefault="003213D1">
            <w:pPr>
              <w:rPr>
                <w:sz w:val="24"/>
              </w:rPr>
            </w:pPr>
            <w:r>
              <w:rPr>
                <w:rFonts w:hint="eastAsia"/>
                <w:sz w:val="24"/>
              </w:rPr>
              <w:t>公告依据</w:t>
            </w:r>
          </w:p>
        </w:tc>
        <w:tc>
          <w:tcPr>
            <w:tcW w:w="6314" w:type="dxa"/>
            <w:vAlign w:val="center"/>
          </w:tcPr>
          <w:p w:rsidR="00E226FB" w:rsidRDefault="003213D1">
            <w:pPr>
              <w:rPr>
                <w:sz w:val="24"/>
              </w:rPr>
            </w:pPr>
            <w:r>
              <w:rPr>
                <w:rFonts w:hint="eastAsia"/>
                <w:sz w:val="24"/>
              </w:rPr>
              <w:t>《公开</w:t>
            </w:r>
            <w:r>
              <w:rPr>
                <w:sz w:val="24"/>
              </w:rPr>
              <w:t>募集</w:t>
            </w:r>
            <w:r>
              <w:rPr>
                <w:rFonts w:hint="eastAsia"/>
                <w:sz w:val="24"/>
              </w:rPr>
              <w:t>证券投资基金信息披露管理办法》</w:t>
            </w:r>
          </w:p>
        </w:tc>
      </w:tr>
      <w:tr w:rsidR="00E226FB">
        <w:trPr>
          <w:jc w:val="center"/>
        </w:trPr>
        <w:tc>
          <w:tcPr>
            <w:tcW w:w="3042" w:type="dxa"/>
            <w:vAlign w:val="center"/>
          </w:tcPr>
          <w:p w:rsidR="00E226FB" w:rsidRDefault="003213D1">
            <w:pPr>
              <w:rPr>
                <w:sz w:val="24"/>
              </w:rPr>
            </w:pPr>
            <w:r>
              <w:rPr>
                <w:rFonts w:hint="eastAsia"/>
                <w:sz w:val="24"/>
              </w:rPr>
              <w:t>基金经理变更类型</w:t>
            </w:r>
          </w:p>
        </w:tc>
        <w:tc>
          <w:tcPr>
            <w:tcW w:w="6314" w:type="dxa"/>
            <w:vAlign w:val="center"/>
          </w:tcPr>
          <w:p w:rsidR="00E226FB" w:rsidRDefault="003213D1">
            <w:pPr>
              <w:rPr>
                <w:sz w:val="24"/>
              </w:rPr>
            </w:pPr>
            <w:r>
              <w:rPr>
                <w:rFonts w:hint="eastAsia"/>
                <w:sz w:val="24"/>
              </w:rPr>
              <w:t>解聘基金经理</w:t>
            </w:r>
          </w:p>
        </w:tc>
      </w:tr>
      <w:tr w:rsidR="00E226FB">
        <w:trPr>
          <w:jc w:val="center"/>
        </w:trPr>
        <w:tc>
          <w:tcPr>
            <w:tcW w:w="3042" w:type="dxa"/>
            <w:vAlign w:val="center"/>
          </w:tcPr>
          <w:p w:rsidR="00E226FB" w:rsidRDefault="003213D1">
            <w:pPr>
              <w:rPr>
                <w:sz w:val="24"/>
              </w:rPr>
            </w:pPr>
            <w:r>
              <w:rPr>
                <w:rFonts w:hint="eastAsia"/>
                <w:sz w:val="24"/>
              </w:rPr>
              <w:t>共同管理本基金的其他基金经理姓名</w:t>
            </w:r>
          </w:p>
        </w:tc>
        <w:tc>
          <w:tcPr>
            <w:tcW w:w="6314" w:type="dxa"/>
            <w:vAlign w:val="center"/>
          </w:tcPr>
          <w:p w:rsidR="00EC7E96" w:rsidRDefault="005E4F82">
            <w:pPr>
              <w:rPr>
                <w:sz w:val="24"/>
              </w:rPr>
            </w:pPr>
            <w:r>
              <w:rPr>
                <w:rFonts w:hint="eastAsia"/>
                <w:sz w:val="24"/>
              </w:rPr>
              <w:t>姚石</w:t>
            </w:r>
          </w:p>
        </w:tc>
      </w:tr>
      <w:tr w:rsidR="00E226FB">
        <w:trPr>
          <w:jc w:val="center"/>
        </w:trPr>
        <w:tc>
          <w:tcPr>
            <w:tcW w:w="3042" w:type="dxa"/>
            <w:vAlign w:val="center"/>
          </w:tcPr>
          <w:p w:rsidR="00E226FB" w:rsidRDefault="003213D1">
            <w:pPr>
              <w:rPr>
                <w:sz w:val="24"/>
              </w:rPr>
            </w:pPr>
            <w:r>
              <w:rPr>
                <w:rFonts w:hint="eastAsia"/>
                <w:sz w:val="24"/>
              </w:rPr>
              <w:t>离任基金经理姓名</w:t>
            </w:r>
          </w:p>
        </w:tc>
        <w:tc>
          <w:tcPr>
            <w:tcW w:w="6314" w:type="dxa"/>
            <w:vAlign w:val="center"/>
          </w:tcPr>
          <w:p w:rsidR="00E226FB" w:rsidRDefault="005E4F82">
            <w:pPr>
              <w:rPr>
                <w:sz w:val="24"/>
              </w:rPr>
            </w:pPr>
            <w:r>
              <w:rPr>
                <w:rFonts w:hint="eastAsia"/>
                <w:sz w:val="24"/>
              </w:rPr>
              <w:t>朱剑涛</w:t>
            </w:r>
          </w:p>
        </w:tc>
      </w:tr>
    </w:tbl>
    <w:p w:rsidR="00E226FB" w:rsidRDefault="003213D1">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2.离任基金经理的相关信息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6314"/>
      </w:tblGrid>
      <w:tr w:rsidR="00E226FB">
        <w:trPr>
          <w:jc w:val="center"/>
        </w:trPr>
        <w:tc>
          <w:tcPr>
            <w:tcW w:w="3042" w:type="dxa"/>
            <w:vAlign w:val="center"/>
          </w:tcPr>
          <w:p w:rsidR="00E226FB" w:rsidRDefault="003213D1">
            <w:pPr>
              <w:rPr>
                <w:sz w:val="24"/>
              </w:rPr>
            </w:pPr>
            <w:r>
              <w:rPr>
                <w:rFonts w:hint="eastAsia"/>
                <w:sz w:val="24"/>
              </w:rPr>
              <w:t>离任基金经理姓名</w:t>
            </w:r>
            <w:r>
              <w:rPr>
                <w:rFonts w:hint="eastAsia"/>
                <w:sz w:val="24"/>
              </w:rPr>
              <w:t xml:space="preserve"> </w:t>
            </w:r>
          </w:p>
        </w:tc>
        <w:tc>
          <w:tcPr>
            <w:tcW w:w="6314" w:type="dxa"/>
            <w:vAlign w:val="center"/>
          </w:tcPr>
          <w:p w:rsidR="00E226FB" w:rsidRDefault="005E4F82">
            <w:pPr>
              <w:rPr>
                <w:sz w:val="24"/>
              </w:rPr>
            </w:pPr>
            <w:r>
              <w:rPr>
                <w:rFonts w:hint="eastAsia"/>
                <w:sz w:val="24"/>
              </w:rPr>
              <w:t>朱剑涛</w:t>
            </w:r>
          </w:p>
        </w:tc>
      </w:tr>
      <w:tr w:rsidR="00E226FB">
        <w:trPr>
          <w:jc w:val="center"/>
        </w:trPr>
        <w:tc>
          <w:tcPr>
            <w:tcW w:w="3042" w:type="dxa"/>
            <w:vAlign w:val="center"/>
          </w:tcPr>
          <w:p w:rsidR="00E226FB" w:rsidRDefault="003213D1">
            <w:pPr>
              <w:rPr>
                <w:sz w:val="24"/>
              </w:rPr>
            </w:pPr>
            <w:r>
              <w:rPr>
                <w:rFonts w:hint="eastAsia"/>
                <w:sz w:val="24"/>
              </w:rPr>
              <w:t>离任原因</w:t>
            </w:r>
          </w:p>
        </w:tc>
        <w:tc>
          <w:tcPr>
            <w:tcW w:w="6314" w:type="dxa"/>
            <w:vAlign w:val="center"/>
          </w:tcPr>
          <w:p w:rsidR="00E226FB" w:rsidRDefault="003213D1">
            <w:pPr>
              <w:rPr>
                <w:color w:val="000000"/>
                <w:sz w:val="24"/>
              </w:rPr>
            </w:pPr>
            <w:r>
              <w:rPr>
                <w:rFonts w:hint="eastAsia"/>
                <w:color w:val="000000"/>
                <w:sz w:val="24"/>
              </w:rPr>
              <w:t>公司</w:t>
            </w:r>
            <w:r>
              <w:rPr>
                <w:color w:val="000000"/>
                <w:sz w:val="24"/>
              </w:rPr>
              <w:t>安排</w:t>
            </w:r>
          </w:p>
        </w:tc>
      </w:tr>
      <w:tr w:rsidR="00E226FB">
        <w:trPr>
          <w:jc w:val="center"/>
        </w:trPr>
        <w:tc>
          <w:tcPr>
            <w:tcW w:w="3042" w:type="dxa"/>
            <w:vAlign w:val="center"/>
          </w:tcPr>
          <w:p w:rsidR="00E226FB" w:rsidRDefault="003213D1">
            <w:pPr>
              <w:rPr>
                <w:sz w:val="24"/>
              </w:rPr>
            </w:pPr>
            <w:r>
              <w:rPr>
                <w:rFonts w:hint="eastAsia"/>
                <w:sz w:val="24"/>
              </w:rPr>
              <w:t>离任日期</w:t>
            </w:r>
            <w:r>
              <w:rPr>
                <w:rFonts w:hint="eastAsia"/>
                <w:sz w:val="24"/>
              </w:rPr>
              <w:t xml:space="preserve"> </w:t>
            </w:r>
          </w:p>
        </w:tc>
        <w:tc>
          <w:tcPr>
            <w:tcW w:w="6314" w:type="dxa"/>
            <w:vAlign w:val="center"/>
          </w:tcPr>
          <w:p w:rsidR="00E226FB" w:rsidRDefault="00D464CF" w:rsidP="005E4F82">
            <w:pPr>
              <w:rPr>
                <w:color w:val="000000"/>
                <w:sz w:val="24"/>
              </w:rPr>
            </w:pPr>
            <w:r>
              <w:rPr>
                <w:rFonts w:hint="eastAsia"/>
                <w:color w:val="000000"/>
                <w:sz w:val="24"/>
              </w:rPr>
              <w:t>202</w:t>
            </w:r>
            <w:r w:rsidR="00716EC4">
              <w:rPr>
                <w:color w:val="000000"/>
                <w:sz w:val="24"/>
              </w:rPr>
              <w:t>6</w:t>
            </w:r>
            <w:r w:rsidR="003213D1">
              <w:rPr>
                <w:rFonts w:hint="eastAsia"/>
                <w:color w:val="000000"/>
                <w:sz w:val="24"/>
              </w:rPr>
              <w:t>年</w:t>
            </w:r>
            <w:r w:rsidR="005E4F82">
              <w:rPr>
                <w:color w:val="000000"/>
                <w:sz w:val="24"/>
              </w:rPr>
              <w:t>4</w:t>
            </w:r>
            <w:r w:rsidR="003213D1">
              <w:rPr>
                <w:rFonts w:hint="eastAsia"/>
                <w:color w:val="000000"/>
                <w:sz w:val="24"/>
              </w:rPr>
              <w:t>月</w:t>
            </w:r>
            <w:r w:rsidR="005E4F82">
              <w:rPr>
                <w:color w:val="000000"/>
                <w:sz w:val="24"/>
              </w:rPr>
              <w:t>11</w:t>
            </w:r>
            <w:r w:rsidR="003213D1">
              <w:rPr>
                <w:rFonts w:hint="eastAsia"/>
                <w:color w:val="000000"/>
                <w:sz w:val="24"/>
              </w:rPr>
              <w:t>日</w:t>
            </w:r>
          </w:p>
        </w:tc>
      </w:tr>
      <w:tr w:rsidR="00E226FB">
        <w:trPr>
          <w:jc w:val="center"/>
        </w:trPr>
        <w:tc>
          <w:tcPr>
            <w:tcW w:w="3042" w:type="dxa"/>
            <w:vAlign w:val="center"/>
          </w:tcPr>
          <w:p w:rsidR="00E226FB" w:rsidRDefault="003213D1">
            <w:pPr>
              <w:rPr>
                <w:sz w:val="24"/>
              </w:rPr>
            </w:pPr>
            <w:r>
              <w:rPr>
                <w:rFonts w:hint="eastAsia"/>
                <w:sz w:val="24"/>
              </w:rPr>
              <w:t>转任本公司其他工作岗位的说明</w:t>
            </w:r>
          </w:p>
        </w:tc>
        <w:tc>
          <w:tcPr>
            <w:tcW w:w="6314" w:type="dxa"/>
            <w:vAlign w:val="center"/>
          </w:tcPr>
          <w:p w:rsidR="00E226FB" w:rsidRDefault="005E4F82" w:rsidP="00F468DC">
            <w:pPr>
              <w:spacing w:line="360" w:lineRule="auto"/>
              <w:rPr>
                <w:sz w:val="24"/>
              </w:rPr>
            </w:pPr>
            <w:r>
              <w:rPr>
                <w:rFonts w:hint="eastAsia"/>
                <w:sz w:val="24"/>
              </w:rPr>
              <w:t>继续担任</w:t>
            </w:r>
            <w:r w:rsidRPr="003A0F37">
              <w:rPr>
                <w:rFonts w:ascii="宋体" w:hAnsi="宋体" w:hint="eastAsia"/>
                <w:sz w:val="24"/>
              </w:rPr>
              <w:t>光大保德信量化核心证券投资基金</w:t>
            </w:r>
            <w:r>
              <w:rPr>
                <w:rFonts w:ascii="宋体" w:hAnsi="宋体" w:hint="eastAsia"/>
                <w:sz w:val="24"/>
              </w:rPr>
              <w:t>、</w:t>
            </w:r>
            <w:r>
              <w:rPr>
                <w:rFonts w:hint="eastAsia"/>
                <w:sz w:val="24"/>
              </w:rPr>
              <w:t>光大保德信风格轮动混合型证券投资基金、光大保德信诚鑫灵活配置混合型证券投资基金、</w:t>
            </w:r>
            <w:r w:rsidRPr="004A43CB">
              <w:rPr>
                <w:rFonts w:ascii="宋体" w:hAnsi="宋体" w:hint="eastAsia"/>
                <w:sz w:val="24"/>
              </w:rPr>
              <w:t>光大保德信中证500指数增强型证券投资基金</w:t>
            </w:r>
            <w:r>
              <w:rPr>
                <w:rFonts w:ascii="宋体" w:hAnsi="宋体" w:hint="eastAsia"/>
                <w:sz w:val="24"/>
              </w:rPr>
              <w:t>、</w:t>
            </w:r>
            <w:r w:rsidRPr="00556063">
              <w:rPr>
                <w:rFonts w:hint="eastAsia"/>
                <w:sz w:val="24"/>
              </w:rPr>
              <w:t>光大保德信红利量化选股混合型证券投资基金</w:t>
            </w:r>
            <w:r>
              <w:rPr>
                <w:rFonts w:hint="eastAsia"/>
                <w:sz w:val="24"/>
              </w:rPr>
              <w:t>、</w:t>
            </w:r>
            <w:r w:rsidRPr="00556063">
              <w:rPr>
                <w:rFonts w:hint="eastAsia"/>
                <w:sz w:val="24"/>
              </w:rPr>
              <w:t>光大保德信沪深</w:t>
            </w:r>
            <w:r w:rsidRPr="00556063">
              <w:rPr>
                <w:rFonts w:hint="eastAsia"/>
                <w:sz w:val="24"/>
              </w:rPr>
              <w:t>300</w:t>
            </w:r>
            <w:r w:rsidRPr="00556063">
              <w:rPr>
                <w:rFonts w:hint="eastAsia"/>
                <w:sz w:val="24"/>
              </w:rPr>
              <w:t>指数增强型证券投资基金</w:t>
            </w:r>
            <w:r>
              <w:rPr>
                <w:rFonts w:hint="eastAsia"/>
                <w:sz w:val="24"/>
              </w:rPr>
              <w:t>、</w:t>
            </w:r>
            <w:r w:rsidRPr="00731D4D">
              <w:rPr>
                <w:rFonts w:hint="eastAsia"/>
                <w:sz w:val="24"/>
              </w:rPr>
              <w:t>光大保德信双鑫收益债券型证券投资基金</w:t>
            </w:r>
            <w:r>
              <w:rPr>
                <w:rFonts w:hint="eastAsia"/>
                <w:sz w:val="24"/>
              </w:rPr>
              <w:t>、</w:t>
            </w:r>
            <w:r w:rsidRPr="00A2716D">
              <w:rPr>
                <w:rFonts w:hint="eastAsia"/>
                <w:sz w:val="24"/>
                <w:lang/>
              </w:rPr>
              <w:t>光大保德信健康优加混合型证券投资基金</w:t>
            </w:r>
            <w:r>
              <w:rPr>
                <w:rFonts w:hint="eastAsia"/>
                <w:sz w:val="24"/>
                <w:lang/>
              </w:rPr>
              <w:t>的基金经理。</w:t>
            </w:r>
          </w:p>
        </w:tc>
      </w:tr>
      <w:tr w:rsidR="00E226FB">
        <w:trPr>
          <w:jc w:val="center"/>
        </w:trPr>
        <w:tc>
          <w:tcPr>
            <w:tcW w:w="3042" w:type="dxa"/>
            <w:vAlign w:val="center"/>
          </w:tcPr>
          <w:p w:rsidR="00E226FB" w:rsidRDefault="003213D1">
            <w:pPr>
              <w:rPr>
                <w:sz w:val="24"/>
              </w:rPr>
            </w:pPr>
            <w:r>
              <w:rPr>
                <w:rFonts w:cs="宋体" w:hint="eastAsia"/>
                <w:sz w:val="24"/>
              </w:rPr>
              <w:t>是否已按规定在中国证券投资基金业协会办理变更手续</w:t>
            </w:r>
            <w:r>
              <w:rPr>
                <w:sz w:val="24"/>
              </w:rPr>
              <w:t xml:space="preserve"> </w:t>
            </w:r>
          </w:p>
        </w:tc>
        <w:tc>
          <w:tcPr>
            <w:tcW w:w="6314" w:type="dxa"/>
            <w:vAlign w:val="center"/>
          </w:tcPr>
          <w:p w:rsidR="00E226FB" w:rsidRDefault="003213D1">
            <w:pPr>
              <w:rPr>
                <w:sz w:val="24"/>
              </w:rPr>
            </w:pPr>
            <w:r>
              <w:rPr>
                <w:rFonts w:cs="宋体" w:hint="eastAsia"/>
                <w:color w:val="000000"/>
                <w:sz w:val="24"/>
              </w:rPr>
              <w:t>是</w:t>
            </w:r>
          </w:p>
        </w:tc>
      </w:tr>
    </w:tbl>
    <w:p w:rsidR="00E226FB" w:rsidRDefault="003213D1">
      <w:pPr>
        <w:pStyle w:val="3"/>
        <w:keepNext w:val="0"/>
        <w:keepLines w:val="0"/>
        <w:spacing w:before="0" w:after="0" w:line="360" w:lineRule="auto"/>
        <w:rPr>
          <w:color w:val="000000"/>
          <w:sz w:val="24"/>
          <w:szCs w:val="24"/>
        </w:rPr>
      </w:pPr>
      <w:r>
        <w:rPr>
          <w:rFonts w:hint="eastAsia"/>
          <w:color w:val="000000"/>
          <w:sz w:val="24"/>
          <w:szCs w:val="24"/>
        </w:rPr>
        <w:t>3.</w:t>
      </w:r>
      <w:r>
        <w:rPr>
          <w:rFonts w:hint="eastAsia"/>
          <w:color w:val="000000"/>
          <w:sz w:val="24"/>
          <w:szCs w:val="24"/>
        </w:rPr>
        <w:t>其他需要提示的事项</w:t>
      </w:r>
    </w:p>
    <w:p w:rsidR="00E226FB" w:rsidRDefault="005E4F82" w:rsidP="005C281C">
      <w:pPr>
        <w:spacing w:line="360" w:lineRule="auto"/>
        <w:ind w:firstLineChars="200" w:firstLine="480"/>
        <w:rPr>
          <w:rFonts w:cs="宋体"/>
          <w:color w:val="000000"/>
          <w:sz w:val="24"/>
        </w:rPr>
      </w:pPr>
      <w:r>
        <w:rPr>
          <w:rFonts w:cs="宋体" w:hint="eastAsia"/>
          <w:color w:val="000000"/>
          <w:sz w:val="24"/>
        </w:rPr>
        <w:t>姚石</w:t>
      </w:r>
      <w:r w:rsidR="00716EC4">
        <w:rPr>
          <w:rFonts w:cs="宋体" w:hint="eastAsia"/>
          <w:color w:val="000000"/>
          <w:sz w:val="24"/>
        </w:rPr>
        <w:t>先生</w:t>
      </w:r>
      <w:r w:rsidR="003213D1">
        <w:rPr>
          <w:rFonts w:cs="宋体" w:hint="eastAsia"/>
          <w:color w:val="000000"/>
          <w:sz w:val="24"/>
        </w:rPr>
        <w:t>简历</w:t>
      </w:r>
    </w:p>
    <w:p w:rsidR="007E7671" w:rsidRDefault="005E4F82" w:rsidP="005C281C">
      <w:pPr>
        <w:autoSpaceDE w:val="0"/>
        <w:autoSpaceDN w:val="0"/>
        <w:spacing w:line="360" w:lineRule="auto"/>
        <w:ind w:firstLine="475"/>
        <w:rPr>
          <w:rFonts w:ascii="宋体" w:hAnsi="宋体" w:cs="宋体"/>
          <w:color w:val="000000"/>
          <w:sz w:val="24"/>
        </w:rPr>
      </w:pPr>
      <w:r>
        <w:rPr>
          <w:rFonts w:hint="eastAsia"/>
          <w:color w:val="000000"/>
          <w:sz w:val="24"/>
        </w:rPr>
        <w:t>姚石先生，北京大学硕士。</w:t>
      </w:r>
      <w:r>
        <w:rPr>
          <w:rFonts w:hint="eastAsia"/>
          <w:color w:val="000000"/>
          <w:sz w:val="24"/>
        </w:rPr>
        <w:t>2014</w:t>
      </w:r>
      <w:r>
        <w:rPr>
          <w:rFonts w:hint="eastAsia"/>
          <w:color w:val="000000"/>
          <w:sz w:val="24"/>
        </w:rPr>
        <w:t>年</w:t>
      </w:r>
      <w:r>
        <w:rPr>
          <w:rFonts w:hint="eastAsia"/>
          <w:color w:val="000000"/>
          <w:sz w:val="24"/>
        </w:rPr>
        <w:t>7</w:t>
      </w:r>
      <w:r>
        <w:rPr>
          <w:rFonts w:hint="eastAsia"/>
          <w:color w:val="000000"/>
          <w:sz w:val="24"/>
        </w:rPr>
        <w:t>月至</w:t>
      </w:r>
      <w:r>
        <w:rPr>
          <w:rFonts w:hint="eastAsia"/>
          <w:color w:val="000000"/>
          <w:sz w:val="24"/>
        </w:rPr>
        <w:t>2015</w:t>
      </w:r>
      <w:r>
        <w:rPr>
          <w:rFonts w:hint="eastAsia"/>
          <w:color w:val="000000"/>
          <w:sz w:val="24"/>
        </w:rPr>
        <w:t>年</w:t>
      </w:r>
      <w:r>
        <w:rPr>
          <w:rFonts w:hint="eastAsia"/>
          <w:color w:val="000000"/>
          <w:sz w:val="24"/>
        </w:rPr>
        <w:t>8</w:t>
      </w:r>
      <w:r>
        <w:rPr>
          <w:rFonts w:hint="eastAsia"/>
          <w:color w:val="000000"/>
          <w:sz w:val="24"/>
        </w:rPr>
        <w:t>月在中国金融期货交易所股份有限公司任职助理经理；</w:t>
      </w:r>
      <w:r>
        <w:rPr>
          <w:rFonts w:hint="eastAsia"/>
          <w:color w:val="000000"/>
          <w:sz w:val="24"/>
        </w:rPr>
        <w:t>2015</w:t>
      </w:r>
      <w:r>
        <w:rPr>
          <w:rFonts w:hint="eastAsia"/>
          <w:color w:val="000000"/>
          <w:sz w:val="24"/>
        </w:rPr>
        <w:t>年</w:t>
      </w:r>
      <w:r>
        <w:rPr>
          <w:rFonts w:hint="eastAsia"/>
          <w:color w:val="000000"/>
          <w:sz w:val="24"/>
        </w:rPr>
        <w:t>8</w:t>
      </w:r>
      <w:r>
        <w:rPr>
          <w:rFonts w:hint="eastAsia"/>
          <w:color w:val="000000"/>
          <w:sz w:val="24"/>
        </w:rPr>
        <w:t>月至</w:t>
      </w:r>
      <w:r>
        <w:rPr>
          <w:rFonts w:hint="eastAsia"/>
          <w:color w:val="000000"/>
          <w:sz w:val="24"/>
        </w:rPr>
        <w:t>2021</w:t>
      </w:r>
      <w:r>
        <w:rPr>
          <w:rFonts w:hint="eastAsia"/>
          <w:color w:val="000000"/>
          <w:sz w:val="24"/>
        </w:rPr>
        <w:t>年</w:t>
      </w:r>
      <w:r>
        <w:rPr>
          <w:rFonts w:hint="eastAsia"/>
          <w:color w:val="000000"/>
          <w:sz w:val="24"/>
        </w:rPr>
        <w:t>8</w:t>
      </w:r>
      <w:r>
        <w:rPr>
          <w:rFonts w:hint="eastAsia"/>
          <w:color w:val="000000"/>
          <w:sz w:val="24"/>
        </w:rPr>
        <w:t>月在海通证券股份有限公司任职高级分析师；</w:t>
      </w:r>
      <w:r>
        <w:rPr>
          <w:rFonts w:hint="eastAsia"/>
          <w:color w:val="000000"/>
          <w:sz w:val="24"/>
        </w:rPr>
        <w:t>2021</w:t>
      </w:r>
      <w:r>
        <w:rPr>
          <w:rFonts w:hint="eastAsia"/>
          <w:color w:val="000000"/>
          <w:sz w:val="24"/>
        </w:rPr>
        <w:t>年</w:t>
      </w:r>
      <w:r>
        <w:rPr>
          <w:rFonts w:hint="eastAsia"/>
          <w:color w:val="000000"/>
          <w:sz w:val="24"/>
        </w:rPr>
        <w:t>9</w:t>
      </w:r>
      <w:r>
        <w:rPr>
          <w:rFonts w:hint="eastAsia"/>
          <w:color w:val="000000"/>
          <w:sz w:val="24"/>
        </w:rPr>
        <w:t>月至</w:t>
      </w:r>
      <w:r>
        <w:rPr>
          <w:rFonts w:hint="eastAsia"/>
          <w:color w:val="000000"/>
          <w:sz w:val="24"/>
        </w:rPr>
        <w:t>2025</w:t>
      </w:r>
      <w:r>
        <w:rPr>
          <w:rFonts w:hint="eastAsia"/>
          <w:color w:val="000000"/>
          <w:sz w:val="24"/>
        </w:rPr>
        <w:t>年</w:t>
      </w:r>
      <w:r>
        <w:rPr>
          <w:rFonts w:hint="eastAsia"/>
          <w:color w:val="000000"/>
          <w:sz w:val="24"/>
        </w:rPr>
        <w:t>4</w:t>
      </w:r>
      <w:r>
        <w:rPr>
          <w:rFonts w:hint="eastAsia"/>
          <w:color w:val="000000"/>
          <w:sz w:val="24"/>
        </w:rPr>
        <w:t>月在华泰证券（上海）资产管理有限公司任职</w:t>
      </w:r>
      <w:r>
        <w:rPr>
          <w:rFonts w:hint="eastAsia"/>
          <w:color w:val="000000"/>
          <w:sz w:val="24"/>
        </w:rPr>
        <w:lastRenderedPageBreak/>
        <w:t>研究员、基金经理；</w:t>
      </w:r>
      <w:r>
        <w:rPr>
          <w:rFonts w:hint="eastAsia"/>
          <w:color w:val="000000"/>
          <w:sz w:val="24"/>
        </w:rPr>
        <w:t>2025</w:t>
      </w:r>
      <w:r>
        <w:rPr>
          <w:rFonts w:hint="eastAsia"/>
          <w:color w:val="000000"/>
          <w:sz w:val="24"/>
        </w:rPr>
        <w:t>年</w:t>
      </w:r>
      <w:r>
        <w:rPr>
          <w:rFonts w:hint="eastAsia"/>
          <w:color w:val="000000"/>
          <w:sz w:val="24"/>
        </w:rPr>
        <w:t>4</w:t>
      </w:r>
      <w:r>
        <w:rPr>
          <w:rFonts w:hint="eastAsia"/>
          <w:color w:val="000000"/>
          <w:sz w:val="24"/>
        </w:rPr>
        <w:t>月加入光大保德信基金管理有限公司，</w:t>
      </w:r>
      <w:r>
        <w:rPr>
          <w:rFonts w:hint="eastAsia"/>
          <w:color w:val="000000"/>
          <w:sz w:val="24"/>
        </w:rPr>
        <w:t>2</w:t>
      </w:r>
      <w:r>
        <w:rPr>
          <w:color w:val="000000"/>
          <w:sz w:val="24"/>
        </w:rPr>
        <w:t>025</w:t>
      </w:r>
      <w:r>
        <w:rPr>
          <w:rFonts w:hint="eastAsia"/>
          <w:color w:val="000000"/>
          <w:sz w:val="24"/>
        </w:rPr>
        <w:t>年</w:t>
      </w:r>
      <w:r>
        <w:rPr>
          <w:rFonts w:hint="eastAsia"/>
          <w:color w:val="000000"/>
          <w:sz w:val="24"/>
        </w:rPr>
        <w:t>1</w:t>
      </w:r>
      <w:r>
        <w:rPr>
          <w:color w:val="000000"/>
          <w:sz w:val="24"/>
        </w:rPr>
        <w:t>1</w:t>
      </w:r>
      <w:r>
        <w:rPr>
          <w:rFonts w:hint="eastAsia"/>
          <w:color w:val="000000"/>
          <w:sz w:val="24"/>
        </w:rPr>
        <w:t>月至今担任</w:t>
      </w:r>
      <w:r w:rsidRPr="00CA49DC">
        <w:rPr>
          <w:rFonts w:hint="eastAsia"/>
          <w:sz w:val="24"/>
        </w:rPr>
        <w:t>光大保德信一带一路战略主题混合型证券投资基金</w:t>
      </w:r>
      <w:r>
        <w:rPr>
          <w:rFonts w:hint="eastAsia"/>
          <w:sz w:val="24"/>
        </w:rPr>
        <w:t>、</w:t>
      </w:r>
      <w:r w:rsidRPr="00CA49DC">
        <w:rPr>
          <w:rFonts w:hint="eastAsia"/>
          <w:sz w:val="24"/>
        </w:rPr>
        <w:t>光大保德信多策略智选</w:t>
      </w:r>
      <w:r w:rsidRPr="00CA49DC">
        <w:rPr>
          <w:rFonts w:hint="eastAsia"/>
          <w:sz w:val="24"/>
        </w:rPr>
        <w:t>18</w:t>
      </w:r>
      <w:r w:rsidRPr="00CA49DC">
        <w:rPr>
          <w:rFonts w:hint="eastAsia"/>
          <w:sz w:val="24"/>
        </w:rPr>
        <w:t>个月定期开放混合型证券投资基金</w:t>
      </w:r>
      <w:r w:rsidRPr="00FE207C">
        <w:rPr>
          <w:rFonts w:hint="eastAsia"/>
          <w:sz w:val="24"/>
        </w:rPr>
        <w:t>的基金经理</w:t>
      </w:r>
      <w:r w:rsidR="00716EC4">
        <w:rPr>
          <w:rFonts w:hint="eastAsia"/>
          <w:sz w:val="24"/>
        </w:rPr>
        <w:t>。</w:t>
      </w:r>
    </w:p>
    <w:p w:rsidR="00E226FB" w:rsidRDefault="003213D1">
      <w:pPr>
        <w:spacing w:line="360" w:lineRule="auto"/>
        <w:ind w:left="840" w:right="240"/>
        <w:jc w:val="right"/>
        <w:rPr>
          <w:color w:val="000000"/>
          <w:sz w:val="24"/>
        </w:rPr>
      </w:pPr>
      <w:r>
        <w:rPr>
          <w:rFonts w:hint="eastAsia"/>
          <w:sz w:val="24"/>
        </w:rPr>
        <w:t xml:space="preserve">                                                             </w:t>
      </w:r>
      <w:r>
        <w:rPr>
          <w:rFonts w:hint="eastAsia"/>
          <w:color w:val="000000"/>
          <w:sz w:val="24"/>
        </w:rPr>
        <w:t>光大保德信基金管理有限公司</w:t>
      </w:r>
    </w:p>
    <w:p w:rsidR="00E226FB" w:rsidRDefault="00F3096F">
      <w:pPr>
        <w:wordWrap w:val="0"/>
        <w:spacing w:line="360" w:lineRule="auto"/>
        <w:ind w:left="840" w:right="240"/>
        <w:jc w:val="right"/>
        <w:rPr>
          <w:color w:val="000000"/>
          <w:sz w:val="24"/>
        </w:rPr>
      </w:pPr>
      <w:r>
        <w:rPr>
          <w:rFonts w:hint="eastAsia"/>
          <w:color w:val="000000"/>
          <w:sz w:val="24"/>
        </w:rPr>
        <w:t>202</w:t>
      </w:r>
      <w:r w:rsidR="00716EC4">
        <w:rPr>
          <w:color w:val="000000"/>
          <w:sz w:val="24"/>
        </w:rPr>
        <w:t>6</w:t>
      </w:r>
      <w:r w:rsidR="003213D1">
        <w:rPr>
          <w:rFonts w:hint="eastAsia"/>
          <w:color w:val="000000"/>
          <w:sz w:val="24"/>
        </w:rPr>
        <w:t>年</w:t>
      </w:r>
      <w:r w:rsidR="005E4F82">
        <w:rPr>
          <w:color w:val="000000"/>
          <w:sz w:val="24"/>
        </w:rPr>
        <w:t>4</w:t>
      </w:r>
      <w:r w:rsidR="003213D1">
        <w:rPr>
          <w:rFonts w:hint="eastAsia"/>
          <w:color w:val="000000"/>
          <w:sz w:val="24"/>
        </w:rPr>
        <w:t>月</w:t>
      </w:r>
      <w:r w:rsidR="00716EC4">
        <w:rPr>
          <w:color w:val="000000"/>
          <w:sz w:val="24"/>
        </w:rPr>
        <w:t>1</w:t>
      </w:r>
      <w:r w:rsidR="005E4F82">
        <w:rPr>
          <w:color w:val="000000"/>
          <w:sz w:val="24"/>
        </w:rPr>
        <w:t>1</w:t>
      </w:r>
      <w:r w:rsidR="003213D1">
        <w:rPr>
          <w:rFonts w:hint="eastAsia"/>
          <w:color w:val="000000"/>
          <w:sz w:val="24"/>
        </w:rPr>
        <w:t>日</w:t>
      </w:r>
    </w:p>
    <w:sectPr w:rsidR="00E226FB" w:rsidSect="00D74393">
      <w:headerReference w:type="default" r:id="rId7"/>
      <w:footerReference w:type="default" r:id="rId8"/>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CD5" w:rsidRDefault="00A06CD5">
      <w:r>
        <w:separator/>
      </w:r>
    </w:p>
  </w:endnote>
  <w:endnote w:type="continuationSeparator" w:id="0">
    <w:p w:rsidR="00A06CD5" w:rsidRDefault="00A06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FB" w:rsidRDefault="00D74393">
    <w:pPr>
      <w:pStyle w:val="aa"/>
      <w:jc w:val="center"/>
    </w:pPr>
    <w:r>
      <w:rPr>
        <w:rStyle w:val="af2"/>
      </w:rPr>
      <w:fldChar w:fldCharType="begin"/>
    </w:r>
    <w:r w:rsidR="003213D1">
      <w:rPr>
        <w:rStyle w:val="af2"/>
      </w:rPr>
      <w:instrText xml:space="preserve"> PAGE </w:instrText>
    </w:r>
    <w:r>
      <w:rPr>
        <w:rStyle w:val="af2"/>
      </w:rPr>
      <w:fldChar w:fldCharType="separate"/>
    </w:r>
    <w:r w:rsidR="00F53FF7">
      <w:rPr>
        <w:rStyle w:val="af2"/>
        <w:noProof/>
      </w:rPr>
      <w:t>1</w:t>
    </w:r>
    <w:r>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CD5" w:rsidRDefault="00A06CD5">
      <w:r>
        <w:separator/>
      </w:r>
    </w:p>
  </w:footnote>
  <w:footnote w:type="continuationSeparator" w:id="0">
    <w:p w:rsidR="00A06CD5" w:rsidRDefault="00A06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FB" w:rsidRDefault="003213D1">
    <w:pPr>
      <w:pStyle w:val="ab"/>
      <w:rPr>
        <w:rStyle w:val="af2"/>
      </w:rPr>
    </w:pPr>
    <w:r>
      <w:rPr>
        <w:rStyle w:val="af2"/>
        <w:rFonts w:hint="eastAsia"/>
      </w:rPr>
      <w:t xml:space="preserve">                                             </w:t>
    </w:r>
  </w:p>
  <w:p w:rsidR="00E226FB" w:rsidRDefault="003213D1">
    <w:pPr>
      <w:pStyle w:val="ab"/>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0B2B"/>
    <w:rsid w:val="00003643"/>
    <w:rsid w:val="00003689"/>
    <w:rsid w:val="000042EE"/>
    <w:rsid w:val="00004A56"/>
    <w:rsid w:val="000053B1"/>
    <w:rsid w:val="000068A0"/>
    <w:rsid w:val="00006AFB"/>
    <w:rsid w:val="000078DC"/>
    <w:rsid w:val="00010335"/>
    <w:rsid w:val="00011160"/>
    <w:rsid w:val="00011385"/>
    <w:rsid w:val="00012FBB"/>
    <w:rsid w:val="00013DEC"/>
    <w:rsid w:val="000147F4"/>
    <w:rsid w:val="00016267"/>
    <w:rsid w:val="000174B2"/>
    <w:rsid w:val="000174B9"/>
    <w:rsid w:val="00017A90"/>
    <w:rsid w:val="000211A0"/>
    <w:rsid w:val="000219DD"/>
    <w:rsid w:val="00022564"/>
    <w:rsid w:val="000250A9"/>
    <w:rsid w:val="00026C08"/>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2580"/>
    <w:rsid w:val="000546BB"/>
    <w:rsid w:val="0005608A"/>
    <w:rsid w:val="00057B3C"/>
    <w:rsid w:val="00060225"/>
    <w:rsid w:val="000609B1"/>
    <w:rsid w:val="00061B34"/>
    <w:rsid w:val="00062D60"/>
    <w:rsid w:val="000644A3"/>
    <w:rsid w:val="000655D4"/>
    <w:rsid w:val="00065BA8"/>
    <w:rsid w:val="00065D90"/>
    <w:rsid w:val="000662E0"/>
    <w:rsid w:val="000702E5"/>
    <w:rsid w:val="0007061E"/>
    <w:rsid w:val="00070D95"/>
    <w:rsid w:val="0007127F"/>
    <w:rsid w:val="00074069"/>
    <w:rsid w:val="000748A5"/>
    <w:rsid w:val="000765AF"/>
    <w:rsid w:val="000805C2"/>
    <w:rsid w:val="000816D7"/>
    <w:rsid w:val="00083CA9"/>
    <w:rsid w:val="00084AB9"/>
    <w:rsid w:val="00086B61"/>
    <w:rsid w:val="000870C0"/>
    <w:rsid w:val="0008749A"/>
    <w:rsid w:val="00090C1A"/>
    <w:rsid w:val="000916A3"/>
    <w:rsid w:val="00091B13"/>
    <w:rsid w:val="000923E4"/>
    <w:rsid w:val="000926FC"/>
    <w:rsid w:val="00093212"/>
    <w:rsid w:val="00094A85"/>
    <w:rsid w:val="00095149"/>
    <w:rsid w:val="00095C68"/>
    <w:rsid w:val="00095DC9"/>
    <w:rsid w:val="000A0430"/>
    <w:rsid w:val="000A073F"/>
    <w:rsid w:val="000A0917"/>
    <w:rsid w:val="000A1095"/>
    <w:rsid w:val="000A1113"/>
    <w:rsid w:val="000A6E54"/>
    <w:rsid w:val="000A77B4"/>
    <w:rsid w:val="000A78D1"/>
    <w:rsid w:val="000B101D"/>
    <w:rsid w:val="000B1E7A"/>
    <w:rsid w:val="000B2FD6"/>
    <w:rsid w:val="000B32FB"/>
    <w:rsid w:val="000B43E5"/>
    <w:rsid w:val="000B7854"/>
    <w:rsid w:val="000C006E"/>
    <w:rsid w:val="000C171B"/>
    <w:rsid w:val="000C262B"/>
    <w:rsid w:val="000C330C"/>
    <w:rsid w:val="000C355E"/>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0B2B"/>
    <w:rsid w:val="000E12D3"/>
    <w:rsid w:val="000E4596"/>
    <w:rsid w:val="000E49EF"/>
    <w:rsid w:val="000E662D"/>
    <w:rsid w:val="000F1221"/>
    <w:rsid w:val="000F157F"/>
    <w:rsid w:val="000F1F16"/>
    <w:rsid w:val="000F227A"/>
    <w:rsid w:val="000F274B"/>
    <w:rsid w:val="000F306D"/>
    <w:rsid w:val="000F3B65"/>
    <w:rsid w:val="000F40C6"/>
    <w:rsid w:val="000F4841"/>
    <w:rsid w:val="000F602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07B02"/>
    <w:rsid w:val="00111477"/>
    <w:rsid w:val="00111748"/>
    <w:rsid w:val="00111970"/>
    <w:rsid w:val="0011218A"/>
    <w:rsid w:val="00112FAB"/>
    <w:rsid w:val="0011487A"/>
    <w:rsid w:val="00114C2B"/>
    <w:rsid w:val="00114CC7"/>
    <w:rsid w:val="00114ECB"/>
    <w:rsid w:val="0011533E"/>
    <w:rsid w:val="00120224"/>
    <w:rsid w:val="0012120E"/>
    <w:rsid w:val="00121289"/>
    <w:rsid w:val="00121B27"/>
    <w:rsid w:val="001227D9"/>
    <w:rsid w:val="00122B70"/>
    <w:rsid w:val="001238A7"/>
    <w:rsid w:val="00123F85"/>
    <w:rsid w:val="00125360"/>
    <w:rsid w:val="00126521"/>
    <w:rsid w:val="00126984"/>
    <w:rsid w:val="00127B1B"/>
    <w:rsid w:val="001304FE"/>
    <w:rsid w:val="00130918"/>
    <w:rsid w:val="001313E7"/>
    <w:rsid w:val="00131630"/>
    <w:rsid w:val="00131A50"/>
    <w:rsid w:val="001328E0"/>
    <w:rsid w:val="00133010"/>
    <w:rsid w:val="00133D18"/>
    <w:rsid w:val="00134051"/>
    <w:rsid w:val="00134735"/>
    <w:rsid w:val="00134826"/>
    <w:rsid w:val="00134898"/>
    <w:rsid w:val="00135876"/>
    <w:rsid w:val="00135AC2"/>
    <w:rsid w:val="0013639C"/>
    <w:rsid w:val="00142D74"/>
    <w:rsid w:val="0014308D"/>
    <w:rsid w:val="00144390"/>
    <w:rsid w:val="00144C33"/>
    <w:rsid w:val="00146C9D"/>
    <w:rsid w:val="00150C95"/>
    <w:rsid w:val="00151015"/>
    <w:rsid w:val="00151D4A"/>
    <w:rsid w:val="001540C2"/>
    <w:rsid w:val="00154A37"/>
    <w:rsid w:val="00155D84"/>
    <w:rsid w:val="00156E4F"/>
    <w:rsid w:val="00157E34"/>
    <w:rsid w:val="00161289"/>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1753"/>
    <w:rsid w:val="00181B50"/>
    <w:rsid w:val="001833E8"/>
    <w:rsid w:val="00183684"/>
    <w:rsid w:val="00183A49"/>
    <w:rsid w:val="00184DE2"/>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1A2D"/>
    <w:rsid w:val="001B2F15"/>
    <w:rsid w:val="001B318F"/>
    <w:rsid w:val="001B4E01"/>
    <w:rsid w:val="001B7D67"/>
    <w:rsid w:val="001C16E5"/>
    <w:rsid w:val="001C492E"/>
    <w:rsid w:val="001C4F06"/>
    <w:rsid w:val="001C608A"/>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122B"/>
    <w:rsid w:val="001E3121"/>
    <w:rsid w:val="001E5AA7"/>
    <w:rsid w:val="001E61B3"/>
    <w:rsid w:val="001E6A67"/>
    <w:rsid w:val="001E7CC4"/>
    <w:rsid w:val="001F0C2B"/>
    <w:rsid w:val="001F19FB"/>
    <w:rsid w:val="001F3B28"/>
    <w:rsid w:val="001F4596"/>
    <w:rsid w:val="001F4FD9"/>
    <w:rsid w:val="001F574B"/>
    <w:rsid w:val="00201BE0"/>
    <w:rsid w:val="00201FE3"/>
    <w:rsid w:val="002020DD"/>
    <w:rsid w:val="002027D4"/>
    <w:rsid w:val="0020457E"/>
    <w:rsid w:val="00204F89"/>
    <w:rsid w:val="0020649C"/>
    <w:rsid w:val="00206E5A"/>
    <w:rsid w:val="002078C2"/>
    <w:rsid w:val="00207EF9"/>
    <w:rsid w:val="00207FEE"/>
    <w:rsid w:val="002100A6"/>
    <w:rsid w:val="002121AE"/>
    <w:rsid w:val="0021278C"/>
    <w:rsid w:val="002139A5"/>
    <w:rsid w:val="00214037"/>
    <w:rsid w:val="0021427A"/>
    <w:rsid w:val="00215759"/>
    <w:rsid w:val="00215880"/>
    <w:rsid w:val="00215EF5"/>
    <w:rsid w:val="0021792F"/>
    <w:rsid w:val="002205FB"/>
    <w:rsid w:val="0022120F"/>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1C"/>
    <w:rsid w:val="00244168"/>
    <w:rsid w:val="00244491"/>
    <w:rsid w:val="00244AB9"/>
    <w:rsid w:val="00244ED9"/>
    <w:rsid w:val="0024543A"/>
    <w:rsid w:val="00247043"/>
    <w:rsid w:val="002503AC"/>
    <w:rsid w:val="002504CC"/>
    <w:rsid w:val="0025194C"/>
    <w:rsid w:val="0025209D"/>
    <w:rsid w:val="00252F64"/>
    <w:rsid w:val="002536B3"/>
    <w:rsid w:val="00253FDF"/>
    <w:rsid w:val="00254BCF"/>
    <w:rsid w:val="00257492"/>
    <w:rsid w:val="00260940"/>
    <w:rsid w:val="0026149C"/>
    <w:rsid w:val="00262146"/>
    <w:rsid w:val="00262BCB"/>
    <w:rsid w:val="002646F0"/>
    <w:rsid w:val="002649CE"/>
    <w:rsid w:val="0026566E"/>
    <w:rsid w:val="00265E57"/>
    <w:rsid w:val="00267E52"/>
    <w:rsid w:val="00273A26"/>
    <w:rsid w:val="00273ACD"/>
    <w:rsid w:val="00273FD4"/>
    <w:rsid w:val="00274BC9"/>
    <w:rsid w:val="002765C8"/>
    <w:rsid w:val="002834DA"/>
    <w:rsid w:val="00283D05"/>
    <w:rsid w:val="00283F41"/>
    <w:rsid w:val="00285054"/>
    <w:rsid w:val="002855A0"/>
    <w:rsid w:val="00285EC5"/>
    <w:rsid w:val="0028664B"/>
    <w:rsid w:val="00286C48"/>
    <w:rsid w:val="00286C66"/>
    <w:rsid w:val="00287EBD"/>
    <w:rsid w:val="00287EC8"/>
    <w:rsid w:val="00290BA6"/>
    <w:rsid w:val="0029114F"/>
    <w:rsid w:val="002947F0"/>
    <w:rsid w:val="00297FAA"/>
    <w:rsid w:val="002A00A5"/>
    <w:rsid w:val="002A1DC6"/>
    <w:rsid w:val="002A27EE"/>
    <w:rsid w:val="002A2828"/>
    <w:rsid w:val="002A2C3A"/>
    <w:rsid w:val="002A3127"/>
    <w:rsid w:val="002A6718"/>
    <w:rsid w:val="002A71D3"/>
    <w:rsid w:val="002B0F15"/>
    <w:rsid w:val="002B1B3D"/>
    <w:rsid w:val="002B3287"/>
    <w:rsid w:val="002B492C"/>
    <w:rsid w:val="002B4C3E"/>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6FD"/>
    <w:rsid w:val="002D1DC3"/>
    <w:rsid w:val="002D3353"/>
    <w:rsid w:val="002D37D6"/>
    <w:rsid w:val="002D3E6F"/>
    <w:rsid w:val="002D4670"/>
    <w:rsid w:val="002D4C24"/>
    <w:rsid w:val="002D541D"/>
    <w:rsid w:val="002D60A2"/>
    <w:rsid w:val="002D633B"/>
    <w:rsid w:val="002D74E2"/>
    <w:rsid w:val="002E1A1A"/>
    <w:rsid w:val="002E228D"/>
    <w:rsid w:val="002E3072"/>
    <w:rsid w:val="002E34FF"/>
    <w:rsid w:val="002E52B4"/>
    <w:rsid w:val="002E6982"/>
    <w:rsid w:val="002E78AA"/>
    <w:rsid w:val="002F0ED8"/>
    <w:rsid w:val="002F0F41"/>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4EF6"/>
    <w:rsid w:val="00307718"/>
    <w:rsid w:val="00310396"/>
    <w:rsid w:val="00310725"/>
    <w:rsid w:val="00312632"/>
    <w:rsid w:val="00312949"/>
    <w:rsid w:val="003139F8"/>
    <w:rsid w:val="00313A10"/>
    <w:rsid w:val="00316115"/>
    <w:rsid w:val="003169D6"/>
    <w:rsid w:val="00316C60"/>
    <w:rsid w:val="00316FE3"/>
    <w:rsid w:val="0031764D"/>
    <w:rsid w:val="003213D1"/>
    <w:rsid w:val="00321552"/>
    <w:rsid w:val="0032256B"/>
    <w:rsid w:val="00322857"/>
    <w:rsid w:val="00322F8E"/>
    <w:rsid w:val="0032564B"/>
    <w:rsid w:val="00327059"/>
    <w:rsid w:val="00327D92"/>
    <w:rsid w:val="00330F87"/>
    <w:rsid w:val="00332452"/>
    <w:rsid w:val="00332773"/>
    <w:rsid w:val="003351CF"/>
    <w:rsid w:val="003356EB"/>
    <w:rsid w:val="00336602"/>
    <w:rsid w:val="00336B7C"/>
    <w:rsid w:val="00340A24"/>
    <w:rsid w:val="0034170A"/>
    <w:rsid w:val="00341B70"/>
    <w:rsid w:val="0034314C"/>
    <w:rsid w:val="003447CD"/>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5384"/>
    <w:rsid w:val="003C0F6B"/>
    <w:rsid w:val="003C1148"/>
    <w:rsid w:val="003C3107"/>
    <w:rsid w:val="003C4D5B"/>
    <w:rsid w:val="003D14EF"/>
    <w:rsid w:val="003D2E43"/>
    <w:rsid w:val="003D5A05"/>
    <w:rsid w:val="003D6376"/>
    <w:rsid w:val="003D665B"/>
    <w:rsid w:val="003D6CF0"/>
    <w:rsid w:val="003D7025"/>
    <w:rsid w:val="003E0139"/>
    <w:rsid w:val="003E0782"/>
    <w:rsid w:val="003E0E6C"/>
    <w:rsid w:val="003E31CA"/>
    <w:rsid w:val="003E3544"/>
    <w:rsid w:val="003E3AE6"/>
    <w:rsid w:val="003E44D1"/>
    <w:rsid w:val="003E6E4E"/>
    <w:rsid w:val="003E70D0"/>
    <w:rsid w:val="003E72FE"/>
    <w:rsid w:val="003F0730"/>
    <w:rsid w:val="003F0ACD"/>
    <w:rsid w:val="003F130F"/>
    <w:rsid w:val="003F13F0"/>
    <w:rsid w:val="003F2D9F"/>
    <w:rsid w:val="003F3AD4"/>
    <w:rsid w:val="003F4982"/>
    <w:rsid w:val="003F5577"/>
    <w:rsid w:val="003F5B3A"/>
    <w:rsid w:val="003F5DDB"/>
    <w:rsid w:val="003F63F2"/>
    <w:rsid w:val="003F6A92"/>
    <w:rsid w:val="003F795A"/>
    <w:rsid w:val="00403E19"/>
    <w:rsid w:val="0040449F"/>
    <w:rsid w:val="00405289"/>
    <w:rsid w:val="004054C4"/>
    <w:rsid w:val="00405CF7"/>
    <w:rsid w:val="00407D6D"/>
    <w:rsid w:val="00410870"/>
    <w:rsid w:val="00410E37"/>
    <w:rsid w:val="00415921"/>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5BA2"/>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5F02"/>
    <w:rsid w:val="00456151"/>
    <w:rsid w:val="004565E5"/>
    <w:rsid w:val="00461917"/>
    <w:rsid w:val="00462832"/>
    <w:rsid w:val="0046366A"/>
    <w:rsid w:val="004638C3"/>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277"/>
    <w:rsid w:val="004B3B75"/>
    <w:rsid w:val="004B5386"/>
    <w:rsid w:val="004B5EBE"/>
    <w:rsid w:val="004B6DEA"/>
    <w:rsid w:val="004B7C59"/>
    <w:rsid w:val="004C04F6"/>
    <w:rsid w:val="004C1966"/>
    <w:rsid w:val="004C279F"/>
    <w:rsid w:val="004C3640"/>
    <w:rsid w:val="004C4CEC"/>
    <w:rsid w:val="004C528E"/>
    <w:rsid w:val="004C6E0E"/>
    <w:rsid w:val="004C75C6"/>
    <w:rsid w:val="004C7D37"/>
    <w:rsid w:val="004C7F32"/>
    <w:rsid w:val="004D03D7"/>
    <w:rsid w:val="004D0C69"/>
    <w:rsid w:val="004D0D75"/>
    <w:rsid w:val="004D111C"/>
    <w:rsid w:val="004D144C"/>
    <w:rsid w:val="004D4655"/>
    <w:rsid w:val="004D5061"/>
    <w:rsid w:val="004D592C"/>
    <w:rsid w:val="004D6148"/>
    <w:rsid w:val="004D6AF5"/>
    <w:rsid w:val="004D7879"/>
    <w:rsid w:val="004D7B26"/>
    <w:rsid w:val="004E0F73"/>
    <w:rsid w:val="004E1882"/>
    <w:rsid w:val="004E3459"/>
    <w:rsid w:val="004E39AA"/>
    <w:rsid w:val="004E54FC"/>
    <w:rsid w:val="004E6651"/>
    <w:rsid w:val="004E667A"/>
    <w:rsid w:val="004E6DC9"/>
    <w:rsid w:val="004E72D1"/>
    <w:rsid w:val="004F0429"/>
    <w:rsid w:val="004F07E0"/>
    <w:rsid w:val="004F0E41"/>
    <w:rsid w:val="004F14A3"/>
    <w:rsid w:val="004F214E"/>
    <w:rsid w:val="004F2D87"/>
    <w:rsid w:val="004F34EB"/>
    <w:rsid w:val="004F4BC6"/>
    <w:rsid w:val="004F62C5"/>
    <w:rsid w:val="004F728A"/>
    <w:rsid w:val="004F7BA8"/>
    <w:rsid w:val="00500F35"/>
    <w:rsid w:val="00501D65"/>
    <w:rsid w:val="00503589"/>
    <w:rsid w:val="00503942"/>
    <w:rsid w:val="00503C2E"/>
    <w:rsid w:val="005053E8"/>
    <w:rsid w:val="00505D2B"/>
    <w:rsid w:val="0050712B"/>
    <w:rsid w:val="00507CE6"/>
    <w:rsid w:val="005109FC"/>
    <w:rsid w:val="00510F2A"/>
    <w:rsid w:val="005111B4"/>
    <w:rsid w:val="005148BB"/>
    <w:rsid w:val="00514B7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64B"/>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57E97"/>
    <w:rsid w:val="00560D89"/>
    <w:rsid w:val="005613BE"/>
    <w:rsid w:val="005619F4"/>
    <w:rsid w:val="005636DA"/>
    <w:rsid w:val="00563E76"/>
    <w:rsid w:val="005651AA"/>
    <w:rsid w:val="005657F5"/>
    <w:rsid w:val="00570979"/>
    <w:rsid w:val="005711E2"/>
    <w:rsid w:val="0057134A"/>
    <w:rsid w:val="0057176B"/>
    <w:rsid w:val="0057211A"/>
    <w:rsid w:val="00573A01"/>
    <w:rsid w:val="005752FB"/>
    <w:rsid w:val="00575655"/>
    <w:rsid w:val="0057655D"/>
    <w:rsid w:val="00577536"/>
    <w:rsid w:val="00577CC5"/>
    <w:rsid w:val="0058012C"/>
    <w:rsid w:val="0058068B"/>
    <w:rsid w:val="00581610"/>
    <w:rsid w:val="00583603"/>
    <w:rsid w:val="00583C26"/>
    <w:rsid w:val="00584BEE"/>
    <w:rsid w:val="00586045"/>
    <w:rsid w:val="005861FC"/>
    <w:rsid w:val="005878F3"/>
    <w:rsid w:val="005901C8"/>
    <w:rsid w:val="005902CC"/>
    <w:rsid w:val="00594635"/>
    <w:rsid w:val="005A0588"/>
    <w:rsid w:val="005A2273"/>
    <w:rsid w:val="005A3B9B"/>
    <w:rsid w:val="005A449A"/>
    <w:rsid w:val="005A54FD"/>
    <w:rsid w:val="005A5FF7"/>
    <w:rsid w:val="005A625A"/>
    <w:rsid w:val="005A78EA"/>
    <w:rsid w:val="005B0097"/>
    <w:rsid w:val="005B112D"/>
    <w:rsid w:val="005B1B4C"/>
    <w:rsid w:val="005B2106"/>
    <w:rsid w:val="005B3C0B"/>
    <w:rsid w:val="005B4095"/>
    <w:rsid w:val="005B55B2"/>
    <w:rsid w:val="005B69C6"/>
    <w:rsid w:val="005B744C"/>
    <w:rsid w:val="005C0D69"/>
    <w:rsid w:val="005C224D"/>
    <w:rsid w:val="005C281C"/>
    <w:rsid w:val="005C3599"/>
    <w:rsid w:val="005C6066"/>
    <w:rsid w:val="005D05E5"/>
    <w:rsid w:val="005D0CD9"/>
    <w:rsid w:val="005D1843"/>
    <w:rsid w:val="005D363F"/>
    <w:rsid w:val="005D46D6"/>
    <w:rsid w:val="005D47D1"/>
    <w:rsid w:val="005D4901"/>
    <w:rsid w:val="005E0C0B"/>
    <w:rsid w:val="005E0F3B"/>
    <w:rsid w:val="005E3199"/>
    <w:rsid w:val="005E38C9"/>
    <w:rsid w:val="005E4B47"/>
    <w:rsid w:val="005E4F82"/>
    <w:rsid w:val="005E54C9"/>
    <w:rsid w:val="005E5801"/>
    <w:rsid w:val="005E5F43"/>
    <w:rsid w:val="005F1A04"/>
    <w:rsid w:val="005F3210"/>
    <w:rsid w:val="005F5B5A"/>
    <w:rsid w:val="005F5FAD"/>
    <w:rsid w:val="005F716D"/>
    <w:rsid w:val="005F7732"/>
    <w:rsid w:val="00600818"/>
    <w:rsid w:val="00600875"/>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585"/>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C8D"/>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327"/>
    <w:rsid w:val="00662EF5"/>
    <w:rsid w:val="00663296"/>
    <w:rsid w:val="006640F8"/>
    <w:rsid w:val="00664CC9"/>
    <w:rsid w:val="00671737"/>
    <w:rsid w:val="0067220F"/>
    <w:rsid w:val="00672C67"/>
    <w:rsid w:val="0067313F"/>
    <w:rsid w:val="00673CA2"/>
    <w:rsid w:val="00673CC1"/>
    <w:rsid w:val="006740DA"/>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783"/>
    <w:rsid w:val="006B1A1F"/>
    <w:rsid w:val="006B225D"/>
    <w:rsid w:val="006B268D"/>
    <w:rsid w:val="006B2BD3"/>
    <w:rsid w:val="006B45DD"/>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6F23"/>
    <w:rsid w:val="007074EF"/>
    <w:rsid w:val="00707758"/>
    <w:rsid w:val="0071078E"/>
    <w:rsid w:val="0071216D"/>
    <w:rsid w:val="00712EE4"/>
    <w:rsid w:val="00713DDC"/>
    <w:rsid w:val="007152C5"/>
    <w:rsid w:val="007158E0"/>
    <w:rsid w:val="00716EC4"/>
    <w:rsid w:val="00716F3D"/>
    <w:rsid w:val="0071783D"/>
    <w:rsid w:val="007201D9"/>
    <w:rsid w:val="00720C95"/>
    <w:rsid w:val="007210EA"/>
    <w:rsid w:val="00721F99"/>
    <w:rsid w:val="007222FB"/>
    <w:rsid w:val="00722AF8"/>
    <w:rsid w:val="007248E5"/>
    <w:rsid w:val="0072534B"/>
    <w:rsid w:val="0073016C"/>
    <w:rsid w:val="00730333"/>
    <w:rsid w:val="00730FC9"/>
    <w:rsid w:val="0073415D"/>
    <w:rsid w:val="00734298"/>
    <w:rsid w:val="00734A85"/>
    <w:rsid w:val="00734EE7"/>
    <w:rsid w:val="0073534F"/>
    <w:rsid w:val="007370C8"/>
    <w:rsid w:val="00740244"/>
    <w:rsid w:val="00742029"/>
    <w:rsid w:val="00742EDA"/>
    <w:rsid w:val="0074585F"/>
    <w:rsid w:val="00746A17"/>
    <w:rsid w:val="00747BB3"/>
    <w:rsid w:val="00747F13"/>
    <w:rsid w:val="007500FE"/>
    <w:rsid w:val="0075030C"/>
    <w:rsid w:val="00751918"/>
    <w:rsid w:val="00753E01"/>
    <w:rsid w:val="007543AB"/>
    <w:rsid w:val="007568A5"/>
    <w:rsid w:val="00757248"/>
    <w:rsid w:val="00760CAD"/>
    <w:rsid w:val="00762E1D"/>
    <w:rsid w:val="007646F7"/>
    <w:rsid w:val="0076606B"/>
    <w:rsid w:val="00766EB7"/>
    <w:rsid w:val="007675CE"/>
    <w:rsid w:val="00767682"/>
    <w:rsid w:val="0076769A"/>
    <w:rsid w:val="00767ED7"/>
    <w:rsid w:val="0077113E"/>
    <w:rsid w:val="00772BF6"/>
    <w:rsid w:val="007734E7"/>
    <w:rsid w:val="007743E2"/>
    <w:rsid w:val="00775C22"/>
    <w:rsid w:val="00776BEF"/>
    <w:rsid w:val="00776E74"/>
    <w:rsid w:val="00780C51"/>
    <w:rsid w:val="0078102B"/>
    <w:rsid w:val="00782102"/>
    <w:rsid w:val="007920A8"/>
    <w:rsid w:val="007927B1"/>
    <w:rsid w:val="00793396"/>
    <w:rsid w:val="00794E0B"/>
    <w:rsid w:val="007965E8"/>
    <w:rsid w:val="00797532"/>
    <w:rsid w:val="007A17DA"/>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694B"/>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1B42"/>
    <w:rsid w:val="007E323D"/>
    <w:rsid w:val="007E3FB8"/>
    <w:rsid w:val="007E4D77"/>
    <w:rsid w:val="007E4FAA"/>
    <w:rsid w:val="007E667A"/>
    <w:rsid w:val="007E6F57"/>
    <w:rsid w:val="007E713E"/>
    <w:rsid w:val="007E756A"/>
    <w:rsid w:val="007E7671"/>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AF"/>
    <w:rsid w:val="00804DF2"/>
    <w:rsid w:val="008050F5"/>
    <w:rsid w:val="00805335"/>
    <w:rsid w:val="00807540"/>
    <w:rsid w:val="00814855"/>
    <w:rsid w:val="008150A3"/>
    <w:rsid w:val="00815D0B"/>
    <w:rsid w:val="0081687D"/>
    <w:rsid w:val="008179FE"/>
    <w:rsid w:val="00821882"/>
    <w:rsid w:val="00822ACB"/>
    <w:rsid w:val="00823ECC"/>
    <w:rsid w:val="00826879"/>
    <w:rsid w:val="00826FAA"/>
    <w:rsid w:val="00827B76"/>
    <w:rsid w:val="008305E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2B99"/>
    <w:rsid w:val="00842FF9"/>
    <w:rsid w:val="00843678"/>
    <w:rsid w:val="00844647"/>
    <w:rsid w:val="00845CDA"/>
    <w:rsid w:val="00850D77"/>
    <w:rsid w:val="008546CB"/>
    <w:rsid w:val="00854CF2"/>
    <w:rsid w:val="00855123"/>
    <w:rsid w:val="008558EF"/>
    <w:rsid w:val="008567AE"/>
    <w:rsid w:val="0085787B"/>
    <w:rsid w:val="008608F9"/>
    <w:rsid w:val="00861676"/>
    <w:rsid w:val="0086248C"/>
    <w:rsid w:val="00862C2B"/>
    <w:rsid w:val="00863034"/>
    <w:rsid w:val="008635C9"/>
    <w:rsid w:val="008636EB"/>
    <w:rsid w:val="00864A4C"/>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6E7"/>
    <w:rsid w:val="008A1F97"/>
    <w:rsid w:val="008A4515"/>
    <w:rsid w:val="008A46A1"/>
    <w:rsid w:val="008A5A2C"/>
    <w:rsid w:val="008A5C06"/>
    <w:rsid w:val="008A68D5"/>
    <w:rsid w:val="008B037E"/>
    <w:rsid w:val="008B0567"/>
    <w:rsid w:val="008B24A8"/>
    <w:rsid w:val="008B261A"/>
    <w:rsid w:val="008B2F53"/>
    <w:rsid w:val="008B3E08"/>
    <w:rsid w:val="008B6DAB"/>
    <w:rsid w:val="008B6DAF"/>
    <w:rsid w:val="008B7794"/>
    <w:rsid w:val="008C123C"/>
    <w:rsid w:val="008C164E"/>
    <w:rsid w:val="008C1982"/>
    <w:rsid w:val="008C2225"/>
    <w:rsid w:val="008C27F5"/>
    <w:rsid w:val="008C35D9"/>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7EA"/>
    <w:rsid w:val="008F1CE7"/>
    <w:rsid w:val="008F347E"/>
    <w:rsid w:val="008F5E66"/>
    <w:rsid w:val="008F63DD"/>
    <w:rsid w:val="008F67D8"/>
    <w:rsid w:val="008F70B1"/>
    <w:rsid w:val="008F7FDD"/>
    <w:rsid w:val="00900576"/>
    <w:rsid w:val="00901C13"/>
    <w:rsid w:val="00902680"/>
    <w:rsid w:val="00904F1B"/>
    <w:rsid w:val="00905C64"/>
    <w:rsid w:val="00906AB4"/>
    <w:rsid w:val="00907707"/>
    <w:rsid w:val="00907F30"/>
    <w:rsid w:val="00910523"/>
    <w:rsid w:val="00910675"/>
    <w:rsid w:val="00910927"/>
    <w:rsid w:val="00910982"/>
    <w:rsid w:val="0091125D"/>
    <w:rsid w:val="00914952"/>
    <w:rsid w:val="00914C87"/>
    <w:rsid w:val="0091646F"/>
    <w:rsid w:val="009167CB"/>
    <w:rsid w:val="00916B6D"/>
    <w:rsid w:val="00917F00"/>
    <w:rsid w:val="009231A8"/>
    <w:rsid w:val="0092453A"/>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5BCF"/>
    <w:rsid w:val="009468E3"/>
    <w:rsid w:val="00946DF9"/>
    <w:rsid w:val="00950F84"/>
    <w:rsid w:val="00952187"/>
    <w:rsid w:val="00953CE2"/>
    <w:rsid w:val="009547B7"/>
    <w:rsid w:val="00954971"/>
    <w:rsid w:val="00956293"/>
    <w:rsid w:val="00957698"/>
    <w:rsid w:val="009608E7"/>
    <w:rsid w:val="009633FC"/>
    <w:rsid w:val="00963A35"/>
    <w:rsid w:val="00963B4F"/>
    <w:rsid w:val="00967AAB"/>
    <w:rsid w:val="00971898"/>
    <w:rsid w:val="009748EE"/>
    <w:rsid w:val="009762DD"/>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7C5"/>
    <w:rsid w:val="009C4B4F"/>
    <w:rsid w:val="009D074D"/>
    <w:rsid w:val="009D4506"/>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A028CB"/>
    <w:rsid w:val="00A02B6E"/>
    <w:rsid w:val="00A04026"/>
    <w:rsid w:val="00A04A09"/>
    <w:rsid w:val="00A04B9C"/>
    <w:rsid w:val="00A057B3"/>
    <w:rsid w:val="00A05EEE"/>
    <w:rsid w:val="00A06CD5"/>
    <w:rsid w:val="00A0748A"/>
    <w:rsid w:val="00A07CD0"/>
    <w:rsid w:val="00A118A3"/>
    <w:rsid w:val="00A11D54"/>
    <w:rsid w:val="00A127E6"/>
    <w:rsid w:val="00A13547"/>
    <w:rsid w:val="00A138C2"/>
    <w:rsid w:val="00A141C0"/>
    <w:rsid w:val="00A145E4"/>
    <w:rsid w:val="00A15B5D"/>
    <w:rsid w:val="00A15B98"/>
    <w:rsid w:val="00A16D21"/>
    <w:rsid w:val="00A2138C"/>
    <w:rsid w:val="00A2141A"/>
    <w:rsid w:val="00A21B2E"/>
    <w:rsid w:val="00A21BA9"/>
    <w:rsid w:val="00A225CC"/>
    <w:rsid w:val="00A2404D"/>
    <w:rsid w:val="00A240A5"/>
    <w:rsid w:val="00A2490B"/>
    <w:rsid w:val="00A24E5C"/>
    <w:rsid w:val="00A31C13"/>
    <w:rsid w:val="00A31D66"/>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8DD"/>
    <w:rsid w:val="00A50FD2"/>
    <w:rsid w:val="00A51CB7"/>
    <w:rsid w:val="00A51D5E"/>
    <w:rsid w:val="00A52FDE"/>
    <w:rsid w:val="00A55888"/>
    <w:rsid w:val="00A55903"/>
    <w:rsid w:val="00A5708D"/>
    <w:rsid w:val="00A600BB"/>
    <w:rsid w:val="00A601AE"/>
    <w:rsid w:val="00A60669"/>
    <w:rsid w:val="00A60E19"/>
    <w:rsid w:val="00A614F0"/>
    <w:rsid w:val="00A61A6A"/>
    <w:rsid w:val="00A623F7"/>
    <w:rsid w:val="00A62F6A"/>
    <w:rsid w:val="00A632F4"/>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0A34"/>
    <w:rsid w:val="00A91A96"/>
    <w:rsid w:val="00A92896"/>
    <w:rsid w:val="00A92934"/>
    <w:rsid w:val="00A929F8"/>
    <w:rsid w:val="00A93D4A"/>
    <w:rsid w:val="00A93E82"/>
    <w:rsid w:val="00A9520F"/>
    <w:rsid w:val="00A969BC"/>
    <w:rsid w:val="00A96E87"/>
    <w:rsid w:val="00AA00EC"/>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011"/>
    <w:rsid w:val="00AC644F"/>
    <w:rsid w:val="00AC696F"/>
    <w:rsid w:val="00AC6F43"/>
    <w:rsid w:val="00AC730E"/>
    <w:rsid w:val="00AC7528"/>
    <w:rsid w:val="00AC7956"/>
    <w:rsid w:val="00AD05EF"/>
    <w:rsid w:val="00AD13EF"/>
    <w:rsid w:val="00AD1486"/>
    <w:rsid w:val="00AD1A9E"/>
    <w:rsid w:val="00AD1C90"/>
    <w:rsid w:val="00AD266D"/>
    <w:rsid w:val="00AD27BD"/>
    <w:rsid w:val="00AD3D03"/>
    <w:rsid w:val="00AD6D98"/>
    <w:rsid w:val="00AD79D9"/>
    <w:rsid w:val="00AE232A"/>
    <w:rsid w:val="00AE28E1"/>
    <w:rsid w:val="00AE2F86"/>
    <w:rsid w:val="00AE3337"/>
    <w:rsid w:val="00AE33E2"/>
    <w:rsid w:val="00AE3D24"/>
    <w:rsid w:val="00AE3DB2"/>
    <w:rsid w:val="00AE5152"/>
    <w:rsid w:val="00AE61A9"/>
    <w:rsid w:val="00AE6815"/>
    <w:rsid w:val="00AE6D57"/>
    <w:rsid w:val="00AE74E9"/>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AA5"/>
    <w:rsid w:val="00B11F4D"/>
    <w:rsid w:val="00B12FDF"/>
    <w:rsid w:val="00B135FE"/>
    <w:rsid w:val="00B15192"/>
    <w:rsid w:val="00B16BBE"/>
    <w:rsid w:val="00B21C43"/>
    <w:rsid w:val="00B21D3E"/>
    <w:rsid w:val="00B220D1"/>
    <w:rsid w:val="00B23210"/>
    <w:rsid w:val="00B242A5"/>
    <w:rsid w:val="00B243DB"/>
    <w:rsid w:val="00B24B5C"/>
    <w:rsid w:val="00B251E8"/>
    <w:rsid w:val="00B26C4D"/>
    <w:rsid w:val="00B27B63"/>
    <w:rsid w:val="00B32C11"/>
    <w:rsid w:val="00B333D7"/>
    <w:rsid w:val="00B33581"/>
    <w:rsid w:val="00B3409E"/>
    <w:rsid w:val="00B35524"/>
    <w:rsid w:val="00B35E40"/>
    <w:rsid w:val="00B37375"/>
    <w:rsid w:val="00B37708"/>
    <w:rsid w:val="00B40012"/>
    <w:rsid w:val="00B40883"/>
    <w:rsid w:val="00B41191"/>
    <w:rsid w:val="00B42B03"/>
    <w:rsid w:val="00B4392E"/>
    <w:rsid w:val="00B44C23"/>
    <w:rsid w:val="00B4507C"/>
    <w:rsid w:val="00B50D42"/>
    <w:rsid w:val="00B51285"/>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1863"/>
    <w:rsid w:val="00B824F6"/>
    <w:rsid w:val="00B84235"/>
    <w:rsid w:val="00B8507E"/>
    <w:rsid w:val="00B87A73"/>
    <w:rsid w:val="00B87CA2"/>
    <w:rsid w:val="00B923DF"/>
    <w:rsid w:val="00B92402"/>
    <w:rsid w:val="00B92530"/>
    <w:rsid w:val="00B92AFB"/>
    <w:rsid w:val="00B9301A"/>
    <w:rsid w:val="00B9337C"/>
    <w:rsid w:val="00B94792"/>
    <w:rsid w:val="00B94BEF"/>
    <w:rsid w:val="00B95CCF"/>
    <w:rsid w:val="00B97C5E"/>
    <w:rsid w:val="00B97D5D"/>
    <w:rsid w:val="00B97FE5"/>
    <w:rsid w:val="00BA15BC"/>
    <w:rsid w:val="00BA1789"/>
    <w:rsid w:val="00BA29A9"/>
    <w:rsid w:val="00BA2E3F"/>
    <w:rsid w:val="00BA45A7"/>
    <w:rsid w:val="00BA672E"/>
    <w:rsid w:val="00BB0225"/>
    <w:rsid w:val="00BB08AD"/>
    <w:rsid w:val="00BB19FB"/>
    <w:rsid w:val="00BB1C95"/>
    <w:rsid w:val="00BB1E76"/>
    <w:rsid w:val="00BB2202"/>
    <w:rsid w:val="00BB2D77"/>
    <w:rsid w:val="00BB320B"/>
    <w:rsid w:val="00BB439A"/>
    <w:rsid w:val="00BB4BA1"/>
    <w:rsid w:val="00BB6669"/>
    <w:rsid w:val="00BB6A68"/>
    <w:rsid w:val="00BC0827"/>
    <w:rsid w:val="00BC1132"/>
    <w:rsid w:val="00BC1613"/>
    <w:rsid w:val="00BC3498"/>
    <w:rsid w:val="00BC4FE9"/>
    <w:rsid w:val="00BC5837"/>
    <w:rsid w:val="00BC6F41"/>
    <w:rsid w:val="00BC7474"/>
    <w:rsid w:val="00BC78BF"/>
    <w:rsid w:val="00BC7B89"/>
    <w:rsid w:val="00BC7F15"/>
    <w:rsid w:val="00BD0C32"/>
    <w:rsid w:val="00BD185F"/>
    <w:rsid w:val="00BD1E4B"/>
    <w:rsid w:val="00BD2F65"/>
    <w:rsid w:val="00BD4AAD"/>
    <w:rsid w:val="00BD51EE"/>
    <w:rsid w:val="00BD5A41"/>
    <w:rsid w:val="00BD5FF9"/>
    <w:rsid w:val="00BD7C7C"/>
    <w:rsid w:val="00BE11C1"/>
    <w:rsid w:val="00BE17D4"/>
    <w:rsid w:val="00BE25C7"/>
    <w:rsid w:val="00BE2601"/>
    <w:rsid w:val="00BE3662"/>
    <w:rsid w:val="00BE4CDE"/>
    <w:rsid w:val="00BE5085"/>
    <w:rsid w:val="00BE547B"/>
    <w:rsid w:val="00BE5BBD"/>
    <w:rsid w:val="00BE5D40"/>
    <w:rsid w:val="00BE6D33"/>
    <w:rsid w:val="00BE6D8A"/>
    <w:rsid w:val="00BF10E2"/>
    <w:rsid w:val="00BF1D8C"/>
    <w:rsid w:val="00BF22A8"/>
    <w:rsid w:val="00BF4726"/>
    <w:rsid w:val="00BF5AE9"/>
    <w:rsid w:val="00BF5F8A"/>
    <w:rsid w:val="00C00EBF"/>
    <w:rsid w:val="00C02D65"/>
    <w:rsid w:val="00C03734"/>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43E"/>
    <w:rsid w:val="00C1754A"/>
    <w:rsid w:val="00C20D46"/>
    <w:rsid w:val="00C228AF"/>
    <w:rsid w:val="00C23026"/>
    <w:rsid w:val="00C231A7"/>
    <w:rsid w:val="00C248EA"/>
    <w:rsid w:val="00C24DB7"/>
    <w:rsid w:val="00C24FB5"/>
    <w:rsid w:val="00C26827"/>
    <w:rsid w:val="00C2794D"/>
    <w:rsid w:val="00C27F3B"/>
    <w:rsid w:val="00C30B14"/>
    <w:rsid w:val="00C32D17"/>
    <w:rsid w:val="00C3353A"/>
    <w:rsid w:val="00C33D33"/>
    <w:rsid w:val="00C4070C"/>
    <w:rsid w:val="00C422F1"/>
    <w:rsid w:val="00C4307B"/>
    <w:rsid w:val="00C4565E"/>
    <w:rsid w:val="00C46A90"/>
    <w:rsid w:val="00C47AB1"/>
    <w:rsid w:val="00C50201"/>
    <w:rsid w:val="00C51F50"/>
    <w:rsid w:val="00C52179"/>
    <w:rsid w:val="00C53658"/>
    <w:rsid w:val="00C540ED"/>
    <w:rsid w:val="00C54139"/>
    <w:rsid w:val="00C547B6"/>
    <w:rsid w:val="00C5513E"/>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60F0"/>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372D"/>
    <w:rsid w:val="00CB4538"/>
    <w:rsid w:val="00CB4624"/>
    <w:rsid w:val="00CB517E"/>
    <w:rsid w:val="00CB643D"/>
    <w:rsid w:val="00CB6744"/>
    <w:rsid w:val="00CB68AC"/>
    <w:rsid w:val="00CB6B20"/>
    <w:rsid w:val="00CB6BCF"/>
    <w:rsid w:val="00CB6D43"/>
    <w:rsid w:val="00CB6FF0"/>
    <w:rsid w:val="00CB72F7"/>
    <w:rsid w:val="00CB79B9"/>
    <w:rsid w:val="00CC1E4B"/>
    <w:rsid w:val="00CC1E7B"/>
    <w:rsid w:val="00CC2D0E"/>
    <w:rsid w:val="00CC5F9C"/>
    <w:rsid w:val="00CC65A7"/>
    <w:rsid w:val="00CD1307"/>
    <w:rsid w:val="00CD185A"/>
    <w:rsid w:val="00CD340D"/>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53B1"/>
    <w:rsid w:val="00CE683B"/>
    <w:rsid w:val="00CE73C9"/>
    <w:rsid w:val="00CE7937"/>
    <w:rsid w:val="00CE7B4F"/>
    <w:rsid w:val="00CE7C8A"/>
    <w:rsid w:val="00CF1695"/>
    <w:rsid w:val="00CF1A2E"/>
    <w:rsid w:val="00CF4779"/>
    <w:rsid w:val="00CF4B8A"/>
    <w:rsid w:val="00D001B6"/>
    <w:rsid w:val="00D00ED1"/>
    <w:rsid w:val="00D012D5"/>
    <w:rsid w:val="00D01664"/>
    <w:rsid w:val="00D01E30"/>
    <w:rsid w:val="00D027D6"/>
    <w:rsid w:val="00D04777"/>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CD4"/>
    <w:rsid w:val="00D31680"/>
    <w:rsid w:val="00D326BF"/>
    <w:rsid w:val="00D329B8"/>
    <w:rsid w:val="00D332A2"/>
    <w:rsid w:val="00D36D48"/>
    <w:rsid w:val="00D40E46"/>
    <w:rsid w:val="00D42662"/>
    <w:rsid w:val="00D43556"/>
    <w:rsid w:val="00D43A7C"/>
    <w:rsid w:val="00D44507"/>
    <w:rsid w:val="00D44A73"/>
    <w:rsid w:val="00D45DFD"/>
    <w:rsid w:val="00D46022"/>
    <w:rsid w:val="00D4606B"/>
    <w:rsid w:val="00D464CF"/>
    <w:rsid w:val="00D556FE"/>
    <w:rsid w:val="00D561A8"/>
    <w:rsid w:val="00D6038F"/>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393"/>
    <w:rsid w:val="00D74654"/>
    <w:rsid w:val="00D763CD"/>
    <w:rsid w:val="00D77E2C"/>
    <w:rsid w:val="00D800C0"/>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0701"/>
    <w:rsid w:val="00DC27B6"/>
    <w:rsid w:val="00DC3560"/>
    <w:rsid w:val="00DC4379"/>
    <w:rsid w:val="00DC43CF"/>
    <w:rsid w:val="00DC4B01"/>
    <w:rsid w:val="00DC5576"/>
    <w:rsid w:val="00DC593F"/>
    <w:rsid w:val="00DC6970"/>
    <w:rsid w:val="00DC70DD"/>
    <w:rsid w:val="00DD013B"/>
    <w:rsid w:val="00DD0EC5"/>
    <w:rsid w:val="00DD1753"/>
    <w:rsid w:val="00DD1C23"/>
    <w:rsid w:val="00DD1C52"/>
    <w:rsid w:val="00DD1DD2"/>
    <w:rsid w:val="00DD3E21"/>
    <w:rsid w:val="00DD3EB8"/>
    <w:rsid w:val="00DD61EA"/>
    <w:rsid w:val="00DD65E8"/>
    <w:rsid w:val="00DD765C"/>
    <w:rsid w:val="00DD7A8B"/>
    <w:rsid w:val="00DE156B"/>
    <w:rsid w:val="00DE172D"/>
    <w:rsid w:val="00DE1C68"/>
    <w:rsid w:val="00DE2B21"/>
    <w:rsid w:val="00DE47A3"/>
    <w:rsid w:val="00DE522B"/>
    <w:rsid w:val="00DE5238"/>
    <w:rsid w:val="00DE527A"/>
    <w:rsid w:val="00DE55E4"/>
    <w:rsid w:val="00DE5DDF"/>
    <w:rsid w:val="00DE66A3"/>
    <w:rsid w:val="00DE6A62"/>
    <w:rsid w:val="00DE776F"/>
    <w:rsid w:val="00DF06B6"/>
    <w:rsid w:val="00DF1FFA"/>
    <w:rsid w:val="00DF3162"/>
    <w:rsid w:val="00DF3792"/>
    <w:rsid w:val="00DF54D6"/>
    <w:rsid w:val="00DF68BE"/>
    <w:rsid w:val="00DF7283"/>
    <w:rsid w:val="00DF75BF"/>
    <w:rsid w:val="00DF7C10"/>
    <w:rsid w:val="00E0123B"/>
    <w:rsid w:val="00E030CD"/>
    <w:rsid w:val="00E03CCE"/>
    <w:rsid w:val="00E04FEF"/>
    <w:rsid w:val="00E05DAE"/>
    <w:rsid w:val="00E10BBF"/>
    <w:rsid w:val="00E11C3D"/>
    <w:rsid w:val="00E1231C"/>
    <w:rsid w:val="00E1351C"/>
    <w:rsid w:val="00E141FD"/>
    <w:rsid w:val="00E1595C"/>
    <w:rsid w:val="00E16B19"/>
    <w:rsid w:val="00E17D7C"/>
    <w:rsid w:val="00E202B0"/>
    <w:rsid w:val="00E223D0"/>
    <w:rsid w:val="00E226FB"/>
    <w:rsid w:val="00E236A5"/>
    <w:rsid w:val="00E23A84"/>
    <w:rsid w:val="00E24CAF"/>
    <w:rsid w:val="00E3159E"/>
    <w:rsid w:val="00E3229D"/>
    <w:rsid w:val="00E33B57"/>
    <w:rsid w:val="00E352FC"/>
    <w:rsid w:val="00E356B1"/>
    <w:rsid w:val="00E3690B"/>
    <w:rsid w:val="00E37254"/>
    <w:rsid w:val="00E40BDC"/>
    <w:rsid w:val="00E410A3"/>
    <w:rsid w:val="00E41194"/>
    <w:rsid w:val="00E4270A"/>
    <w:rsid w:val="00E42776"/>
    <w:rsid w:val="00E4298C"/>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68C7"/>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C7E96"/>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6792"/>
    <w:rsid w:val="00EF6F7D"/>
    <w:rsid w:val="00EF718E"/>
    <w:rsid w:val="00EF7881"/>
    <w:rsid w:val="00F002C3"/>
    <w:rsid w:val="00F0279A"/>
    <w:rsid w:val="00F03D4D"/>
    <w:rsid w:val="00F03F55"/>
    <w:rsid w:val="00F04414"/>
    <w:rsid w:val="00F0550F"/>
    <w:rsid w:val="00F05FEF"/>
    <w:rsid w:val="00F062C9"/>
    <w:rsid w:val="00F06E7D"/>
    <w:rsid w:val="00F07FE0"/>
    <w:rsid w:val="00F13D7F"/>
    <w:rsid w:val="00F14311"/>
    <w:rsid w:val="00F154A1"/>
    <w:rsid w:val="00F1586A"/>
    <w:rsid w:val="00F16A73"/>
    <w:rsid w:val="00F21529"/>
    <w:rsid w:val="00F22B1B"/>
    <w:rsid w:val="00F23C57"/>
    <w:rsid w:val="00F2731F"/>
    <w:rsid w:val="00F3096F"/>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8DC"/>
    <w:rsid w:val="00F47530"/>
    <w:rsid w:val="00F47923"/>
    <w:rsid w:val="00F505CD"/>
    <w:rsid w:val="00F517EE"/>
    <w:rsid w:val="00F52104"/>
    <w:rsid w:val="00F5218E"/>
    <w:rsid w:val="00F536CC"/>
    <w:rsid w:val="00F53FF7"/>
    <w:rsid w:val="00F54001"/>
    <w:rsid w:val="00F547D5"/>
    <w:rsid w:val="00F54A5F"/>
    <w:rsid w:val="00F55113"/>
    <w:rsid w:val="00F55707"/>
    <w:rsid w:val="00F55BE9"/>
    <w:rsid w:val="00F56443"/>
    <w:rsid w:val="00F57F64"/>
    <w:rsid w:val="00F61060"/>
    <w:rsid w:val="00F627AE"/>
    <w:rsid w:val="00F634ED"/>
    <w:rsid w:val="00F660B8"/>
    <w:rsid w:val="00F666DA"/>
    <w:rsid w:val="00F7153D"/>
    <w:rsid w:val="00F71A41"/>
    <w:rsid w:val="00F73006"/>
    <w:rsid w:val="00F74B36"/>
    <w:rsid w:val="00F7644C"/>
    <w:rsid w:val="00F76F1E"/>
    <w:rsid w:val="00F77F67"/>
    <w:rsid w:val="00F8135F"/>
    <w:rsid w:val="00F816D8"/>
    <w:rsid w:val="00F827A7"/>
    <w:rsid w:val="00F82C58"/>
    <w:rsid w:val="00F8382D"/>
    <w:rsid w:val="00F84D58"/>
    <w:rsid w:val="00F856B3"/>
    <w:rsid w:val="00F85F6B"/>
    <w:rsid w:val="00F90F12"/>
    <w:rsid w:val="00F93A71"/>
    <w:rsid w:val="00F93FC1"/>
    <w:rsid w:val="00F94136"/>
    <w:rsid w:val="00F9421C"/>
    <w:rsid w:val="00F9660B"/>
    <w:rsid w:val="00F9795F"/>
    <w:rsid w:val="00FA10F9"/>
    <w:rsid w:val="00FA1253"/>
    <w:rsid w:val="00FA1690"/>
    <w:rsid w:val="00FA3003"/>
    <w:rsid w:val="00FA35DC"/>
    <w:rsid w:val="00FA41FD"/>
    <w:rsid w:val="00FA4AA9"/>
    <w:rsid w:val="00FA550D"/>
    <w:rsid w:val="00FA5FAA"/>
    <w:rsid w:val="00FA6647"/>
    <w:rsid w:val="00FA7655"/>
    <w:rsid w:val="00FB12E9"/>
    <w:rsid w:val="00FB2840"/>
    <w:rsid w:val="00FB33B4"/>
    <w:rsid w:val="00FB376F"/>
    <w:rsid w:val="00FB4E64"/>
    <w:rsid w:val="00FB5893"/>
    <w:rsid w:val="00FB688C"/>
    <w:rsid w:val="00FB7AD2"/>
    <w:rsid w:val="00FC1547"/>
    <w:rsid w:val="00FC154C"/>
    <w:rsid w:val="00FC1833"/>
    <w:rsid w:val="00FC1B5F"/>
    <w:rsid w:val="00FC38B7"/>
    <w:rsid w:val="00FC4180"/>
    <w:rsid w:val="00FC4652"/>
    <w:rsid w:val="00FC655D"/>
    <w:rsid w:val="00FC77C5"/>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7D4"/>
    <w:rsid w:val="00FF2A99"/>
    <w:rsid w:val="00FF3139"/>
    <w:rsid w:val="00FF3E28"/>
    <w:rsid w:val="00FF4989"/>
    <w:rsid w:val="00FF59D2"/>
    <w:rsid w:val="00FF6A5E"/>
    <w:rsid w:val="00FF7379"/>
    <w:rsid w:val="00FF73C7"/>
    <w:rsid w:val="00FF7D7E"/>
    <w:rsid w:val="00FF7F4C"/>
    <w:rsid w:val="54FF6C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4393"/>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D74393"/>
    <w:pPr>
      <w:keepNext/>
      <w:keepLines/>
      <w:spacing w:before="340" w:after="330" w:line="578" w:lineRule="auto"/>
      <w:outlineLvl w:val="0"/>
    </w:pPr>
    <w:rPr>
      <w:b/>
      <w:bCs/>
      <w:kern w:val="44"/>
      <w:sz w:val="44"/>
      <w:szCs w:val="44"/>
    </w:rPr>
  </w:style>
  <w:style w:type="paragraph" w:styleId="2">
    <w:name w:val="heading 2"/>
    <w:basedOn w:val="a"/>
    <w:next w:val="a"/>
    <w:qFormat/>
    <w:rsid w:val="00D7439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D74393"/>
    <w:pPr>
      <w:keepNext/>
      <w:keepLines/>
      <w:spacing w:before="260" w:after="260" w:line="416" w:lineRule="auto"/>
      <w:outlineLvl w:val="2"/>
    </w:pPr>
    <w:rPr>
      <w:b/>
      <w:bCs/>
      <w:sz w:val="32"/>
      <w:szCs w:val="32"/>
    </w:rPr>
  </w:style>
  <w:style w:type="paragraph" w:styleId="4">
    <w:name w:val="heading 4"/>
    <w:basedOn w:val="a"/>
    <w:next w:val="a"/>
    <w:qFormat/>
    <w:rsid w:val="00D7439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D74393"/>
    <w:pPr>
      <w:keepNext/>
      <w:keepLines/>
      <w:spacing w:before="280" w:after="290" w:line="376" w:lineRule="auto"/>
      <w:outlineLvl w:val="4"/>
    </w:pPr>
    <w:rPr>
      <w:b/>
      <w:bCs/>
      <w:sz w:val="28"/>
      <w:szCs w:val="28"/>
    </w:rPr>
  </w:style>
  <w:style w:type="paragraph" w:styleId="6">
    <w:name w:val="heading 6"/>
    <w:basedOn w:val="a"/>
    <w:next w:val="a"/>
    <w:qFormat/>
    <w:rsid w:val="00D74393"/>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D74393"/>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D74393"/>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D74393"/>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74393"/>
    <w:pPr>
      <w:shd w:val="clear" w:color="auto" w:fill="000080"/>
    </w:pPr>
  </w:style>
  <w:style w:type="paragraph" w:styleId="a4">
    <w:name w:val="annotation text"/>
    <w:basedOn w:val="a"/>
    <w:link w:val="Char"/>
    <w:semiHidden/>
    <w:rsid w:val="00D74393"/>
    <w:pPr>
      <w:jc w:val="left"/>
    </w:pPr>
  </w:style>
  <w:style w:type="paragraph" w:styleId="a5">
    <w:name w:val="Body Text"/>
    <w:basedOn w:val="a"/>
    <w:qFormat/>
    <w:rsid w:val="00D74393"/>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rsid w:val="00D74393"/>
    <w:pPr>
      <w:tabs>
        <w:tab w:val="right" w:leader="dot" w:pos="8820"/>
      </w:tabs>
      <w:ind w:leftChars="400" w:left="840"/>
    </w:pPr>
  </w:style>
  <w:style w:type="paragraph" w:styleId="a6">
    <w:name w:val="Plain Text"/>
    <w:basedOn w:val="a"/>
    <w:rsid w:val="00D74393"/>
    <w:rPr>
      <w:rFonts w:ascii="宋体" w:hAnsi="Courier New"/>
      <w:szCs w:val="21"/>
    </w:rPr>
  </w:style>
  <w:style w:type="paragraph" w:styleId="a7">
    <w:name w:val="Date"/>
    <w:basedOn w:val="a"/>
    <w:next w:val="a"/>
    <w:rsid w:val="00D74393"/>
    <w:rPr>
      <w:sz w:val="24"/>
      <w:szCs w:val="20"/>
    </w:rPr>
  </w:style>
  <w:style w:type="paragraph" w:styleId="a8">
    <w:name w:val="endnote text"/>
    <w:basedOn w:val="a"/>
    <w:semiHidden/>
    <w:rsid w:val="00D74393"/>
    <w:pPr>
      <w:snapToGrid w:val="0"/>
      <w:jc w:val="left"/>
    </w:pPr>
  </w:style>
  <w:style w:type="paragraph" w:styleId="a9">
    <w:name w:val="Balloon Text"/>
    <w:basedOn w:val="a"/>
    <w:semiHidden/>
    <w:rsid w:val="00D74393"/>
    <w:rPr>
      <w:sz w:val="18"/>
      <w:szCs w:val="18"/>
    </w:rPr>
  </w:style>
  <w:style w:type="paragraph" w:styleId="aa">
    <w:name w:val="footer"/>
    <w:basedOn w:val="a"/>
    <w:rsid w:val="00D74393"/>
    <w:pPr>
      <w:tabs>
        <w:tab w:val="center" w:pos="4153"/>
        <w:tab w:val="right" w:pos="8306"/>
      </w:tabs>
      <w:snapToGrid w:val="0"/>
      <w:jc w:val="left"/>
    </w:pPr>
    <w:rPr>
      <w:sz w:val="18"/>
      <w:szCs w:val="18"/>
    </w:rPr>
  </w:style>
  <w:style w:type="paragraph" w:styleId="ab">
    <w:name w:val="header"/>
    <w:basedOn w:val="a"/>
    <w:rsid w:val="00D74393"/>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rsid w:val="00D74393"/>
    <w:pPr>
      <w:snapToGrid w:val="0"/>
      <w:jc w:val="left"/>
    </w:pPr>
    <w:rPr>
      <w:sz w:val="18"/>
      <w:szCs w:val="18"/>
    </w:rPr>
  </w:style>
  <w:style w:type="paragraph" w:styleId="20">
    <w:name w:val="toc 2"/>
    <w:basedOn w:val="a"/>
    <w:next w:val="a"/>
    <w:rsid w:val="00D74393"/>
    <w:pPr>
      <w:tabs>
        <w:tab w:val="left" w:pos="1260"/>
        <w:tab w:val="right" w:leader="dot" w:pos="8834"/>
      </w:tabs>
      <w:ind w:leftChars="200" w:left="420"/>
    </w:pPr>
  </w:style>
  <w:style w:type="paragraph" w:styleId="21">
    <w:name w:val="Body Text 2"/>
    <w:basedOn w:val="a"/>
    <w:rsid w:val="00D74393"/>
    <w:pPr>
      <w:spacing w:after="120" w:line="480" w:lineRule="auto"/>
    </w:pPr>
    <w:rPr>
      <w:szCs w:val="20"/>
    </w:rPr>
  </w:style>
  <w:style w:type="paragraph" w:styleId="ad">
    <w:name w:val="Normal (Web)"/>
    <w:basedOn w:val="a"/>
    <w:qFormat/>
    <w:rsid w:val="00D74393"/>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rsid w:val="00D74393"/>
    <w:rPr>
      <w:b/>
      <w:bCs/>
    </w:rPr>
  </w:style>
  <w:style w:type="table" w:styleId="af">
    <w:name w:val="Table Grid"/>
    <w:basedOn w:val="a1"/>
    <w:rsid w:val="00D743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D74393"/>
    <w:rPr>
      <w:b/>
      <w:bCs/>
    </w:rPr>
  </w:style>
  <w:style w:type="character" w:styleId="af1">
    <w:name w:val="endnote reference"/>
    <w:basedOn w:val="a0"/>
    <w:semiHidden/>
    <w:rsid w:val="00D74393"/>
    <w:rPr>
      <w:vertAlign w:val="superscript"/>
    </w:rPr>
  </w:style>
  <w:style w:type="character" w:styleId="af2">
    <w:name w:val="page number"/>
    <w:basedOn w:val="a0"/>
    <w:rsid w:val="00D74393"/>
  </w:style>
  <w:style w:type="character" w:styleId="af3">
    <w:name w:val="Hyperlink"/>
    <w:basedOn w:val="a0"/>
    <w:rsid w:val="00D74393"/>
    <w:rPr>
      <w:color w:val="0000FF"/>
      <w:u w:val="single"/>
    </w:rPr>
  </w:style>
  <w:style w:type="character" w:styleId="af4">
    <w:name w:val="annotation reference"/>
    <w:basedOn w:val="a0"/>
    <w:semiHidden/>
    <w:qFormat/>
    <w:rsid w:val="00D74393"/>
    <w:rPr>
      <w:sz w:val="21"/>
      <w:szCs w:val="21"/>
    </w:rPr>
  </w:style>
  <w:style w:type="character" w:styleId="af5">
    <w:name w:val="footnote reference"/>
    <w:basedOn w:val="a0"/>
    <w:semiHidden/>
    <w:rsid w:val="00D74393"/>
    <w:rPr>
      <w:vertAlign w:val="superscript"/>
    </w:rPr>
  </w:style>
  <w:style w:type="paragraph" w:customStyle="1" w:styleId="Char0">
    <w:name w:val="Char"/>
    <w:basedOn w:val="a"/>
    <w:qFormat/>
    <w:rsid w:val="00D74393"/>
  </w:style>
  <w:style w:type="character" w:customStyle="1" w:styleId="CharCharCharCharCharCharCharChar">
    <w:name w:val="正文文字 Char Char Char Char Char Char Char Char"/>
    <w:basedOn w:val="a0"/>
    <w:rsid w:val="00D74393"/>
    <w:rPr>
      <w:rFonts w:ascii="仿宋_GB2312" w:eastAsia="仿宋_GB2312"/>
      <w:sz w:val="28"/>
      <w:lang w:val="en-US" w:eastAsia="zh-CN" w:bidi="ar-SA"/>
    </w:rPr>
  </w:style>
  <w:style w:type="character" w:customStyle="1" w:styleId="afont1">
    <w:name w:val="afont1"/>
    <w:basedOn w:val="a0"/>
    <w:rsid w:val="00D74393"/>
    <w:rPr>
      <w:rFonts w:ascii="Arial Narrow" w:hAnsi="Arial Narrow" w:hint="default"/>
      <w:sz w:val="21"/>
      <w:szCs w:val="21"/>
    </w:rPr>
  </w:style>
  <w:style w:type="paragraph" w:customStyle="1" w:styleId="CharChar">
    <w:name w:val="Char Char"/>
    <w:basedOn w:val="a"/>
    <w:qFormat/>
    <w:rsid w:val="00D74393"/>
  </w:style>
  <w:style w:type="paragraph" w:customStyle="1" w:styleId="Default">
    <w:name w:val="Default"/>
    <w:rsid w:val="00D74393"/>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rsid w:val="00D74393"/>
    <w:pPr>
      <w:tabs>
        <w:tab w:val="left" w:pos="840"/>
      </w:tabs>
      <w:adjustRightInd w:val="0"/>
      <w:spacing w:line="360" w:lineRule="atLeast"/>
      <w:ind w:left="840" w:hanging="360"/>
      <w:textAlignment w:val="baseline"/>
    </w:pPr>
    <w:rPr>
      <w:sz w:val="24"/>
    </w:rPr>
  </w:style>
  <w:style w:type="paragraph" w:customStyle="1" w:styleId="xl33">
    <w:name w:val="xl33"/>
    <w:basedOn w:val="a"/>
    <w:rsid w:val="00D7439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D74393"/>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D74393"/>
    <w:pPr>
      <w:tabs>
        <w:tab w:val="left" w:pos="360"/>
      </w:tabs>
      <w:ind w:left="360" w:hanging="360"/>
    </w:pPr>
    <w:rPr>
      <w:sz w:val="24"/>
      <w:szCs w:val="20"/>
    </w:rPr>
  </w:style>
  <w:style w:type="paragraph" w:customStyle="1" w:styleId="af6">
    <w:name w:val="简单回函地址"/>
    <w:basedOn w:val="a"/>
    <w:rsid w:val="00D74393"/>
  </w:style>
  <w:style w:type="paragraph" w:customStyle="1" w:styleId="FormLabel">
    <w:name w:val="Form Label"/>
    <w:basedOn w:val="a"/>
    <w:rsid w:val="00D74393"/>
    <w:pPr>
      <w:widowControl/>
      <w:spacing w:line="280" w:lineRule="exact"/>
      <w:jc w:val="left"/>
    </w:pPr>
    <w:rPr>
      <w:kern w:val="0"/>
      <w:sz w:val="18"/>
      <w:szCs w:val="20"/>
      <w:lang w:val="en-GB" w:eastAsia="en-US"/>
    </w:rPr>
  </w:style>
  <w:style w:type="paragraph" w:customStyle="1" w:styleId="Char11">
    <w:name w:val="Char11"/>
    <w:basedOn w:val="a"/>
    <w:rsid w:val="00D74393"/>
  </w:style>
  <w:style w:type="character" w:customStyle="1" w:styleId="2CharCharChar">
    <w:name w:val="标题 2 Char Char Char"/>
    <w:basedOn w:val="a0"/>
    <w:rsid w:val="00D74393"/>
    <w:rPr>
      <w:rFonts w:ascii="Arial" w:eastAsia="宋体" w:hAnsi="Arial"/>
      <w:b/>
      <w:kern w:val="2"/>
      <w:sz w:val="28"/>
      <w:szCs w:val="28"/>
      <w:lang w:val="en-US" w:eastAsia="zh-CN" w:bidi="ar-SA"/>
    </w:rPr>
  </w:style>
  <w:style w:type="paragraph" w:customStyle="1" w:styleId="xl31">
    <w:name w:val="xl31"/>
    <w:basedOn w:val="a"/>
    <w:rsid w:val="00D74393"/>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D74393"/>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D74393"/>
    <w:pPr>
      <w:widowControl/>
      <w:spacing w:after="160" w:line="240" w:lineRule="exact"/>
      <w:jc w:val="left"/>
    </w:pPr>
    <w:rPr>
      <w:rFonts w:ascii="Verdana" w:hAnsi="Verdana" w:cs="Verdana"/>
      <w:kern w:val="0"/>
      <w:sz w:val="20"/>
      <w:szCs w:val="20"/>
      <w:lang w:eastAsia="en-US"/>
    </w:rPr>
  </w:style>
  <w:style w:type="character" w:customStyle="1" w:styleId="Char">
    <w:name w:val="批注文字 Char"/>
    <w:basedOn w:val="a0"/>
    <w:link w:val="a4"/>
    <w:rsid w:val="00D74393"/>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D74393"/>
    <w:pPr>
      <w:autoSpaceDE w:val="0"/>
      <w:autoSpaceDN w:val="0"/>
      <w:adjustRightInd w:val="0"/>
      <w:jc w:val="left"/>
      <w:textAlignment w:val="baseline"/>
    </w:pPr>
    <w:rPr>
      <w:rFonts w:ascii="宋体"/>
      <w:kern w:val="0"/>
      <w:sz w:val="34"/>
      <w:szCs w:val="20"/>
    </w:rPr>
  </w:style>
  <w:style w:type="paragraph" w:customStyle="1" w:styleId="xl30">
    <w:name w:val="xl30"/>
    <w:basedOn w:val="a"/>
    <w:rsid w:val="00D74393"/>
    <w:pPr>
      <w:widowControl/>
      <w:spacing w:before="100" w:beforeAutospacing="1" w:after="100" w:afterAutospacing="1"/>
      <w:jc w:val="right"/>
    </w:pPr>
    <w:rPr>
      <w:rFonts w:eastAsia="Arial Unicode MS"/>
      <w:kern w:val="0"/>
      <w:szCs w:val="21"/>
    </w:rPr>
  </w:style>
  <w:style w:type="paragraph" w:customStyle="1" w:styleId="Char1">
    <w:name w:val="Char1"/>
    <w:basedOn w:val="a"/>
    <w:rsid w:val="00D74393"/>
    <w:pPr>
      <w:tabs>
        <w:tab w:val="left" w:pos="832"/>
      </w:tabs>
      <w:ind w:left="832" w:hanging="420"/>
      <w:jc w:val="center"/>
    </w:pPr>
    <w:rPr>
      <w:rFonts w:ascii="楷体_GB2312" w:eastAsia="楷体_GB2312"/>
      <w:b/>
      <w:color w:val="000080"/>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lihua\My%20Documents\&#24037;&#20316;&#25991;&#20214;&#22841;\&#20844;&#21496;&#25991;&#20214;\2007&#25991;&#20214;\&#20154;&#20107;&#30456;&#20851;\&#20844;&#21578;\&#20809;&#22823;&#20445;&#24503;&#20449;&#20248;&#21183;&#37197;&#32622;&#32929;&#31080;&#22411;&#35777;&#21048;&#25237;&#36164;&#22522;&#37329;&#22522;&#37329;&#32463;&#29702;&#21464;&#26356;&#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光大保德信优势配置股票型证券投资基金基金经理变更公告.dot</Template>
  <TotalTime>0</TotalTime>
  <Pages>2</Pages>
  <Words>124</Words>
  <Characters>710</Characters>
  <Application>Microsoft Office Word</Application>
  <DocSecurity>4</DocSecurity>
  <Lines>5</Lines>
  <Paragraphs>1</Paragraphs>
  <ScaleCrop>false</ScaleCrop>
  <Company>WwW.YlmF.CoM</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yulihua</dc:creator>
  <cp:lastModifiedBy>ZHONGM</cp:lastModifiedBy>
  <cp:revision>2</cp:revision>
  <cp:lastPrinted>2013-06-24T01:30:00Z</cp:lastPrinted>
  <dcterms:created xsi:type="dcterms:W3CDTF">2026-04-10T16:00:00Z</dcterms:created>
  <dcterms:modified xsi:type="dcterms:W3CDTF">2026-04-10T16:00:00Z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