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7A54ED" w:rsidRDefault="00020103">
          <w:pPr>
            <w:spacing w:line="360" w:lineRule="auto"/>
            <w:jc w:val="center"/>
            <w:rPr>
              <w:rFonts w:ascii="宋体" w:hAnsi="宋体"/>
              <w:b/>
              <w:bCs/>
              <w:color w:val="000000"/>
              <w:sz w:val="28"/>
              <w:szCs w:val="28"/>
            </w:rPr>
          </w:pPr>
          <w:r>
            <w:rPr>
              <w:rFonts w:ascii="宋体" w:hAnsi="宋体" w:hint="eastAsia"/>
              <w:b/>
              <w:bCs/>
              <w:color w:val="000000"/>
              <w:sz w:val="28"/>
              <w:szCs w:val="28"/>
            </w:rPr>
            <w:t>中欧核心智选混合型证券投资基金分红公告</w:t>
          </w:r>
        </w:p>
      </w:sdtContent>
    </w:sdt>
    <w:p w:rsidR="007A54ED" w:rsidRDefault="00020103">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2026</w:t>
          </w:r>
          <w:r>
            <w:rPr>
              <w:rFonts w:ascii="宋体" w:hAnsi="宋体" w:cs="宋体"/>
              <w:b/>
              <w:sz w:val="24"/>
            </w:rPr>
            <w:t>年</w:t>
          </w:r>
          <w:r>
            <w:rPr>
              <w:rFonts w:ascii="宋体" w:hAnsi="宋体" w:cs="宋体"/>
              <w:b/>
              <w:sz w:val="24"/>
            </w:rPr>
            <w:t>4</w:t>
          </w:r>
          <w:r>
            <w:rPr>
              <w:rFonts w:ascii="宋体" w:hAnsi="宋体" w:cs="宋体"/>
              <w:b/>
              <w:sz w:val="24"/>
            </w:rPr>
            <w:t>月</w:t>
          </w:r>
          <w:r>
            <w:rPr>
              <w:rFonts w:ascii="宋体" w:hAnsi="宋体" w:cs="宋体"/>
              <w:b/>
              <w:sz w:val="24"/>
            </w:rPr>
            <w:t>9</w:t>
          </w:r>
          <w:r>
            <w:rPr>
              <w:rFonts w:ascii="宋体" w:hAnsi="宋体" w:cs="宋体"/>
              <w:b/>
              <w:sz w:val="24"/>
            </w:rPr>
            <w:t>日</w:t>
          </w:r>
        </w:sdtContent>
      </w:sdt>
    </w:p>
    <w:bookmarkEnd w:id="1"/>
    <w:p w:rsidR="007A54ED" w:rsidRDefault="0002010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734"/>
        <w:gridCol w:w="2587"/>
        <w:gridCol w:w="2768"/>
      </w:tblGrid>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中欧核心智选混合型证券投资基金</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基金简称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中欧核心智选混合</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基金主代码</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025058</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基金合同生效日</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8</w:t>
                </w:r>
                <w:r>
                  <w:rPr>
                    <w:rFonts w:ascii="宋体" w:hAnsi="宋体" w:hint="eastAsia"/>
                    <w:color w:val="000000"/>
                    <w:sz w:val="24"/>
                  </w:rPr>
                  <w:t>月</w:t>
                </w:r>
                <w:r>
                  <w:rPr>
                    <w:rFonts w:ascii="宋体" w:hAnsi="宋体" w:hint="eastAsia"/>
                    <w:color w:val="000000"/>
                    <w:sz w:val="24"/>
                  </w:rPr>
                  <w:t>14</w:t>
                </w:r>
                <w:r>
                  <w:rPr>
                    <w:rFonts w:ascii="宋体" w:hAnsi="宋体" w:hint="eastAsia"/>
                    <w:color w:val="000000"/>
                    <w:sz w:val="24"/>
                  </w:rPr>
                  <w:t>日</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基金管理人名称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中欧基金管理有限公司</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基金托管人名称</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兴业银行股份有限公司</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公告依据</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7985831"/>
              <w:placeholder>
                <w:docPart w:val="DefaultPlaceholder_-1854013440"/>
              </w:placeholder>
            </w:sdtPr>
            <w:sdtContent>
              <w:p w:rsidR="007A54ED" w:rsidRDefault="00020103">
                <w:pPr>
                  <w:rPr>
                    <w:sz w:val="24"/>
                  </w:rPr>
                </w:pPr>
                <w:r>
                  <w:rPr>
                    <w:rFonts w:ascii="宋体" w:hAnsi="宋体" w:hint="eastAsia"/>
                    <w:color w:val="000000"/>
                    <w:sz w:val="24"/>
                  </w:rPr>
                  <w:t>《中华人民共和国证券投资基金法》、《公开募集证券投资基金运作管理办法》等法律法规以及《中欧核心智选混合型证券投资基金基金合同》、《中欧核心智选混合型证券投资基金招募说明书》</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收益分配基准日</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88655276"/>
              <w:placeholder>
                <w:docPart w:val="DefaultPlaceholder_-1854013440"/>
              </w:placeholder>
            </w:sdtPr>
            <w:sdtContent>
              <w:p w:rsidR="007A54ED" w:rsidRDefault="00020103">
                <w:pPr>
                  <w:rPr>
                    <w:rFonts w:ascii="宋体" w:hAnsi="宋体"/>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有关年度分红次数的说明</w:t>
            </w:r>
          </w:p>
        </w:tc>
        <w:tc>
          <w:tcPr>
            <w:tcW w:w="5355"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96380715"/>
              <w:placeholder>
                <w:docPart w:val="DefaultPlaceholder_-1854013440"/>
              </w:placeholder>
            </w:sdtPr>
            <w:sdtContent>
              <w:p w:rsidR="007A54ED" w:rsidRDefault="00020103">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2026</w:t>
                </w:r>
                <w:r>
                  <w:rPr>
                    <w:rFonts w:ascii="宋体" w:hAnsi="宋体" w:hint="eastAsia"/>
                    <w:color w:val="000000"/>
                    <w:sz w:val="24"/>
                  </w:rPr>
                  <w:t>年度的第二次分红</w:t>
                </w:r>
              </w:p>
            </w:sdtContent>
          </w:sdt>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bookmarkStart w:id="2" w:name="order_data"/>
            <w:r>
              <w:rPr>
                <w:rFonts w:ascii="宋体" w:hAnsi="宋体" w:hint="eastAsia"/>
                <w:sz w:val="24"/>
              </w:rPr>
              <w:t>下属分类基金的基金简称</w:t>
            </w:r>
          </w:p>
        </w:tc>
        <w:tc>
          <w:tcPr>
            <w:tcW w:w="258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FF0000"/>
                <w:sz w:val="24"/>
              </w:rPr>
            </w:pPr>
            <w:r>
              <w:rPr>
                <w:rFonts w:ascii="宋体" w:hAnsi="宋体"/>
                <w:color w:val="000000"/>
                <w:sz w:val="24"/>
              </w:rPr>
              <w:t>中欧核心智选混合</w:t>
            </w:r>
            <w:r>
              <w:rPr>
                <w:rFonts w:ascii="宋体" w:hAnsi="宋体"/>
                <w:color w:val="000000"/>
                <w:sz w:val="24"/>
              </w:rPr>
              <w:t>A</w:t>
            </w:r>
          </w:p>
        </w:tc>
        <w:tc>
          <w:tcPr>
            <w:tcW w:w="276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FF0000"/>
                <w:sz w:val="24"/>
              </w:rPr>
            </w:pPr>
            <w:r>
              <w:rPr>
                <w:rFonts w:ascii="宋体" w:hAnsi="宋体"/>
                <w:color w:val="000000"/>
                <w:sz w:val="24"/>
              </w:rPr>
              <w:t>中欧核心智选混合</w:t>
            </w:r>
            <w:r>
              <w:rPr>
                <w:rFonts w:ascii="宋体" w:hAnsi="宋体"/>
                <w:color w:val="000000"/>
                <w:sz w:val="24"/>
              </w:rPr>
              <w:t>C</w:t>
            </w:r>
          </w:p>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下属分类基金的交易代码</w:t>
            </w:r>
          </w:p>
        </w:tc>
        <w:tc>
          <w:tcPr>
            <w:tcW w:w="258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025058</w:t>
            </w:r>
          </w:p>
        </w:tc>
        <w:tc>
          <w:tcPr>
            <w:tcW w:w="276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025059</w:t>
            </w:r>
          </w:p>
        </w:tc>
      </w:tr>
      <w:tr w:rsidR="007A54ED">
        <w:trPr>
          <w:trHeight w:val="1080"/>
          <w:jc w:val="center"/>
        </w:trPr>
        <w:tc>
          <w:tcPr>
            <w:tcW w:w="1271" w:type="dxa"/>
            <w:vMerge w:val="restart"/>
            <w:tcBorders>
              <w:top w:val="single" w:sz="4" w:space="0" w:color="auto"/>
              <w:left w:val="single" w:sz="4" w:space="0" w:color="auto"/>
              <w:bottom w:val="nil"/>
              <w:right w:val="single" w:sz="4" w:space="0" w:color="auto"/>
            </w:tcBorders>
            <w:vAlign w:val="center"/>
          </w:tcPr>
          <w:p w:rsidR="007A54ED" w:rsidRDefault="00020103">
            <w:pPr>
              <w:jc w:val="center"/>
              <w:rPr>
                <w:rFonts w:ascii="宋体" w:hAnsi="宋体"/>
                <w:sz w:val="24"/>
              </w:rPr>
            </w:pPr>
            <w:r>
              <w:rPr>
                <w:rFonts w:ascii="宋体" w:hAnsi="宋体" w:hint="eastAsia"/>
                <w:sz w:val="24"/>
              </w:rPr>
              <w:t>截止基准日下属分级基金的相关指标</w:t>
            </w:r>
          </w:p>
        </w:tc>
        <w:tc>
          <w:tcPr>
            <w:tcW w:w="2734"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58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1.0852</w:t>
            </w:r>
          </w:p>
        </w:tc>
        <w:tc>
          <w:tcPr>
            <w:tcW w:w="276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1.0816</w:t>
            </w:r>
          </w:p>
        </w:tc>
      </w:tr>
      <w:tr w:rsidR="007A54ED">
        <w:trPr>
          <w:jc w:val="center"/>
        </w:trPr>
        <w:tc>
          <w:tcPr>
            <w:tcW w:w="1271" w:type="dxa"/>
            <w:vMerge/>
            <w:tcBorders>
              <w:top w:val="single" w:sz="4" w:space="0" w:color="auto"/>
              <w:left w:val="single" w:sz="4" w:space="0" w:color="auto"/>
              <w:bottom w:val="nil"/>
              <w:right w:val="single" w:sz="4" w:space="0" w:color="auto"/>
            </w:tcBorders>
            <w:vAlign w:val="center"/>
          </w:tcPr>
          <w:p w:rsidR="007A54ED" w:rsidRDefault="007A54ED">
            <w:pPr>
              <w:widowControl/>
              <w:jc w:val="left"/>
              <w:rPr>
                <w:rFonts w:ascii="宋体" w:hAnsi="宋体"/>
                <w:sz w:val="24"/>
              </w:rPr>
            </w:pPr>
          </w:p>
        </w:tc>
        <w:tc>
          <w:tcPr>
            <w:tcW w:w="2734"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58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8,189,436.75</w:t>
            </w:r>
          </w:p>
        </w:tc>
        <w:tc>
          <w:tcPr>
            <w:tcW w:w="276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58,692,722.04</w:t>
            </w:r>
          </w:p>
        </w:tc>
      </w:tr>
      <w:tr w:rsidR="007A54ED">
        <w:trPr>
          <w:jc w:val="center"/>
        </w:trPr>
        <w:tc>
          <w:tcPr>
            <w:tcW w:w="4005" w:type="dxa"/>
            <w:gridSpan w:val="2"/>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58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0.171</w:t>
            </w:r>
          </w:p>
        </w:tc>
        <w:tc>
          <w:tcPr>
            <w:tcW w:w="2767" w:type="dxa"/>
            <w:tcBorders>
              <w:top w:val="single" w:sz="4" w:space="0" w:color="auto"/>
              <w:left w:val="single" w:sz="4" w:space="0" w:color="auto"/>
              <w:bottom w:val="single" w:sz="4" w:space="0" w:color="auto"/>
              <w:right w:val="single" w:sz="4" w:space="0" w:color="auto"/>
            </w:tcBorders>
            <w:vAlign w:val="center"/>
          </w:tcPr>
          <w:p w:rsidR="007A54ED" w:rsidRDefault="00020103">
            <w:pPr>
              <w:jc w:val="left"/>
              <w:rPr>
                <w:rFonts w:ascii="宋体" w:hAnsi="宋体"/>
                <w:color w:val="000000"/>
                <w:sz w:val="24"/>
              </w:rPr>
            </w:pPr>
            <w:r>
              <w:rPr>
                <w:rFonts w:ascii="宋体" w:hAnsi="宋体"/>
                <w:color w:val="000000"/>
                <w:sz w:val="24"/>
              </w:rPr>
              <w:t>0.164</w:t>
            </w:r>
          </w:p>
        </w:tc>
      </w:tr>
    </w:tbl>
    <w:sdt>
      <w:sdtPr>
        <w:rPr>
          <w:rFonts w:ascii="宋体" w:hAnsi="宋体" w:hint="eastAsia"/>
          <w:bCs/>
          <w:color w:val="000000"/>
          <w:sz w:val="18"/>
          <w:szCs w:val="18"/>
        </w:rPr>
        <w:id w:val="1013806006"/>
        <w:placeholder>
          <w:docPart w:val="DefaultPlaceholder_-1854013440"/>
        </w:placeholder>
      </w:sdtPr>
      <w:sdtContent>
        <w:p w:rsidR="007A54ED" w:rsidRDefault="007A54ED">
          <w:pPr>
            <w:rPr>
              <w:rFonts w:ascii="宋体" w:hAnsi="宋体"/>
              <w:bCs/>
              <w:color w:val="000000"/>
              <w:sz w:val="18"/>
              <w:szCs w:val="18"/>
            </w:rPr>
          </w:pPr>
        </w:p>
      </w:sdtContent>
    </w:sdt>
    <w:bookmarkEnd w:id="2"/>
    <w:p w:rsidR="007A54ED" w:rsidRDefault="00020103" w:rsidP="00020103">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0893311"/>
              <w:placeholder>
                <w:docPart w:val="DefaultPlaceholder_-1854013440"/>
              </w:placeholder>
            </w:sdtPr>
            <w:sdtContent>
              <w:p w:rsidR="007A54ED" w:rsidRDefault="00020103">
                <w:pPr>
                  <w:rPr>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w:t>
                </w:r>
              </w:p>
            </w:sdtContent>
          </w:sdt>
        </w:tc>
      </w:tr>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7A54ED" w:rsidRDefault="00020103">
                <w:pPr>
                  <w:rPr>
                    <w:rFonts w:ascii="宋体" w:hAnsi="宋体"/>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w:t>
                </w:r>
              </w:p>
            </w:sdtContent>
          </w:sdt>
        </w:tc>
      </w:tr>
      <w:tr w:rsidR="007A54ED">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195459886"/>
              <w:placeholder>
                <w:docPart w:val="DefaultPlaceholder_-1854013440"/>
              </w:placeholder>
            </w:sdtPr>
            <w:sdtContent>
              <w:p w:rsidR="007A54ED" w:rsidRDefault="00020103">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99860960"/>
              <w:placeholder>
                <w:docPart w:val="DefaultPlaceholder_-1854013440"/>
              </w:placeholder>
            </w:sdtPr>
            <w:sdtContent>
              <w:p w:rsidR="007A54ED" w:rsidRDefault="00020103">
                <w:pPr>
                  <w:rPr>
                    <w:bCs/>
                    <w:color w:val="000000"/>
                    <w:sz w:val="24"/>
                  </w:rPr>
                </w:pPr>
                <w:r>
                  <w:rPr>
                    <w:rFonts w:ascii="宋体" w:hAnsi="宋体" w:hint="eastAsia"/>
                    <w:color w:val="000000"/>
                    <w:sz w:val="24"/>
                  </w:rPr>
                  <w:t>2026</w:t>
                </w:r>
                <w:r>
                  <w:rPr>
                    <w:rFonts w:ascii="宋体" w:hAnsi="宋体" w:hint="eastAsia"/>
                    <w:color w:val="000000"/>
                    <w:sz w:val="24"/>
                  </w:rPr>
                  <w:t>年</w:t>
                </w:r>
                <w:r>
                  <w:rPr>
                    <w:rFonts w:ascii="宋体" w:hAnsi="宋体" w:hint="eastAsia"/>
                    <w:color w:val="000000"/>
                    <w:sz w:val="24"/>
                  </w:rPr>
                  <w:t>4</w:t>
                </w:r>
                <w:r>
                  <w:rPr>
                    <w:rFonts w:ascii="宋体" w:hAnsi="宋体" w:hint="eastAsia"/>
                    <w:color w:val="000000"/>
                    <w:sz w:val="24"/>
                  </w:rPr>
                  <w:t>月</w:t>
                </w:r>
                <w:r>
                  <w:rPr>
                    <w:rFonts w:ascii="宋体" w:hAnsi="宋体" w:hint="eastAsia"/>
                    <w:color w:val="000000"/>
                    <w:sz w:val="24"/>
                  </w:rPr>
                  <w:t>14</w:t>
                </w:r>
                <w:r>
                  <w:rPr>
                    <w:rFonts w:ascii="宋体" w:hAnsi="宋体" w:hint="eastAsia"/>
                    <w:color w:val="000000"/>
                    <w:sz w:val="24"/>
                  </w:rPr>
                  <w:t>日</w:t>
                </w:r>
              </w:p>
            </w:sdtContent>
          </w:sdt>
        </w:tc>
      </w:tr>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771050068"/>
              <w:placeholder>
                <w:docPart w:val="DefaultPlaceholder_-1854013440"/>
              </w:placeholder>
            </w:sdtPr>
            <w:sdtContent>
              <w:p w:rsidR="007A54ED" w:rsidRDefault="00020103">
                <w:pPr>
                  <w:rPr>
                    <w:sz w:val="24"/>
                  </w:rPr>
                </w:pPr>
                <w:r>
                  <w:rPr>
                    <w:rFonts w:ascii="宋体" w:hAnsi="宋体" w:hint="eastAsia"/>
                    <w:color w:val="000000"/>
                    <w:sz w:val="24"/>
                  </w:rPr>
                  <w:t>权益登记日在本基金注册登记机构登记在册的本基金全体份额持有人</w:t>
                </w:r>
              </w:p>
            </w:sdtContent>
          </w:sdt>
        </w:tc>
      </w:tr>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258526314"/>
              <w:placeholder>
                <w:docPart w:val="DefaultPlaceholder_-1854013440"/>
              </w:placeholder>
            </w:sdtPr>
            <w:sdtContent>
              <w:p w:rsidR="007A54ED" w:rsidRDefault="00020103">
                <w:pPr>
                  <w:rPr>
                    <w:sz w:val="24"/>
                  </w:rPr>
                </w:pPr>
                <w:r>
                  <w:rPr>
                    <w:rFonts w:ascii="宋体" w:hAnsi="宋体" w:hint="eastAsia"/>
                    <w:color w:val="000000"/>
                    <w:sz w:val="24"/>
                  </w:rPr>
                  <w:t>本基金的分红方式仅为现金分红</w:t>
                </w:r>
              </w:p>
            </w:sdtContent>
          </w:sdt>
        </w:tc>
      </w:tr>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7A54ED" w:rsidRDefault="00020103">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7A54ED">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7A54ED" w:rsidRDefault="00020103">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501698145"/>
              <w:placeholder>
                <w:docPart w:val="DefaultPlaceholder_-1854013440"/>
              </w:placeholder>
            </w:sdtPr>
            <w:sdtContent>
              <w:p w:rsidR="007A54ED" w:rsidRDefault="00020103">
                <w:pPr>
                  <w:rPr>
                    <w:sz w:val="24"/>
                  </w:rPr>
                </w:pPr>
                <w:r>
                  <w:rPr>
                    <w:rFonts w:ascii="宋体" w:hAnsi="宋体" w:hint="eastAsia"/>
                    <w:sz w:val="24"/>
                  </w:rPr>
                  <w:t>本基金本次分红免收分红手续费。</w:t>
                </w:r>
              </w:p>
            </w:sdtContent>
          </w:sdt>
        </w:tc>
      </w:tr>
    </w:tbl>
    <w:p w:rsidR="007A54ED" w:rsidRDefault="00020103" w:rsidP="00020103">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lastRenderedPageBreak/>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7A54ED" w:rsidRDefault="00020103">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7A54ED" w:rsidRDefault="00020103">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7A54ED" w:rsidRDefault="00020103">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7A54ED" w:rsidRDefault="007A54ED">
      <w:pPr>
        <w:spacing w:line="360" w:lineRule="auto"/>
        <w:ind w:firstLineChars="200" w:firstLine="480"/>
        <w:rPr>
          <w:rFonts w:ascii="宋体" w:hAnsi="宋体"/>
          <w:sz w:val="24"/>
        </w:rPr>
      </w:pPr>
    </w:p>
    <w:p w:rsidR="007A54ED" w:rsidRDefault="00020103">
      <w:pPr>
        <w:spacing w:line="360" w:lineRule="auto"/>
        <w:ind w:firstLineChars="200" w:firstLine="480"/>
        <w:rPr>
          <w:rFonts w:ascii="宋体" w:hAnsi="宋体"/>
          <w:sz w:val="24"/>
        </w:rPr>
      </w:pPr>
      <w:r>
        <w:rPr>
          <w:rFonts w:ascii="宋体" w:hAnsi="宋体" w:hint="eastAsia"/>
          <w:sz w:val="24"/>
        </w:rPr>
        <w:t>特此公告。</w:t>
      </w:r>
    </w:p>
    <w:p w:rsidR="007A54ED" w:rsidRDefault="007A54ED"/>
    <w:p w:rsidR="007A54ED" w:rsidRDefault="00020103" w:rsidP="00020103">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7A54ED" w:rsidRDefault="00020103" w:rsidP="007A54ED">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2026</w:t>
          </w:r>
          <w:r>
            <w:rPr>
              <w:rFonts w:ascii="宋体" w:hAnsi="宋体" w:hint="eastAsia"/>
              <w:b w:val="0"/>
              <w:color w:val="000000"/>
              <w:sz w:val="24"/>
              <w:szCs w:val="24"/>
            </w:rPr>
            <w:t>年</w:t>
          </w:r>
          <w:r>
            <w:rPr>
              <w:rFonts w:ascii="宋体" w:hAnsi="宋体" w:hint="eastAsia"/>
              <w:b w:val="0"/>
              <w:color w:val="000000"/>
              <w:sz w:val="24"/>
              <w:szCs w:val="24"/>
            </w:rPr>
            <w:t>4</w:t>
          </w:r>
          <w:r>
            <w:rPr>
              <w:rFonts w:ascii="宋体" w:hAnsi="宋体" w:hint="eastAsia"/>
              <w:b w:val="0"/>
              <w:color w:val="000000"/>
              <w:sz w:val="24"/>
              <w:szCs w:val="24"/>
            </w:rPr>
            <w:t>月</w:t>
          </w:r>
          <w:r>
            <w:rPr>
              <w:rFonts w:ascii="宋体" w:hAnsi="宋体" w:hint="eastAsia"/>
              <w:b w:val="0"/>
              <w:color w:val="000000"/>
              <w:sz w:val="24"/>
              <w:szCs w:val="24"/>
            </w:rPr>
            <w:t>9</w:t>
          </w:r>
          <w:r>
            <w:rPr>
              <w:rFonts w:ascii="宋体" w:hAnsi="宋体" w:hint="eastAsia"/>
              <w:b w:val="0"/>
              <w:color w:val="000000"/>
              <w:sz w:val="24"/>
              <w:szCs w:val="24"/>
            </w:rPr>
            <w:t>日</w:t>
          </w:r>
        </w:p>
      </w:sdtContent>
    </w:sdt>
    <w:sectPr w:rsidR="007A54ED" w:rsidSect="007A54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BBF38442"/>
    <w:rsid w:val="DECC078D"/>
    <w:rsid w:val="FAE690A8"/>
    <w:rsid w:val="FD7BD0D0"/>
    <w:rsid w:val="FEDFD780"/>
    <w:rsid w:val="00020103"/>
    <w:rsid w:val="00070DE2"/>
    <w:rsid w:val="000E355C"/>
    <w:rsid w:val="00137525"/>
    <w:rsid w:val="00150AC7"/>
    <w:rsid w:val="001705B4"/>
    <w:rsid w:val="00175816"/>
    <w:rsid w:val="001923C0"/>
    <w:rsid w:val="001A7FAB"/>
    <w:rsid w:val="001D4FEB"/>
    <w:rsid w:val="002422CB"/>
    <w:rsid w:val="0026253D"/>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F2C03"/>
    <w:rsid w:val="006F647F"/>
    <w:rsid w:val="0070406F"/>
    <w:rsid w:val="0070728E"/>
    <w:rsid w:val="00717927"/>
    <w:rsid w:val="00722C5E"/>
    <w:rsid w:val="00750740"/>
    <w:rsid w:val="0077750C"/>
    <w:rsid w:val="007A1B69"/>
    <w:rsid w:val="007A54ED"/>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6B99604F"/>
    <w:rsid w:val="7CEEAD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4ED"/>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7A54E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A54E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A54ED"/>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7A54ED"/>
    <w:rPr>
      <w:rFonts w:ascii="Times New Roman" w:eastAsia="宋体" w:hAnsi="Times New Roman" w:cs="Times New Roman"/>
      <w:b/>
      <w:bCs/>
      <w:sz w:val="32"/>
      <w:szCs w:val="32"/>
    </w:rPr>
  </w:style>
  <w:style w:type="character" w:customStyle="1" w:styleId="Char0">
    <w:name w:val="页眉 Char"/>
    <w:basedOn w:val="a0"/>
    <w:link w:val="a4"/>
    <w:uiPriority w:val="99"/>
    <w:qFormat/>
    <w:rsid w:val="007A54ED"/>
    <w:rPr>
      <w:rFonts w:ascii="Times New Roman" w:eastAsia="宋体" w:hAnsi="Times New Roman"/>
      <w:kern w:val="2"/>
      <w:sz w:val="18"/>
      <w:szCs w:val="18"/>
    </w:rPr>
  </w:style>
  <w:style w:type="character" w:customStyle="1" w:styleId="Char">
    <w:name w:val="页脚 Char"/>
    <w:basedOn w:val="a0"/>
    <w:link w:val="a3"/>
    <w:uiPriority w:val="99"/>
    <w:qFormat/>
    <w:rsid w:val="007A54ED"/>
    <w:rPr>
      <w:rFonts w:ascii="Times New Roman" w:eastAsia="宋体" w:hAnsi="Times New Roman"/>
      <w:kern w:val="2"/>
      <w:sz w:val="18"/>
      <w:szCs w:val="18"/>
    </w:rPr>
  </w:style>
  <w:style w:type="character" w:styleId="a5">
    <w:name w:val="Placeholder Text"/>
    <w:basedOn w:val="a0"/>
    <w:uiPriority w:val="99"/>
    <w:semiHidden/>
    <w:qFormat/>
    <w:rsid w:val="007A54ED"/>
    <w:rPr>
      <w:color w:val="808080"/>
    </w:rPr>
  </w:style>
  <w:style w:type="paragraph" w:styleId="a6">
    <w:name w:val="Balloon Text"/>
    <w:basedOn w:val="a"/>
    <w:link w:val="Char1"/>
    <w:uiPriority w:val="99"/>
    <w:semiHidden/>
    <w:unhideWhenUsed/>
    <w:rsid w:val="00020103"/>
    <w:rPr>
      <w:sz w:val="18"/>
      <w:szCs w:val="18"/>
    </w:rPr>
  </w:style>
  <w:style w:type="character" w:customStyle="1" w:styleId="Char1">
    <w:name w:val="批注框文本 Char"/>
    <w:basedOn w:val="a0"/>
    <w:link w:val="a6"/>
    <w:uiPriority w:val="99"/>
    <w:semiHidden/>
    <w:rsid w:val="00020103"/>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5E2166" w:rsidRDefault="005E2166">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5E2166" w:rsidRDefault="005E2166">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20B1C"/>
    <w:rsid w:val="003D1749"/>
    <w:rsid w:val="00586340"/>
    <w:rsid w:val="005E2166"/>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1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5E2166"/>
    <w:rPr>
      <w:color w:val="808080"/>
    </w:rPr>
  </w:style>
  <w:style w:type="paragraph" w:customStyle="1" w:styleId="78189B8E91CE442F868316395FBE61EC">
    <w:name w:val="78189B8E91CE442F868316395FBE61EC"/>
    <w:qFormat/>
    <w:rsid w:val="005E2166"/>
    <w:pPr>
      <w:widowControl w:val="0"/>
      <w:jc w:val="both"/>
    </w:pPr>
    <w:rPr>
      <w:kern w:val="2"/>
      <w:sz w:val="21"/>
      <w:szCs w:val="22"/>
    </w:rPr>
  </w:style>
  <w:style w:type="paragraph" w:customStyle="1" w:styleId="8CCBD1024BAF4D78BCAA62F326693C9F">
    <w:name w:val="8CCBD1024BAF4D78BCAA62F326693C9F"/>
    <w:qFormat/>
    <w:rsid w:val="005E2166"/>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923</Characters>
  <Application>Microsoft Office Word</Application>
  <DocSecurity>4</DocSecurity>
  <Lines>7</Lines>
  <Paragraphs>2</Paragraphs>
  <ScaleCrop>false</ScaleCrop>
  <Company>CNSTOCK</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2026-04-08T16:01:00Z</dcterms:created>
  <dcterms:modified xsi:type="dcterms:W3CDTF">2026-04-08T16:01:00Z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4C8C7710A2D27D7A5024D669FB08B46C_43</vt:lpwstr>
  </property>
</Properties>
</file>