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3161FB">
        <w:rPr>
          <w:rFonts w:ascii="宋体" w:eastAsia="宋体" w:hAnsi="宋体" w:cs="Arial" w:hint="eastAsia"/>
          <w:b/>
          <w:bCs/>
          <w:sz w:val="24"/>
          <w:szCs w:val="24"/>
        </w:rPr>
        <w:t>广发双债添利债券型证券投资基金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110BB0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9208B" w:rsidRPr="0099208B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110BB0">
        <w:rPr>
          <w:rFonts w:ascii="宋体" w:eastAsia="宋体" w:hAnsi="宋体" w:hint="eastAsia"/>
          <w:b/>
          <w:sz w:val="24"/>
          <w:szCs w:val="24"/>
        </w:rPr>
        <w:t>含</w:t>
      </w:r>
      <w:r w:rsidR="00110BB0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427B8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限额的公告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1F6FC6">
        <w:rPr>
          <w:rFonts w:ascii="宋体" w:hAnsi="宋体" w:hint="eastAsia"/>
          <w:kern w:val="0"/>
          <w:sz w:val="24"/>
        </w:rPr>
        <w:t>2026年4月7日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8542B5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8542B5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D115DB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8542B5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3161F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161FB">
              <w:rPr>
                <w:rFonts w:ascii="宋体" w:eastAsia="宋体" w:hAnsi="宋体" w:hint="eastAsia"/>
                <w:sz w:val="24"/>
                <w:szCs w:val="24"/>
              </w:rPr>
              <w:t>广发双债添利债券型证券投资基金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1F6FC6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2026年4月7日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61F1E" w:rsidP="00561F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F6FC6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2026年4月7日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61F1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F6FC6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2026年4月7日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</w:t>
            </w:r>
            <w:r w:rsidR="00427B8A" w:rsidRPr="00427B8A">
              <w:rPr>
                <w:rFonts w:ascii="宋体" w:eastAsia="宋体" w:hAnsi="宋体" w:hint="eastAsia"/>
                <w:sz w:val="24"/>
                <w:szCs w:val="24"/>
              </w:rPr>
              <w:t>申购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金额（单位：元）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95074F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A44087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087" w:rsidRPr="000402F3" w:rsidRDefault="00A44087" w:rsidP="00A440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4087" w:rsidRPr="000402F3" w:rsidRDefault="00A44087" w:rsidP="00A103A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87" w:rsidRPr="000402F3" w:rsidRDefault="0095074F" w:rsidP="00A440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B06C0B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A103A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61331F" w:rsidP="00110BB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E35B8">
              <w:rPr>
                <w:rFonts w:ascii="宋体" w:eastAsia="宋体" w:hAnsi="宋体" w:hint="eastAsia"/>
                <w:sz w:val="24"/>
                <w:szCs w:val="24"/>
              </w:rPr>
              <w:t>保护基金份额持有人</w:t>
            </w:r>
            <w:r w:rsidR="00A103A2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5E35B8">
              <w:rPr>
                <w:rFonts w:ascii="宋体" w:eastAsia="宋体" w:hAnsi="宋体" w:hint="eastAsia"/>
                <w:sz w:val="24"/>
                <w:szCs w:val="24"/>
              </w:rPr>
              <w:t>利益</w:t>
            </w:r>
          </w:p>
        </w:tc>
      </w:tr>
      <w:tr w:rsidR="00110BB0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广发双债添利债券E</w:t>
            </w:r>
          </w:p>
        </w:tc>
      </w:tr>
      <w:tr w:rsidR="00110BB0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3161FB">
              <w:rPr>
                <w:rFonts w:ascii="宋体" w:eastAsia="宋体" w:hAnsi="宋体"/>
                <w:sz w:val="24"/>
                <w:szCs w:val="24"/>
              </w:rPr>
              <w:t>270044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270045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9267</w:t>
            </w:r>
          </w:p>
        </w:tc>
      </w:tr>
      <w:tr w:rsidR="00110BB0" w:rsidRPr="000402F3" w:rsidTr="0011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BB0" w:rsidRPr="00C06BC4" w:rsidRDefault="00110BB0" w:rsidP="00A103A2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10BB0" w:rsidRPr="00C06BC4" w:rsidRDefault="00110BB0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8542B5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8542B5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D115DB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8542B5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427B8A" w:rsidRDefault="001C7C04" w:rsidP="008542B5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110BB0">
        <w:rPr>
          <w:rFonts w:ascii="宋体" w:eastAsia="宋体" w:hAnsi="宋体" w:cs="Arial"/>
          <w:kern w:val="0"/>
          <w:sz w:val="24"/>
          <w:szCs w:val="24"/>
        </w:rPr>
        <w:t xml:space="preserve"> </w:t>
      </w:r>
      <w:r w:rsidR="00C56709" w:rsidRPr="00C56709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1F6FC6">
        <w:rPr>
          <w:rFonts w:ascii="宋体" w:eastAsia="宋体" w:hAnsi="宋体" w:cs="Arial" w:hint="eastAsia"/>
          <w:kern w:val="0"/>
          <w:sz w:val="24"/>
          <w:szCs w:val="24"/>
        </w:rPr>
        <w:t>2026年4月7日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8542B5">
        <w:rPr>
          <w:rFonts w:ascii="宋体" w:eastAsia="宋体" w:hAnsi="宋体" w:cs="Arial" w:hint="eastAsia"/>
          <w:kern w:val="0"/>
          <w:sz w:val="24"/>
          <w:szCs w:val="24"/>
        </w:rPr>
        <w:t>广发双债添利债券型证券投资基金（以下简称</w:t>
      </w:r>
      <w:r w:rsidR="00C56709"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="008F10D1">
        <w:rPr>
          <w:rFonts w:ascii="宋体" w:eastAsia="宋体" w:hAnsi="宋体" w:cs="Arial" w:hint="eastAsia"/>
          <w:kern w:val="0"/>
          <w:sz w:val="24"/>
          <w:szCs w:val="24"/>
        </w:rPr>
        <w:t>）调整机构投资者单日单个基金账户申购（含定期定额和不定额投资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）及转换转入本基金的业务限额为</w:t>
      </w:r>
      <w:r w:rsidR="0095074F">
        <w:rPr>
          <w:rFonts w:ascii="宋体" w:eastAsia="宋体" w:hAnsi="宋体" w:cs="Arial"/>
          <w:kern w:val="0"/>
          <w:sz w:val="24"/>
          <w:szCs w:val="24"/>
        </w:rPr>
        <w:lastRenderedPageBreak/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元。即如机构投资者单日单个基金账户申购（含定期定额和不定额投资）及转换转入本基金的申请金额大于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元（不含）金额的部分将有权确认失败；如机构投资者单日单个基金账户多笔累计申购</w:t>
      </w:r>
      <w:r w:rsidR="00110BB0" w:rsidRPr="00427B8A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95074F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427B8A" w:rsidRPr="00427B8A" w:rsidRDefault="00B54B3C" w:rsidP="008542B5">
      <w:pPr>
        <w:widowControl/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110BB0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427B8A" w:rsidRPr="00427B8A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投资者通过多家销售渠道的多笔申购（含定期定额和不定额投资）及转换转入申请将累计计算，不同份额的申请将单独计算限额，并按上述规则进行确认。</w:t>
      </w:r>
    </w:p>
    <w:p w:rsidR="00C24D64" w:rsidRDefault="00C24D64" w:rsidP="008542B5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8542B5" w:rsidRPr="008542B5" w:rsidRDefault="00E62FE9" w:rsidP="008542B5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E62FE9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8542B5" w:rsidRPr="008542B5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8542B5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8542B5" w:rsidRPr="000402F3" w:rsidRDefault="008542B5" w:rsidP="008542B5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1F6FC6">
        <w:rPr>
          <w:rFonts w:ascii="宋体" w:eastAsia="宋体" w:hAnsi="宋体" w:cs="Arial"/>
          <w:kern w:val="0"/>
          <w:sz w:val="24"/>
          <w:szCs w:val="24"/>
        </w:rPr>
        <w:t>2026年4月7日</w:t>
      </w:r>
    </w:p>
    <w:sectPr w:rsidR="00B86804" w:rsidRPr="00247109" w:rsidSect="00B40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CB7" w:rsidRDefault="002A3CB7" w:rsidP="00C24D64">
      <w:r>
        <w:separator/>
      </w:r>
    </w:p>
  </w:endnote>
  <w:endnote w:type="continuationSeparator" w:id="0">
    <w:p w:rsidR="002A3CB7" w:rsidRDefault="002A3CB7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CB7" w:rsidRDefault="002A3CB7" w:rsidP="00C24D64">
      <w:r>
        <w:separator/>
      </w:r>
    </w:p>
  </w:footnote>
  <w:footnote w:type="continuationSeparator" w:id="0">
    <w:p w:rsidR="002A3CB7" w:rsidRDefault="002A3CB7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2130"/>
    <w:rsid w:val="000402F3"/>
    <w:rsid w:val="000C58D8"/>
    <w:rsid w:val="000F0353"/>
    <w:rsid w:val="00110BB0"/>
    <w:rsid w:val="00115B35"/>
    <w:rsid w:val="00116556"/>
    <w:rsid w:val="001220E6"/>
    <w:rsid w:val="00124946"/>
    <w:rsid w:val="001438FB"/>
    <w:rsid w:val="00165239"/>
    <w:rsid w:val="00184671"/>
    <w:rsid w:val="0018469C"/>
    <w:rsid w:val="001C3469"/>
    <w:rsid w:val="001C7C04"/>
    <w:rsid w:val="001C7E4F"/>
    <w:rsid w:val="001F6FC6"/>
    <w:rsid w:val="00236894"/>
    <w:rsid w:val="00244543"/>
    <w:rsid w:val="00247109"/>
    <w:rsid w:val="00255204"/>
    <w:rsid w:val="00270170"/>
    <w:rsid w:val="002A3CB7"/>
    <w:rsid w:val="002E398A"/>
    <w:rsid w:val="002E6DF0"/>
    <w:rsid w:val="003018D5"/>
    <w:rsid w:val="003161FB"/>
    <w:rsid w:val="00355A3C"/>
    <w:rsid w:val="00361124"/>
    <w:rsid w:val="00376D56"/>
    <w:rsid w:val="003B7AA9"/>
    <w:rsid w:val="003E203E"/>
    <w:rsid w:val="004116C3"/>
    <w:rsid w:val="00413F4A"/>
    <w:rsid w:val="00427B8A"/>
    <w:rsid w:val="004427B5"/>
    <w:rsid w:val="00450A1E"/>
    <w:rsid w:val="0046660D"/>
    <w:rsid w:val="004B2D61"/>
    <w:rsid w:val="004C6A5E"/>
    <w:rsid w:val="00511071"/>
    <w:rsid w:val="005150A8"/>
    <w:rsid w:val="00525035"/>
    <w:rsid w:val="00561F1E"/>
    <w:rsid w:val="00581317"/>
    <w:rsid w:val="00583D65"/>
    <w:rsid w:val="00590C90"/>
    <w:rsid w:val="00597FFA"/>
    <w:rsid w:val="005A4260"/>
    <w:rsid w:val="005B490E"/>
    <w:rsid w:val="005D1F02"/>
    <w:rsid w:val="00600D4C"/>
    <w:rsid w:val="0060648B"/>
    <w:rsid w:val="0061331F"/>
    <w:rsid w:val="00620952"/>
    <w:rsid w:val="00621522"/>
    <w:rsid w:val="006251AD"/>
    <w:rsid w:val="0063799B"/>
    <w:rsid w:val="006405B3"/>
    <w:rsid w:val="00641A07"/>
    <w:rsid w:val="00682C55"/>
    <w:rsid w:val="00682F89"/>
    <w:rsid w:val="006A312F"/>
    <w:rsid w:val="006C1160"/>
    <w:rsid w:val="006D1151"/>
    <w:rsid w:val="006F0384"/>
    <w:rsid w:val="0072280B"/>
    <w:rsid w:val="00747E4F"/>
    <w:rsid w:val="0076616B"/>
    <w:rsid w:val="00770AFD"/>
    <w:rsid w:val="007B0B08"/>
    <w:rsid w:val="00825346"/>
    <w:rsid w:val="008542B5"/>
    <w:rsid w:val="008642B4"/>
    <w:rsid w:val="0086595E"/>
    <w:rsid w:val="008A52BD"/>
    <w:rsid w:val="008F10D1"/>
    <w:rsid w:val="00901FCD"/>
    <w:rsid w:val="00903F04"/>
    <w:rsid w:val="00907C57"/>
    <w:rsid w:val="00910415"/>
    <w:rsid w:val="00924475"/>
    <w:rsid w:val="00937329"/>
    <w:rsid w:val="0095074F"/>
    <w:rsid w:val="00991144"/>
    <w:rsid w:val="0099208B"/>
    <w:rsid w:val="009A282D"/>
    <w:rsid w:val="009B5527"/>
    <w:rsid w:val="009D198C"/>
    <w:rsid w:val="009E4B02"/>
    <w:rsid w:val="009E5B5D"/>
    <w:rsid w:val="009E7CDD"/>
    <w:rsid w:val="00A103A2"/>
    <w:rsid w:val="00A42A5E"/>
    <w:rsid w:val="00A44087"/>
    <w:rsid w:val="00AE1FE7"/>
    <w:rsid w:val="00AE6065"/>
    <w:rsid w:val="00B06C0B"/>
    <w:rsid w:val="00B2091C"/>
    <w:rsid w:val="00B409A9"/>
    <w:rsid w:val="00B54B3C"/>
    <w:rsid w:val="00B6570E"/>
    <w:rsid w:val="00BB4B54"/>
    <w:rsid w:val="00BD194E"/>
    <w:rsid w:val="00BD70C1"/>
    <w:rsid w:val="00BF7AF5"/>
    <w:rsid w:val="00C07CC1"/>
    <w:rsid w:val="00C17992"/>
    <w:rsid w:val="00C24D64"/>
    <w:rsid w:val="00C271ED"/>
    <w:rsid w:val="00C50052"/>
    <w:rsid w:val="00C529C0"/>
    <w:rsid w:val="00C56709"/>
    <w:rsid w:val="00C75971"/>
    <w:rsid w:val="00C8051F"/>
    <w:rsid w:val="00CA4E5C"/>
    <w:rsid w:val="00CC71C8"/>
    <w:rsid w:val="00CD027E"/>
    <w:rsid w:val="00CF638F"/>
    <w:rsid w:val="00D115DB"/>
    <w:rsid w:val="00D56A3E"/>
    <w:rsid w:val="00D87119"/>
    <w:rsid w:val="00E13404"/>
    <w:rsid w:val="00E40BC0"/>
    <w:rsid w:val="00E424BD"/>
    <w:rsid w:val="00E43F7E"/>
    <w:rsid w:val="00E62FE9"/>
    <w:rsid w:val="00E7150C"/>
    <w:rsid w:val="00EB77DF"/>
    <w:rsid w:val="00EC03EA"/>
    <w:rsid w:val="00EC3797"/>
    <w:rsid w:val="00ED31D3"/>
    <w:rsid w:val="00EF4708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4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2026-04-03T16:01:00Z</dcterms:created>
  <dcterms:modified xsi:type="dcterms:W3CDTF">2026-04-03T16:01:00Z</dcterms:modified>
</cp:coreProperties>
</file>