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BE" w:rsidRDefault="00CE7D5F">
      <w:pPr>
        <w:spacing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4D1DBE" w:rsidRDefault="00CE7D5F">
      <w:pPr>
        <w:spacing w:before="280" w:after="280"/>
        <w:jc w:val="center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2026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04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07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日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before="280" w:after="280"/>
      </w:pPr>
      <w:r>
        <w:rPr>
          <w:lang w:eastAsia="zh-CN"/>
        </w:rPr>
        <w:t> </w:t>
      </w:r>
    </w:p>
    <w:p w:rsidR="004D1DBE" w:rsidRDefault="00CE7D5F">
      <w:pPr>
        <w:spacing w:line="360" w:lineRule="auto"/>
      </w:pPr>
      <w:r>
        <w:rPr>
          <w:lang w:eastAsia="zh-CN"/>
        </w:rPr>
        <w:lastRenderedPageBreak/>
        <w:t> </w:t>
      </w:r>
    </w:p>
    <w:p w:rsidR="004D1DBE" w:rsidRDefault="00CE7D5F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8037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2649"/>
        <w:gridCol w:w="1788"/>
        <w:gridCol w:w="1800"/>
        <w:gridCol w:w="1800"/>
      </w:tblGrid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）、《鹏华产业债债券型证券投资基金招募说明书》及其更新（以下简称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5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D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025915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4D1DBE"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5,000,000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D1DBE" w:rsidRDefault="00CE7D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</w:tr>
    </w:tbl>
    <w:p w:rsidR="004D1DBE" w:rsidRDefault="00CE7D5F" w:rsidP="00CE7D5F">
      <w:pPr>
        <w:spacing w:beforeLines="10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4D1DBE" w:rsidRDefault="00CE7D5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）鹏华产业债债券型证券投资基金（以下简称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08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起，单日单个基金账户累计的申购、转换转入、定期定额投资金额限额由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  <w:bookmarkStart w:id="0" w:name="_GoBack"/>
      <w:bookmarkEnd w:id="0"/>
    </w:p>
    <w:p w:rsidR="004D1DBE" w:rsidRDefault="00CE7D5F">
      <w:pPr>
        <w:pStyle w:val="MsoNormal0"/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08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起，恢复大额申购、转换转入、定期定额投资业务，取消自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日起本基金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类基金份额单日单个基金账户累计申购、转换转入、定期定额投资金额限额为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万元的限制。</w:t>
      </w:r>
    </w:p>
    <w:p w:rsidR="004D1DBE" w:rsidRDefault="00CE7D5F">
      <w:pPr>
        <w:pStyle w:val="MsoNormal0"/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08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起，恢复大额申购、转换转入、定期定额投资业务，取消自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日起本基金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类基金份额单日单个基金账户累计申购、转换转入、定期定额投资金额限额为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万元的限制。</w:t>
      </w:r>
    </w:p>
    <w:p w:rsidR="004D1DBE" w:rsidRDefault="00CE7D5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）在本基金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类基金份额暂停大额申购、转换转入、定期定额投资业务期间，赎回和转换转出等其他业务仍照常办理。恢复办理本基金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基金份额的大额申购、转换转入、定期定额投资业务或调整上述业务限制，基金管理人届时将另行公告。</w:t>
      </w:r>
    </w:p>
    <w:p w:rsidR="004D1DBE" w:rsidRDefault="00CE7D5F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/>
          <w:sz w:val="21"/>
          <w:szCs w:val="21"/>
          <w:lang w:eastAsia="zh-CN"/>
        </w:rPr>
        <w:t>）咨询相关信息。</w:t>
      </w:r>
    </w:p>
    <w:p w:rsidR="004D1DBE" w:rsidRDefault="00CE7D5F">
      <w:pPr>
        <w:spacing w:line="360" w:lineRule="auto"/>
        <w:ind w:firstLine="420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4D1DBE" w:rsidRDefault="00CE7D5F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定期定额投资是引导投资人进行长期投资、平均投资成本的一种简单易行的投资方式。但是定期定额投资并不能规避基金投资所固有的风险，不能保证投资人获得收益，也</w:t>
      </w:r>
      <w:r>
        <w:rPr>
          <w:rFonts w:ascii="宋体" w:eastAsia="宋体" w:hAnsi="宋体" w:cs="宋体"/>
          <w:sz w:val="21"/>
          <w:szCs w:val="21"/>
          <w:lang w:eastAsia="zh-CN"/>
        </w:rPr>
        <w:t>不是替代储蓄的等效理财方式。投资者投资于本基金前应认真阅读本基金的基金合同、招募说明书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更新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4D1DBE" w:rsidRDefault="00CE7D5F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4D1DBE" w:rsidRDefault="00CE7D5F">
      <w:pPr>
        <w:spacing w:before="280" w:after="280"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4D1DBE" w:rsidRDefault="00CE7D5F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4D1DBE" w:rsidRDefault="00CE7D5F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07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4D1DBE" w:rsidRDefault="00CE7D5F">
      <w:pPr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4D1DBE" w:rsidRDefault="004D1DBE">
      <w:pPr>
        <w:rPr>
          <w:sz w:val="21"/>
          <w:szCs w:val="21"/>
        </w:rPr>
      </w:pPr>
    </w:p>
    <w:sectPr w:rsidR="004D1DBE" w:rsidSect="004D1DBE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BE" w:rsidRDefault="004D1DBE" w:rsidP="004D1DBE">
      <w:r>
        <w:separator/>
      </w:r>
    </w:p>
  </w:endnote>
  <w:endnote w:type="continuationSeparator" w:id="0">
    <w:p w:rsidR="004D1DBE" w:rsidRDefault="004D1DBE" w:rsidP="004D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BE" w:rsidRDefault="004D1DBE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CE7D5F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CE7D5F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BE" w:rsidRDefault="004D1DBE" w:rsidP="004D1DBE">
      <w:r>
        <w:separator/>
      </w:r>
    </w:p>
  </w:footnote>
  <w:footnote w:type="continuationSeparator" w:id="0">
    <w:p w:rsidR="004D1DBE" w:rsidRDefault="004D1DBE" w:rsidP="004D1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D1DBE"/>
    <w:rsid w:val="00A77B3E"/>
    <w:rsid w:val="00CA2A55"/>
    <w:rsid w:val="00CE7D5F"/>
    <w:rsid w:val="08F10EA3"/>
    <w:rsid w:val="16BC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DBE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4D1DBE"/>
    <w:pPr>
      <w:spacing w:line="360" w:lineRule="auto"/>
    </w:pPr>
    <w:rPr>
      <w:rFonts w:ascii="宋体" w:eastAsia="宋体" w:hAnsi="宋体" w:cs="宋体"/>
      <w:b/>
      <w:sz w:val="21"/>
    </w:rPr>
  </w:style>
  <w:style w:type="paragraph" w:customStyle="1" w:styleId="MsoNormal0">
    <w:name w:val="MsoNormal"/>
    <w:basedOn w:val="a"/>
    <w:rsid w:val="004D1D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4</DocSecurity>
  <Lines>9</Lines>
  <Paragraphs>2</Paragraphs>
  <ScaleCrop>false</ScaleCrop>
  <Company>CNSTOCK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2026-04-03T16:01:00Z</dcterms:created>
  <dcterms:modified xsi:type="dcterms:W3CDTF">2026-04-03T16:01:00Z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857B480DD5F44A13A0527FF32F7A1F9B_12</vt:lpwstr>
  </property>
</Properties>
</file>