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5D" w:rsidRDefault="0083407A">
      <w:pPr>
        <w:spacing w:line="360" w:lineRule="auto"/>
        <w:ind w:left="185" w:right="-20"/>
        <w:jc w:val="center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创金合信基金管理有限公司关于终止</w:t>
      </w: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浦领基金销售</w:t>
      </w: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有限公司办理旗下基金相关销售业务的</w:t>
      </w:r>
      <w:r>
        <w:rPr>
          <w:rFonts w:ascii="宋体" w:eastAsia="宋体" w:hAnsi="宋体" w:cs="宋体"/>
          <w:b/>
          <w:bCs/>
          <w:color w:val="000000"/>
          <w:sz w:val="30"/>
          <w:szCs w:val="30"/>
        </w:rPr>
        <w:t>公告</w:t>
      </w:r>
    </w:p>
    <w:p w:rsidR="00565B5D" w:rsidRDefault="00565B5D">
      <w:pPr>
        <w:spacing w:line="240" w:lineRule="exact"/>
        <w:rPr>
          <w:rFonts w:ascii="宋体" w:eastAsia="宋体" w:hAnsi="宋体"/>
          <w:sz w:val="24"/>
          <w:szCs w:val="24"/>
        </w:rPr>
      </w:pPr>
    </w:p>
    <w:p w:rsidR="00565B5D" w:rsidRDefault="00565B5D">
      <w:pPr>
        <w:spacing w:after="3" w:line="200" w:lineRule="exact"/>
        <w:rPr>
          <w:rFonts w:ascii="宋体" w:eastAsia="宋体" w:hAnsi="宋体"/>
          <w:sz w:val="20"/>
          <w:szCs w:val="20"/>
        </w:rPr>
      </w:pPr>
    </w:p>
    <w:p w:rsidR="00565B5D" w:rsidRDefault="0083407A">
      <w:pPr>
        <w:spacing w:line="360" w:lineRule="auto"/>
        <w:ind w:left="142" w:right="-23" w:firstLineChars="200" w:firstLine="484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pacing w:val="1"/>
          <w:sz w:val="24"/>
          <w:szCs w:val="24"/>
        </w:rPr>
        <w:t>创金合信基金管理有限公司</w:t>
      </w:r>
      <w:r>
        <w:rPr>
          <w:rFonts w:ascii="宋体" w:eastAsia="宋体" w:hAnsi="宋体"/>
          <w:color w:val="000000"/>
          <w:spacing w:val="1"/>
          <w:sz w:val="24"/>
          <w:szCs w:val="24"/>
        </w:rPr>
        <w:t>(</w:t>
      </w:r>
      <w:r>
        <w:rPr>
          <w:rFonts w:ascii="宋体" w:eastAsia="宋体" w:hAnsi="宋体"/>
          <w:color w:val="000000"/>
          <w:spacing w:val="1"/>
          <w:sz w:val="24"/>
          <w:szCs w:val="24"/>
        </w:rPr>
        <w:t>以下简称</w:t>
      </w:r>
      <w:r>
        <w:rPr>
          <w:rFonts w:ascii="宋体" w:eastAsia="宋体" w:hAnsi="宋体"/>
          <w:color w:val="000000"/>
          <w:spacing w:val="2"/>
          <w:w w:val="99"/>
          <w:sz w:val="24"/>
          <w:szCs w:val="24"/>
        </w:rPr>
        <w:t>“</w:t>
      </w:r>
      <w:r>
        <w:rPr>
          <w:rFonts w:ascii="宋体" w:eastAsia="宋体" w:hAnsi="宋体"/>
          <w:color w:val="000000"/>
          <w:sz w:val="24"/>
          <w:szCs w:val="24"/>
        </w:rPr>
        <w:t>本公司</w:t>
      </w:r>
      <w:r>
        <w:rPr>
          <w:rFonts w:ascii="宋体" w:eastAsia="宋体" w:hAnsi="宋体"/>
          <w:color w:val="000000"/>
          <w:w w:val="99"/>
          <w:sz w:val="24"/>
          <w:szCs w:val="24"/>
        </w:rPr>
        <w:t>”</w:t>
      </w:r>
      <w:r>
        <w:rPr>
          <w:rFonts w:ascii="宋体" w:eastAsia="宋体" w:hAnsi="宋体"/>
          <w:color w:val="000000"/>
          <w:spacing w:val="23"/>
          <w:sz w:val="24"/>
          <w:szCs w:val="24"/>
        </w:rPr>
        <w:t>)</w:t>
      </w:r>
      <w:r>
        <w:rPr>
          <w:rFonts w:ascii="宋体" w:eastAsia="宋体" w:hAnsi="宋体"/>
          <w:color w:val="000000"/>
          <w:spacing w:val="23"/>
          <w:sz w:val="24"/>
          <w:szCs w:val="24"/>
        </w:rPr>
        <w:t>与</w:t>
      </w:r>
      <w:r>
        <w:rPr>
          <w:rFonts w:ascii="宋体" w:eastAsia="宋体" w:hAnsi="宋体" w:hint="eastAsia"/>
          <w:color w:val="000000"/>
          <w:spacing w:val="23"/>
          <w:sz w:val="24"/>
          <w:szCs w:val="24"/>
        </w:rPr>
        <w:t>浦领基金销售有限公司协商一致，本公司</w:t>
      </w:r>
      <w:r>
        <w:rPr>
          <w:rFonts w:ascii="宋体" w:eastAsia="宋体" w:hAnsi="宋体"/>
          <w:color w:val="000000"/>
          <w:spacing w:val="23"/>
          <w:sz w:val="24"/>
          <w:szCs w:val="24"/>
        </w:rPr>
        <w:t>自</w:t>
      </w:r>
      <w:r>
        <w:rPr>
          <w:rFonts w:ascii="宋体" w:eastAsia="宋体" w:hAnsi="宋体"/>
          <w:color w:val="000000"/>
          <w:w w:val="98"/>
          <w:sz w:val="24"/>
          <w:szCs w:val="24"/>
        </w:rPr>
        <w:t>202</w:t>
      </w:r>
      <w:r>
        <w:rPr>
          <w:rFonts w:ascii="宋体" w:eastAsia="宋体" w:hAnsi="宋体" w:hint="eastAsia"/>
          <w:color w:val="000000"/>
          <w:w w:val="98"/>
          <w:sz w:val="24"/>
          <w:szCs w:val="24"/>
        </w:rPr>
        <w:t>6</w:t>
      </w:r>
      <w:r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 w:hint="eastAsia"/>
          <w:color w:val="000000"/>
          <w:w w:val="98"/>
          <w:sz w:val="24"/>
          <w:szCs w:val="24"/>
        </w:rPr>
        <w:t>4</w:t>
      </w:r>
      <w:r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w w:val="98"/>
          <w:sz w:val="24"/>
          <w:szCs w:val="24"/>
        </w:rPr>
        <w:t>3</w:t>
      </w:r>
      <w:r>
        <w:rPr>
          <w:rFonts w:ascii="宋体" w:eastAsia="宋体" w:hAnsi="宋体"/>
          <w:color w:val="000000"/>
          <w:sz w:val="24"/>
          <w:szCs w:val="24"/>
        </w:rPr>
        <w:t>日起</w:t>
      </w:r>
      <w:r>
        <w:rPr>
          <w:rFonts w:ascii="宋体" w:eastAsia="宋体" w:hAnsi="宋体" w:hint="eastAsia"/>
          <w:color w:val="000000"/>
          <w:sz w:val="24"/>
          <w:szCs w:val="24"/>
        </w:rPr>
        <w:t>终止</w:t>
      </w:r>
      <w:r>
        <w:rPr>
          <w:rFonts w:ascii="宋体" w:eastAsia="宋体" w:hAnsi="宋体"/>
          <w:color w:val="000000"/>
          <w:sz w:val="24"/>
          <w:szCs w:val="24"/>
        </w:rPr>
        <w:t>与</w:t>
      </w:r>
      <w:r>
        <w:rPr>
          <w:rFonts w:ascii="宋体" w:eastAsia="宋体" w:hAnsi="宋体" w:hint="eastAsia"/>
          <w:color w:val="000000"/>
          <w:spacing w:val="23"/>
          <w:sz w:val="24"/>
          <w:szCs w:val="24"/>
        </w:rPr>
        <w:t>浦领基金销售有限公司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在基金销售业务上的合作，</w:t>
      </w:r>
      <w:r>
        <w:rPr>
          <w:rFonts w:ascii="宋体" w:eastAsia="宋体" w:hAnsi="宋体" w:hint="eastAsia"/>
          <w:color w:val="000000"/>
          <w:sz w:val="24"/>
          <w:szCs w:val="24"/>
        </w:rPr>
        <w:t>包括</w:t>
      </w:r>
      <w:r>
        <w:rPr>
          <w:rFonts w:ascii="宋体" w:eastAsia="宋体" w:hAnsi="宋体"/>
          <w:color w:val="000000"/>
          <w:sz w:val="24"/>
          <w:szCs w:val="24"/>
        </w:rPr>
        <w:t>基金的认购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、</w:t>
      </w:r>
      <w:r>
        <w:rPr>
          <w:rFonts w:ascii="宋体" w:eastAsia="宋体" w:hAnsi="宋体"/>
          <w:color w:val="000000"/>
          <w:sz w:val="24"/>
          <w:szCs w:val="24"/>
        </w:rPr>
        <w:t>申购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、</w:t>
      </w:r>
      <w:r>
        <w:rPr>
          <w:rFonts w:ascii="宋体" w:eastAsia="宋体" w:hAnsi="宋体"/>
          <w:color w:val="000000"/>
          <w:sz w:val="24"/>
          <w:szCs w:val="24"/>
        </w:rPr>
        <w:t>定期定额投资及转换等业务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。</w:t>
      </w:r>
    </w:p>
    <w:p w:rsidR="00565B5D" w:rsidRDefault="00565B5D">
      <w:pPr>
        <w:spacing w:line="240" w:lineRule="exact"/>
        <w:rPr>
          <w:rFonts w:ascii="宋体" w:eastAsia="宋体" w:hAnsi="宋体"/>
          <w:sz w:val="24"/>
          <w:szCs w:val="24"/>
        </w:rPr>
      </w:pPr>
    </w:p>
    <w:p w:rsidR="00565B5D" w:rsidRDefault="00565B5D">
      <w:pPr>
        <w:spacing w:line="240" w:lineRule="exact"/>
        <w:rPr>
          <w:rFonts w:ascii="宋体" w:eastAsia="宋体" w:hAnsi="宋体"/>
          <w:sz w:val="24"/>
          <w:szCs w:val="24"/>
        </w:rPr>
      </w:pPr>
    </w:p>
    <w:p w:rsidR="00565B5D" w:rsidRDefault="00565B5D">
      <w:pPr>
        <w:spacing w:after="3" w:line="160" w:lineRule="exact"/>
        <w:rPr>
          <w:rFonts w:ascii="宋体" w:eastAsia="宋体" w:hAnsi="宋体"/>
          <w:sz w:val="24"/>
          <w:szCs w:val="24"/>
        </w:rPr>
      </w:pPr>
    </w:p>
    <w:p w:rsidR="00565B5D" w:rsidRDefault="0083407A">
      <w:pPr>
        <w:spacing w:line="360" w:lineRule="auto"/>
        <w:ind w:left="566" w:right="-23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投资者可通过以下途径咨询有关详情：</w:t>
      </w:r>
    </w:p>
    <w:p w:rsidR="00565B5D" w:rsidRDefault="0083407A">
      <w:pPr>
        <w:spacing w:line="360" w:lineRule="auto"/>
        <w:ind w:left="566" w:right="-23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（一）</w:t>
      </w:r>
      <w:r>
        <w:rPr>
          <w:rFonts w:ascii="宋体" w:eastAsia="宋体" w:hAnsi="宋体" w:hint="eastAsia"/>
          <w:color w:val="000000"/>
          <w:sz w:val="24"/>
          <w:szCs w:val="24"/>
        </w:rPr>
        <w:t>浦领基金销售有限公司</w:t>
      </w:r>
    </w:p>
    <w:p w:rsidR="00565B5D" w:rsidRDefault="0083407A">
      <w:pPr>
        <w:spacing w:line="360" w:lineRule="auto"/>
        <w:ind w:left="566" w:right="-23"/>
        <w:rPr>
          <w:rFonts w:ascii="宋体" w:eastAsia="宋体" w:hAnsi="宋体"/>
          <w:color w:val="000000"/>
          <w:spacing w:val="5"/>
          <w:w w:val="98"/>
          <w:sz w:val="24"/>
          <w:szCs w:val="24"/>
        </w:rPr>
      </w:pPr>
      <w:r>
        <w:rPr>
          <w:rFonts w:ascii="宋体" w:eastAsia="宋体" w:hAnsi="宋体"/>
          <w:color w:val="000000"/>
          <w:spacing w:val="5"/>
          <w:sz w:val="24"/>
          <w:szCs w:val="24"/>
        </w:rPr>
        <w:t>客服电话</w:t>
      </w:r>
      <w:r>
        <w:rPr>
          <w:rFonts w:ascii="宋体" w:eastAsia="宋体" w:hAnsi="宋体"/>
          <w:color w:val="000000"/>
          <w:spacing w:val="4"/>
          <w:sz w:val="24"/>
          <w:szCs w:val="24"/>
        </w:rPr>
        <w:t>：</w:t>
      </w:r>
      <w:r>
        <w:rPr>
          <w:rFonts w:ascii="宋体" w:eastAsia="宋体" w:hAnsi="宋体" w:hint="eastAsia"/>
          <w:color w:val="000000"/>
          <w:spacing w:val="4"/>
          <w:sz w:val="24"/>
          <w:szCs w:val="24"/>
        </w:rPr>
        <w:t>400-086-0286</w:t>
      </w:r>
    </w:p>
    <w:p w:rsidR="00565B5D" w:rsidRDefault="0083407A">
      <w:pPr>
        <w:spacing w:line="360" w:lineRule="auto"/>
        <w:ind w:left="566" w:right="-2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官方网站：</w:t>
      </w:r>
      <w:r>
        <w:rPr>
          <w:rFonts w:ascii="宋体" w:eastAsia="宋体" w:hAnsi="宋体" w:hint="eastAsia"/>
          <w:color w:val="000000"/>
          <w:sz w:val="24"/>
          <w:szCs w:val="24"/>
        </w:rPr>
        <w:t>https://www.prolinkfund.com/</w:t>
      </w:r>
      <w:bookmarkStart w:id="0" w:name="_GoBack"/>
      <w:bookmarkEnd w:id="0"/>
    </w:p>
    <w:p w:rsidR="00565B5D" w:rsidRDefault="0083407A">
      <w:pPr>
        <w:spacing w:line="360" w:lineRule="auto"/>
        <w:ind w:left="566" w:right="-23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</w:t>
      </w:r>
      <w:r>
        <w:rPr>
          <w:rFonts w:ascii="宋体" w:eastAsia="宋体" w:hAnsi="宋体" w:hint="eastAsia"/>
          <w:color w:val="000000"/>
          <w:sz w:val="24"/>
          <w:szCs w:val="24"/>
        </w:rPr>
        <w:t>二</w:t>
      </w:r>
      <w:r>
        <w:rPr>
          <w:rFonts w:ascii="宋体" w:eastAsia="宋体" w:hAnsi="宋体"/>
          <w:color w:val="000000"/>
          <w:sz w:val="24"/>
          <w:szCs w:val="24"/>
        </w:rPr>
        <w:t>）创金合信基金管理有限公司</w:t>
      </w:r>
    </w:p>
    <w:p w:rsidR="00565B5D" w:rsidRDefault="0083407A">
      <w:pPr>
        <w:spacing w:line="360" w:lineRule="auto"/>
        <w:ind w:left="578" w:right="-23"/>
        <w:rPr>
          <w:rFonts w:ascii="宋体" w:eastAsia="宋体" w:hAnsi="宋体"/>
          <w:color w:val="000000"/>
          <w:spacing w:val="6"/>
          <w:w w:val="98"/>
          <w:sz w:val="24"/>
          <w:szCs w:val="24"/>
        </w:rPr>
      </w:pPr>
      <w:r>
        <w:rPr>
          <w:rFonts w:ascii="宋体" w:eastAsia="宋体" w:hAnsi="宋体"/>
          <w:color w:val="000000"/>
          <w:spacing w:val="5"/>
          <w:sz w:val="24"/>
          <w:szCs w:val="24"/>
        </w:rPr>
        <w:t>客服电话：</w:t>
      </w:r>
      <w:r>
        <w:rPr>
          <w:rFonts w:ascii="宋体" w:eastAsia="宋体" w:hAnsi="宋体"/>
          <w:color w:val="000000"/>
          <w:spacing w:val="5"/>
          <w:w w:val="98"/>
          <w:sz w:val="24"/>
          <w:szCs w:val="24"/>
        </w:rPr>
        <w:t>400</w:t>
      </w:r>
      <w:r>
        <w:rPr>
          <w:rFonts w:ascii="宋体" w:eastAsia="宋体" w:hAnsi="宋体"/>
          <w:color w:val="000000"/>
          <w:spacing w:val="6"/>
          <w:sz w:val="24"/>
          <w:szCs w:val="24"/>
        </w:rPr>
        <w:t>-</w:t>
      </w:r>
      <w:r>
        <w:rPr>
          <w:rFonts w:ascii="宋体" w:eastAsia="宋体" w:hAnsi="宋体"/>
          <w:color w:val="000000"/>
          <w:spacing w:val="5"/>
          <w:w w:val="98"/>
          <w:sz w:val="24"/>
          <w:szCs w:val="24"/>
        </w:rPr>
        <w:t>868</w:t>
      </w:r>
      <w:r>
        <w:rPr>
          <w:rFonts w:ascii="宋体" w:eastAsia="宋体" w:hAnsi="宋体"/>
          <w:color w:val="000000"/>
          <w:spacing w:val="5"/>
          <w:sz w:val="24"/>
          <w:szCs w:val="24"/>
        </w:rPr>
        <w:t>-</w:t>
      </w:r>
      <w:r>
        <w:rPr>
          <w:rFonts w:ascii="宋体" w:eastAsia="宋体" w:hAnsi="宋体"/>
          <w:color w:val="000000"/>
          <w:spacing w:val="6"/>
          <w:w w:val="98"/>
          <w:sz w:val="24"/>
          <w:szCs w:val="24"/>
        </w:rPr>
        <w:t>0666</w:t>
      </w:r>
    </w:p>
    <w:p w:rsidR="00565B5D" w:rsidRDefault="0083407A">
      <w:pPr>
        <w:spacing w:line="360" w:lineRule="auto"/>
        <w:ind w:left="566" w:right="-23"/>
        <w:rPr>
          <w:rFonts w:ascii="宋体" w:eastAsia="宋体" w:hAnsi="宋体"/>
          <w:color w:val="000000"/>
          <w:spacing w:val="1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官方网站：</w:t>
      </w:r>
      <w:hyperlink r:id="rId4">
        <w:r>
          <w:rPr>
            <w:rFonts w:ascii="宋体" w:eastAsia="宋体" w:hAnsi="宋体"/>
            <w:color w:val="000000"/>
            <w:sz w:val="24"/>
            <w:szCs w:val="24"/>
          </w:rPr>
          <w:t>www.</w:t>
        </w:r>
        <w:r>
          <w:rPr>
            <w:rFonts w:ascii="宋体" w:eastAsia="宋体" w:hAnsi="宋体"/>
            <w:color w:val="000000"/>
            <w:w w:val="118"/>
            <w:sz w:val="24"/>
            <w:szCs w:val="24"/>
          </w:rPr>
          <w:t>c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j</w:t>
        </w:r>
        <w:r>
          <w:rPr>
            <w:rFonts w:ascii="宋体" w:eastAsia="宋体" w:hAnsi="宋体"/>
            <w:color w:val="000000"/>
            <w:w w:val="95"/>
            <w:sz w:val="24"/>
            <w:szCs w:val="24"/>
          </w:rPr>
          <w:t>h</w:t>
        </w:r>
        <w:r>
          <w:rPr>
            <w:rFonts w:ascii="宋体" w:eastAsia="宋体" w:hAnsi="宋体"/>
            <w:color w:val="000000"/>
            <w:w w:val="115"/>
            <w:sz w:val="24"/>
            <w:szCs w:val="24"/>
          </w:rPr>
          <w:t>x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f</w:t>
        </w:r>
        <w:r>
          <w:rPr>
            <w:rFonts w:ascii="宋体" w:eastAsia="宋体" w:hAnsi="宋体"/>
            <w:color w:val="000000"/>
            <w:w w:val="95"/>
            <w:sz w:val="24"/>
            <w:szCs w:val="24"/>
          </w:rPr>
          <w:t>und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.</w:t>
        </w:r>
        <w:r>
          <w:rPr>
            <w:rFonts w:ascii="宋体" w:eastAsia="宋体" w:hAnsi="宋体"/>
            <w:color w:val="000000"/>
            <w:w w:val="118"/>
            <w:sz w:val="24"/>
            <w:szCs w:val="24"/>
          </w:rPr>
          <w:t>c</w:t>
        </w:r>
        <w:r>
          <w:rPr>
            <w:rFonts w:ascii="宋体" w:eastAsia="宋体" w:hAnsi="宋体"/>
            <w:color w:val="000000"/>
            <w:w w:val="95"/>
            <w:sz w:val="24"/>
            <w:szCs w:val="24"/>
          </w:rPr>
          <w:t>o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m</w:t>
        </w:r>
      </w:hyperlink>
    </w:p>
    <w:p w:rsidR="00565B5D" w:rsidRDefault="00565B5D">
      <w:pPr>
        <w:spacing w:line="360" w:lineRule="auto"/>
        <w:ind w:left="566" w:right="-23"/>
        <w:rPr>
          <w:rFonts w:ascii="宋体" w:eastAsia="宋体" w:hAnsi="宋体"/>
          <w:sz w:val="24"/>
          <w:szCs w:val="24"/>
        </w:rPr>
      </w:pPr>
    </w:p>
    <w:p w:rsidR="00565B5D" w:rsidRDefault="0083407A">
      <w:pPr>
        <w:spacing w:line="360" w:lineRule="auto"/>
        <w:ind w:right="-20"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风险提示</w:t>
      </w:r>
      <w:r>
        <w:rPr>
          <w:rFonts w:ascii="宋体" w:eastAsia="宋体" w:hAnsi="宋体"/>
          <w:color w:val="000000"/>
          <w:spacing w:val="-47"/>
          <w:sz w:val="24"/>
          <w:szCs w:val="24"/>
        </w:rPr>
        <w:t>：</w:t>
      </w:r>
      <w:r>
        <w:rPr>
          <w:rFonts w:ascii="宋体" w:eastAsia="宋体" w:hAnsi="宋体"/>
          <w:color w:val="000000"/>
          <w:sz w:val="24"/>
          <w:szCs w:val="24"/>
        </w:rPr>
        <w:t>基金管理人承诺以诚实信用</w:t>
      </w:r>
      <w:r>
        <w:rPr>
          <w:rFonts w:ascii="宋体" w:eastAsia="宋体" w:hAnsi="宋体"/>
          <w:color w:val="000000"/>
          <w:spacing w:val="-46"/>
          <w:sz w:val="24"/>
          <w:szCs w:val="24"/>
        </w:rPr>
        <w:t>、</w:t>
      </w:r>
      <w:r>
        <w:rPr>
          <w:rFonts w:ascii="宋体" w:eastAsia="宋体" w:hAnsi="宋体"/>
          <w:color w:val="000000"/>
          <w:sz w:val="24"/>
          <w:szCs w:val="24"/>
        </w:rPr>
        <w:t>勤勉尽责的原则管理和运用基金财产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，</w:t>
      </w:r>
      <w:r>
        <w:rPr>
          <w:rFonts w:ascii="宋体" w:eastAsia="宋体" w:hAnsi="宋体"/>
          <w:color w:val="000000"/>
          <w:sz w:val="24"/>
          <w:szCs w:val="24"/>
        </w:rPr>
        <w:t>但不保证基金一定盈利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，</w:t>
      </w:r>
      <w:r>
        <w:rPr>
          <w:rFonts w:ascii="宋体" w:eastAsia="宋体" w:hAnsi="宋体"/>
          <w:color w:val="000000"/>
          <w:sz w:val="24"/>
          <w:szCs w:val="24"/>
        </w:rPr>
        <w:t>也不保证最低收益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。</w:t>
      </w:r>
      <w:r>
        <w:rPr>
          <w:rFonts w:ascii="宋体" w:eastAsia="宋体" w:hAnsi="宋体"/>
          <w:color w:val="000000"/>
          <w:sz w:val="24"/>
          <w:szCs w:val="24"/>
        </w:rPr>
        <w:t>本公司提醒投资者在投资前应认真阅读上述基金的基金合同、招募说明书等文件。敬请投资者注意投资风险。</w:t>
      </w:r>
    </w:p>
    <w:p w:rsidR="00565B5D" w:rsidRDefault="0083407A">
      <w:pPr>
        <w:spacing w:line="360" w:lineRule="auto"/>
        <w:ind w:left="578" w:right="-2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特此公告。</w:t>
      </w:r>
    </w:p>
    <w:p w:rsidR="00565B5D" w:rsidRDefault="00565B5D">
      <w:pPr>
        <w:spacing w:line="360" w:lineRule="auto"/>
        <w:ind w:left="578" w:right="-2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565B5D" w:rsidRDefault="00565B5D">
      <w:pPr>
        <w:spacing w:line="360" w:lineRule="auto"/>
        <w:ind w:left="578" w:right="-2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565B5D" w:rsidRDefault="0083407A">
      <w:pPr>
        <w:spacing w:line="360" w:lineRule="auto"/>
        <w:ind w:right="-23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创金合信基金管理有限公司</w:t>
      </w:r>
    </w:p>
    <w:p w:rsidR="00565B5D" w:rsidRDefault="0083407A">
      <w:pPr>
        <w:spacing w:line="360" w:lineRule="auto"/>
        <w:ind w:right="-23"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/>
          <w:color w:val="000000"/>
          <w:sz w:val="24"/>
          <w:szCs w:val="24"/>
        </w:rPr>
        <w:t>02</w:t>
      </w:r>
      <w:r>
        <w:rPr>
          <w:rFonts w:ascii="宋体" w:eastAsia="宋体" w:hAnsi="宋体" w:hint="eastAsia"/>
          <w:color w:val="000000"/>
          <w:sz w:val="24"/>
          <w:szCs w:val="24"/>
        </w:rPr>
        <w:t>6</w:t>
      </w:r>
      <w:r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hint="eastAsia"/>
          <w:color w:val="000000"/>
          <w:sz w:val="24"/>
          <w:szCs w:val="24"/>
        </w:rPr>
        <w:t>日</w:t>
      </w:r>
    </w:p>
    <w:sectPr w:rsidR="00565B5D" w:rsidSect="0056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U5YTkzODgwYTEzMzgzODVkZDE1M2RhZjNlYmI1OGQifQ=="/>
  </w:docVars>
  <w:rsids>
    <w:rsidRoot w:val="00EE3DD5"/>
    <w:rsid w:val="0031402B"/>
    <w:rsid w:val="0054678C"/>
    <w:rsid w:val="00565B5D"/>
    <w:rsid w:val="006035B5"/>
    <w:rsid w:val="00777638"/>
    <w:rsid w:val="008135BE"/>
    <w:rsid w:val="0083407A"/>
    <w:rsid w:val="00B65FF9"/>
    <w:rsid w:val="00B9541D"/>
    <w:rsid w:val="00C72856"/>
    <w:rsid w:val="00DE61C1"/>
    <w:rsid w:val="00E849C0"/>
    <w:rsid w:val="00EE3DD5"/>
    <w:rsid w:val="00F8543E"/>
    <w:rsid w:val="0399651C"/>
    <w:rsid w:val="12A36963"/>
    <w:rsid w:val="1C34324E"/>
    <w:rsid w:val="1EDF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65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565B5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565B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B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hx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4</DocSecurity>
  <Lines>3</Lines>
  <Paragraphs>1</Paragraphs>
  <ScaleCrop>false</ScaleCrop>
  <Company>Organization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林楠</dc:creator>
  <cp:lastModifiedBy>ZHONGM</cp:lastModifiedBy>
  <cp:revision>2</cp:revision>
  <dcterms:created xsi:type="dcterms:W3CDTF">2026-04-02T16:01:00Z</dcterms:created>
  <dcterms:modified xsi:type="dcterms:W3CDTF">2026-04-02T16:01:00Z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B3C88310BE73488CA38781E11FD2D174_12</vt:lpwstr>
  </property>
</Properties>
</file>