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37E" w:rsidRDefault="00A3050F">
      <w:pPr>
        <w:jc w:val="center"/>
      </w:pPr>
      <w:r>
        <w:rPr>
          <w:rFonts w:ascii="宋体" w:eastAsia="宋体" w:hAnsi="宋体" w:cs="宋体"/>
          <w:b/>
          <w:sz w:val="36"/>
        </w:rPr>
        <w:t>招商基金管理有限公司关于旗下基金</w:t>
      </w:r>
    </w:p>
    <w:p w:rsidR="00AA437E" w:rsidRDefault="00A3050F">
      <w:pPr>
        <w:jc w:val="center"/>
      </w:pPr>
      <w:r>
        <w:rPr>
          <w:rFonts w:ascii="宋体" w:eastAsia="宋体" w:hAnsi="宋体" w:cs="宋体"/>
          <w:b/>
          <w:sz w:val="36"/>
        </w:rPr>
        <w:t>投资关联方承销证券的公告</w:t>
      </w:r>
    </w:p>
    <w:p w:rsidR="00AA437E" w:rsidRDefault="00A3050F">
      <w:pPr>
        <w:ind w:firstLine="600"/>
      </w:pPr>
      <w:r>
        <w:rPr>
          <w:rFonts w:ascii="宋体" w:eastAsia="宋体" w:hAnsi="宋体" w:cs="宋体"/>
          <w:sz w:val="24"/>
        </w:rPr>
        <w:t>根据《公开募集证券投资基金运作管理办法》《公开募集证券投资基金信息披露管理办法》及相关法律法规、各基金基金合同及招募说明书等规定，在履行规定审批程序并经基金托管人同意后，招商基金管理有限公司（以下简称“本公司”）旗下管理的部分公募基金参与江西红板科技股份有限公司（以下简称“红板科技”）首次公开发行人民币普通股（A股）网下申购。红板科技本次发行的承销商招商证券股份有限公司为本公司的股东。红板科技发行价格为人民币17.7</w:t>
      </w:r>
      <w:r w:rsidR="00EC0DBF">
        <w:rPr>
          <w:rFonts w:ascii="宋体" w:eastAsia="宋体" w:hAnsi="宋体" w:cs="宋体"/>
          <w:sz w:val="24"/>
        </w:rPr>
        <w:t>0</w:t>
      </w:r>
      <w:bookmarkStart w:id="0" w:name="_GoBack"/>
      <w:bookmarkEnd w:id="0"/>
      <w:r>
        <w:rPr>
          <w:rFonts w:ascii="宋体" w:eastAsia="宋体" w:hAnsi="宋体" w:cs="宋体"/>
          <w:sz w:val="24"/>
        </w:rPr>
        <w:t>元/股，由发行人和主承销商根据初步询价结果，综合考虑发行人基本面、市场情况、同行业上市公司估值水平、募集资金需求及承销风险等因素协商确定。</w:t>
      </w:r>
    </w:p>
    <w:p w:rsidR="00AA437E" w:rsidRDefault="00A3050F">
      <w:pPr>
        <w:ind w:firstLine="600"/>
      </w:pPr>
      <w:r>
        <w:rPr>
          <w:rFonts w:ascii="宋体" w:eastAsia="宋体" w:hAnsi="宋体" w:cs="宋体"/>
          <w:sz w:val="24"/>
        </w:rPr>
        <w:t>根据法律法规、基金合同及红板科技于2026年3月31日发布的《首次公开发行股票并在主板上市网下初步配售结果及网上中签结果公告》，现将本公司涉及上述关联关系的公募基金获配信息公告如下：</w:t>
      </w:r>
    </w:p>
    <w:tbl>
      <w:tblPr>
        <w:tblW w:w="8505"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670"/>
        <w:gridCol w:w="1276"/>
        <w:gridCol w:w="1559"/>
      </w:tblGrid>
      <w:tr w:rsidR="00AA437E" w:rsidTr="00381924">
        <w:trPr>
          <w:jc w:val="center"/>
        </w:trPr>
        <w:tc>
          <w:tcPr>
            <w:tcW w:w="5670" w:type="dxa"/>
          </w:tcPr>
          <w:p w:rsidR="00AA437E" w:rsidRDefault="00A3050F" w:rsidP="00A3050F">
            <w:pPr>
              <w:jc w:val="center"/>
            </w:pPr>
            <w:r>
              <w:rPr>
                <w:rFonts w:ascii="宋体" w:eastAsia="宋体" w:hAnsi="宋体" w:cs="宋体"/>
                <w:sz w:val="24"/>
              </w:rPr>
              <w:t>基金名称</w:t>
            </w:r>
          </w:p>
        </w:tc>
        <w:tc>
          <w:tcPr>
            <w:tcW w:w="1276" w:type="dxa"/>
          </w:tcPr>
          <w:p w:rsidR="00AA437E" w:rsidRDefault="00A3050F" w:rsidP="00A3050F">
            <w:pPr>
              <w:jc w:val="center"/>
            </w:pPr>
            <w:r>
              <w:rPr>
                <w:rFonts w:ascii="宋体" w:eastAsia="宋体" w:hAnsi="宋体" w:cs="宋体"/>
                <w:sz w:val="24"/>
              </w:rPr>
              <w:t>数量(股)</w:t>
            </w:r>
          </w:p>
        </w:tc>
        <w:tc>
          <w:tcPr>
            <w:tcW w:w="1559" w:type="dxa"/>
          </w:tcPr>
          <w:p w:rsidR="00AA437E" w:rsidRDefault="00A3050F" w:rsidP="00A3050F">
            <w:pPr>
              <w:jc w:val="center"/>
            </w:pPr>
            <w:r>
              <w:rPr>
                <w:rFonts w:ascii="宋体" w:eastAsia="宋体" w:hAnsi="宋体" w:cs="宋体"/>
                <w:sz w:val="24"/>
              </w:rPr>
              <w:t>金额（元）</w:t>
            </w:r>
          </w:p>
        </w:tc>
      </w:tr>
      <w:tr w:rsidR="00AA437E" w:rsidTr="00381924">
        <w:trPr>
          <w:jc w:val="center"/>
        </w:trPr>
        <w:tc>
          <w:tcPr>
            <w:tcW w:w="5670" w:type="dxa"/>
          </w:tcPr>
          <w:p w:rsidR="00AA437E" w:rsidRDefault="00A3050F">
            <w:r>
              <w:rPr>
                <w:rFonts w:ascii="宋体" w:eastAsia="宋体" w:hAnsi="宋体" w:cs="宋体"/>
                <w:sz w:val="24"/>
              </w:rPr>
              <w:t>招商品质成长混合型证券投资基金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招商瑞信稳健配置混合型证券投资基金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招商中证上海环交所碳中和交易型开放式指数证券投资基金</w:t>
            </w:r>
          </w:p>
        </w:tc>
        <w:tc>
          <w:tcPr>
            <w:tcW w:w="1276" w:type="dxa"/>
          </w:tcPr>
          <w:p w:rsidR="00AA437E" w:rsidRDefault="00A3050F" w:rsidP="00A3050F">
            <w:pPr>
              <w:jc w:val="right"/>
            </w:pPr>
            <w:r>
              <w:rPr>
                <w:rFonts w:ascii="宋体" w:eastAsia="宋体" w:hAnsi="宋体" w:cs="宋体"/>
                <w:sz w:val="24"/>
              </w:rPr>
              <w:t>831</w:t>
            </w:r>
          </w:p>
        </w:tc>
        <w:tc>
          <w:tcPr>
            <w:tcW w:w="1559" w:type="dxa"/>
          </w:tcPr>
          <w:p w:rsidR="00AA437E" w:rsidRDefault="00A3050F" w:rsidP="00A3050F">
            <w:pPr>
              <w:jc w:val="right"/>
            </w:pPr>
            <w:r>
              <w:rPr>
                <w:rFonts w:ascii="宋体" w:eastAsia="宋体" w:hAnsi="宋体" w:cs="宋体"/>
                <w:sz w:val="24"/>
              </w:rPr>
              <w:t>14,708.70</w:t>
            </w:r>
          </w:p>
        </w:tc>
      </w:tr>
      <w:tr w:rsidR="00AA437E" w:rsidTr="00381924">
        <w:trPr>
          <w:jc w:val="center"/>
        </w:trPr>
        <w:tc>
          <w:tcPr>
            <w:tcW w:w="5670" w:type="dxa"/>
          </w:tcPr>
          <w:p w:rsidR="00AA437E" w:rsidRDefault="00A3050F">
            <w:r>
              <w:rPr>
                <w:rFonts w:ascii="宋体" w:eastAsia="宋体" w:hAnsi="宋体" w:cs="宋体"/>
                <w:sz w:val="24"/>
              </w:rPr>
              <w:t>招商沪深300交易型开放式指数证券投资基金</w:t>
            </w:r>
          </w:p>
        </w:tc>
        <w:tc>
          <w:tcPr>
            <w:tcW w:w="1276" w:type="dxa"/>
          </w:tcPr>
          <w:p w:rsidR="00AA437E" w:rsidRDefault="00A3050F" w:rsidP="00A3050F">
            <w:pPr>
              <w:jc w:val="right"/>
            </w:pPr>
            <w:r>
              <w:rPr>
                <w:rFonts w:ascii="宋体" w:eastAsia="宋体" w:hAnsi="宋体" w:cs="宋体"/>
                <w:sz w:val="24"/>
              </w:rPr>
              <w:t>1,280</w:t>
            </w:r>
          </w:p>
        </w:tc>
        <w:tc>
          <w:tcPr>
            <w:tcW w:w="1559" w:type="dxa"/>
          </w:tcPr>
          <w:p w:rsidR="00AA437E" w:rsidRDefault="00A3050F" w:rsidP="00A3050F">
            <w:pPr>
              <w:jc w:val="right"/>
            </w:pPr>
            <w:r>
              <w:rPr>
                <w:rFonts w:ascii="宋体" w:eastAsia="宋体" w:hAnsi="宋体" w:cs="宋体"/>
                <w:sz w:val="24"/>
              </w:rPr>
              <w:t>22,656.00</w:t>
            </w:r>
          </w:p>
        </w:tc>
      </w:tr>
      <w:tr w:rsidR="00AA437E" w:rsidTr="00381924">
        <w:trPr>
          <w:jc w:val="center"/>
        </w:trPr>
        <w:tc>
          <w:tcPr>
            <w:tcW w:w="5670" w:type="dxa"/>
          </w:tcPr>
          <w:p w:rsidR="00AA437E" w:rsidRDefault="00A3050F">
            <w:r>
              <w:rPr>
                <w:rFonts w:ascii="宋体" w:eastAsia="宋体" w:hAnsi="宋体" w:cs="宋体"/>
                <w:sz w:val="24"/>
              </w:rPr>
              <w:t>招商上证科创板综合交易型开放式指数证券投资基金</w:t>
            </w:r>
          </w:p>
        </w:tc>
        <w:tc>
          <w:tcPr>
            <w:tcW w:w="1276" w:type="dxa"/>
          </w:tcPr>
          <w:p w:rsidR="00AA437E" w:rsidRDefault="00A3050F" w:rsidP="00A3050F">
            <w:pPr>
              <w:jc w:val="right"/>
            </w:pPr>
            <w:r>
              <w:rPr>
                <w:rFonts w:ascii="宋体" w:eastAsia="宋体" w:hAnsi="宋体" w:cs="宋体"/>
                <w:sz w:val="24"/>
              </w:rPr>
              <w:t>1,980</w:t>
            </w:r>
          </w:p>
        </w:tc>
        <w:tc>
          <w:tcPr>
            <w:tcW w:w="1559" w:type="dxa"/>
          </w:tcPr>
          <w:p w:rsidR="00AA437E" w:rsidRDefault="00A3050F" w:rsidP="00A3050F">
            <w:pPr>
              <w:jc w:val="right"/>
            </w:pPr>
            <w:r>
              <w:rPr>
                <w:rFonts w:ascii="宋体" w:eastAsia="宋体" w:hAnsi="宋体" w:cs="宋体"/>
                <w:sz w:val="24"/>
              </w:rPr>
              <w:t>35,046.00</w:t>
            </w:r>
          </w:p>
        </w:tc>
      </w:tr>
      <w:tr w:rsidR="00AA437E" w:rsidTr="00381924">
        <w:trPr>
          <w:jc w:val="center"/>
        </w:trPr>
        <w:tc>
          <w:tcPr>
            <w:tcW w:w="5670" w:type="dxa"/>
          </w:tcPr>
          <w:p w:rsidR="00AA437E" w:rsidRDefault="00A3050F">
            <w:r>
              <w:rPr>
                <w:rFonts w:ascii="宋体" w:eastAsia="宋体" w:hAnsi="宋体" w:cs="宋体"/>
                <w:sz w:val="24"/>
              </w:rPr>
              <w:t>招商睿逸稳健配置混合型证券投资基金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招商中证卫星产业交易型开放式指数证券投资基金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招商社会责任混合型证券投资基金</w:t>
            </w:r>
          </w:p>
        </w:tc>
        <w:tc>
          <w:tcPr>
            <w:tcW w:w="1276" w:type="dxa"/>
          </w:tcPr>
          <w:p w:rsidR="00AA437E" w:rsidRDefault="00A3050F" w:rsidP="00A3050F">
            <w:pPr>
              <w:jc w:val="right"/>
            </w:pPr>
            <w:r>
              <w:rPr>
                <w:rFonts w:ascii="宋体" w:eastAsia="宋体" w:hAnsi="宋体" w:cs="宋体"/>
                <w:sz w:val="24"/>
              </w:rPr>
              <w:t>3,155</w:t>
            </w:r>
          </w:p>
        </w:tc>
        <w:tc>
          <w:tcPr>
            <w:tcW w:w="1559" w:type="dxa"/>
          </w:tcPr>
          <w:p w:rsidR="00AA437E" w:rsidRDefault="00A3050F" w:rsidP="00A3050F">
            <w:pPr>
              <w:jc w:val="right"/>
            </w:pPr>
            <w:r>
              <w:rPr>
                <w:rFonts w:ascii="宋体" w:eastAsia="宋体" w:hAnsi="宋体" w:cs="宋体"/>
                <w:sz w:val="24"/>
              </w:rPr>
              <w:t>55,843.50</w:t>
            </w:r>
          </w:p>
        </w:tc>
      </w:tr>
      <w:tr w:rsidR="00AA437E" w:rsidTr="00381924">
        <w:trPr>
          <w:jc w:val="center"/>
        </w:trPr>
        <w:tc>
          <w:tcPr>
            <w:tcW w:w="5670" w:type="dxa"/>
          </w:tcPr>
          <w:p w:rsidR="00AA437E" w:rsidRDefault="00A3050F">
            <w:r>
              <w:rPr>
                <w:rFonts w:ascii="宋体" w:eastAsia="宋体" w:hAnsi="宋体" w:cs="宋体"/>
                <w:sz w:val="24"/>
              </w:rPr>
              <w:t>招商均衡配置混合型证券投资基金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招商中证煤炭等权指数证券投资基金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招商兴和优选1年持有期混合型证券投资基金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招商趋势领航混合型证券投资基金</w:t>
            </w:r>
          </w:p>
        </w:tc>
        <w:tc>
          <w:tcPr>
            <w:tcW w:w="1276" w:type="dxa"/>
          </w:tcPr>
          <w:p w:rsidR="00AA437E" w:rsidRDefault="00A3050F" w:rsidP="00A3050F">
            <w:pPr>
              <w:jc w:val="right"/>
            </w:pPr>
            <w:r>
              <w:rPr>
                <w:rFonts w:ascii="宋体" w:eastAsia="宋体" w:hAnsi="宋体" w:cs="宋体"/>
                <w:sz w:val="24"/>
              </w:rPr>
              <w:t>2,349</w:t>
            </w:r>
          </w:p>
        </w:tc>
        <w:tc>
          <w:tcPr>
            <w:tcW w:w="1559" w:type="dxa"/>
          </w:tcPr>
          <w:p w:rsidR="00AA437E" w:rsidRDefault="00A3050F" w:rsidP="00A3050F">
            <w:pPr>
              <w:jc w:val="right"/>
            </w:pPr>
            <w:r>
              <w:rPr>
                <w:rFonts w:ascii="宋体" w:eastAsia="宋体" w:hAnsi="宋体" w:cs="宋体"/>
                <w:sz w:val="24"/>
              </w:rPr>
              <w:t>41,577.30</w:t>
            </w:r>
          </w:p>
        </w:tc>
      </w:tr>
      <w:tr w:rsidR="00AA437E" w:rsidTr="00381924">
        <w:trPr>
          <w:jc w:val="center"/>
        </w:trPr>
        <w:tc>
          <w:tcPr>
            <w:tcW w:w="5670" w:type="dxa"/>
          </w:tcPr>
          <w:p w:rsidR="00AA437E" w:rsidRDefault="00A3050F">
            <w:r>
              <w:rPr>
                <w:rFonts w:ascii="宋体" w:eastAsia="宋体" w:hAnsi="宋体" w:cs="宋体"/>
                <w:sz w:val="24"/>
              </w:rPr>
              <w:t>招商瑞智优选灵活配置混合型证券投资基金（LOF）</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lastRenderedPageBreak/>
              <w:t>招商中国机遇股票型证券投资基金</w:t>
            </w:r>
          </w:p>
        </w:tc>
        <w:tc>
          <w:tcPr>
            <w:tcW w:w="1276" w:type="dxa"/>
          </w:tcPr>
          <w:p w:rsidR="00AA437E" w:rsidRDefault="00A3050F" w:rsidP="00A3050F">
            <w:pPr>
              <w:jc w:val="right"/>
            </w:pPr>
            <w:r>
              <w:rPr>
                <w:rFonts w:ascii="宋体" w:eastAsia="宋体" w:hAnsi="宋体" w:cs="宋体"/>
                <w:sz w:val="24"/>
              </w:rPr>
              <w:t>2,363</w:t>
            </w:r>
          </w:p>
        </w:tc>
        <w:tc>
          <w:tcPr>
            <w:tcW w:w="1559" w:type="dxa"/>
          </w:tcPr>
          <w:p w:rsidR="00AA437E" w:rsidRDefault="00A3050F" w:rsidP="00A3050F">
            <w:pPr>
              <w:jc w:val="right"/>
            </w:pPr>
            <w:r>
              <w:rPr>
                <w:rFonts w:ascii="宋体" w:eastAsia="宋体" w:hAnsi="宋体" w:cs="宋体"/>
                <w:sz w:val="24"/>
              </w:rPr>
              <w:t>41,825.10</w:t>
            </w:r>
          </w:p>
        </w:tc>
      </w:tr>
      <w:tr w:rsidR="00AA437E" w:rsidTr="00381924">
        <w:trPr>
          <w:jc w:val="center"/>
        </w:trPr>
        <w:tc>
          <w:tcPr>
            <w:tcW w:w="5670" w:type="dxa"/>
          </w:tcPr>
          <w:p w:rsidR="00AA437E" w:rsidRDefault="00A3050F">
            <w:r>
              <w:rPr>
                <w:rFonts w:ascii="宋体" w:eastAsia="宋体" w:hAnsi="宋体" w:cs="宋体"/>
                <w:sz w:val="24"/>
              </w:rPr>
              <w:t>招商瑞阳股债配置混合型证券投资基金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招商中证全指软件交易型开放式指数证券投资基金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招商红利量化选股混合型证券投资基金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招商制造业转型灵活配置混合型证券投资基金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招商核心优选股票型证券投资基金</w:t>
            </w:r>
          </w:p>
        </w:tc>
        <w:tc>
          <w:tcPr>
            <w:tcW w:w="1276" w:type="dxa"/>
          </w:tcPr>
          <w:p w:rsidR="00AA437E" w:rsidRDefault="00A3050F" w:rsidP="00A3050F">
            <w:pPr>
              <w:jc w:val="right"/>
            </w:pPr>
            <w:r>
              <w:rPr>
                <w:rFonts w:ascii="宋体" w:eastAsia="宋体" w:hAnsi="宋体" w:cs="宋体"/>
                <w:sz w:val="24"/>
              </w:rPr>
              <w:t>1,320</w:t>
            </w:r>
          </w:p>
        </w:tc>
        <w:tc>
          <w:tcPr>
            <w:tcW w:w="1559" w:type="dxa"/>
          </w:tcPr>
          <w:p w:rsidR="00AA437E" w:rsidRDefault="00A3050F" w:rsidP="00A3050F">
            <w:pPr>
              <w:jc w:val="right"/>
            </w:pPr>
            <w:r>
              <w:rPr>
                <w:rFonts w:ascii="宋体" w:eastAsia="宋体" w:hAnsi="宋体" w:cs="宋体"/>
                <w:sz w:val="24"/>
              </w:rPr>
              <w:t>23,364.00</w:t>
            </w:r>
          </w:p>
        </w:tc>
      </w:tr>
      <w:tr w:rsidR="00AA437E" w:rsidTr="00381924">
        <w:trPr>
          <w:jc w:val="center"/>
        </w:trPr>
        <w:tc>
          <w:tcPr>
            <w:tcW w:w="5670" w:type="dxa"/>
          </w:tcPr>
          <w:p w:rsidR="00AA437E" w:rsidRDefault="00A3050F">
            <w:r>
              <w:rPr>
                <w:rFonts w:ascii="宋体" w:eastAsia="宋体" w:hAnsi="宋体" w:cs="宋体"/>
                <w:sz w:val="24"/>
              </w:rPr>
              <w:t>招商安泰偏股混合型证券投资基金</w:t>
            </w:r>
          </w:p>
        </w:tc>
        <w:tc>
          <w:tcPr>
            <w:tcW w:w="1276" w:type="dxa"/>
          </w:tcPr>
          <w:p w:rsidR="00AA437E" w:rsidRDefault="00A3050F" w:rsidP="00A3050F">
            <w:pPr>
              <w:jc w:val="right"/>
            </w:pPr>
            <w:r>
              <w:rPr>
                <w:rFonts w:ascii="宋体" w:eastAsia="宋体" w:hAnsi="宋体" w:cs="宋体"/>
                <w:sz w:val="24"/>
              </w:rPr>
              <w:t>2,217</w:t>
            </w:r>
          </w:p>
        </w:tc>
        <w:tc>
          <w:tcPr>
            <w:tcW w:w="1559" w:type="dxa"/>
          </w:tcPr>
          <w:p w:rsidR="00AA437E" w:rsidRDefault="00A3050F" w:rsidP="00A3050F">
            <w:pPr>
              <w:jc w:val="right"/>
            </w:pPr>
            <w:r>
              <w:rPr>
                <w:rFonts w:ascii="宋体" w:eastAsia="宋体" w:hAnsi="宋体" w:cs="宋体"/>
                <w:sz w:val="24"/>
              </w:rPr>
              <w:t>39,240.90</w:t>
            </w:r>
          </w:p>
        </w:tc>
      </w:tr>
      <w:tr w:rsidR="00AA437E" w:rsidTr="00381924">
        <w:trPr>
          <w:jc w:val="center"/>
        </w:trPr>
        <w:tc>
          <w:tcPr>
            <w:tcW w:w="5670" w:type="dxa"/>
          </w:tcPr>
          <w:p w:rsidR="00AA437E" w:rsidRDefault="00A3050F">
            <w:r>
              <w:rPr>
                <w:rFonts w:ascii="宋体" w:eastAsia="宋体" w:hAnsi="宋体" w:cs="宋体"/>
                <w:sz w:val="24"/>
              </w:rPr>
              <w:t>招商企业优选混合型证券投资基金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招商安泰平衡型证券投资基金</w:t>
            </w:r>
          </w:p>
        </w:tc>
        <w:tc>
          <w:tcPr>
            <w:tcW w:w="1276" w:type="dxa"/>
          </w:tcPr>
          <w:p w:rsidR="00AA437E" w:rsidRDefault="00A3050F" w:rsidP="00A3050F">
            <w:pPr>
              <w:jc w:val="right"/>
            </w:pPr>
            <w:r>
              <w:rPr>
                <w:rFonts w:ascii="宋体" w:eastAsia="宋体" w:hAnsi="宋体" w:cs="宋体"/>
                <w:sz w:val="24"/>
              </w:rPr>
              <w:t>2,270</w:t>
            </w:r>
          </w:p>
        </w:tc>
        <w:tc>
          <w:tcPr>
            <w:tcW w:w="1559" w:type="dxa"/>
          </w:tcPr>
          <w:p w:rsidR="00AA437E" w:rsidRDefault="00A3050F" w:rsidP="00A3050F">
            <w:pPr>
              <w:jc w:val="right"/>
            </w:pPr>
            <w:r>
              <w:rPr>
                <w:rFonts w:ascii="宋体" w:eastAsia="宋体" w:hAnsi="宋体" w:cs="宋体"/>
                <w:sz w:val="24"/>
              </w:rPr>
              <w:t>40,179.00</w:t>
            </w:r>
          </w:p>
        </w:tc>
      </w:tr>
      <w:tr w:rsidR="00AA437E" w:rsidTr="00381924">
        <w:trPr>
          <w:jc w:val="center"/>
        </w:trPr>
        <w:tc>
          <w:tcPr>
            <w:tcW w:w="5670" w:type="dxa"/>
          </w:tcPr>
          <w:p w:rsidR="00AA437E" w:rsidRDefault="00A3050F">
            <w:r>
              <w:rPr>
                <w:rFonts w:ascii="宋体" w:eastAsia="宋体" w:hAnsi="宋体" w:cs="宋体"/>
                <w:sz w:val="24"/>
              </w:rPr>
              <w:t>招商先锋证券投资基金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招商中证电池主题交易型开放式指数证券投资基金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招商安裕灵活配置混合型证券投资基金</w:t>
            </w:r>
          </w:p>
        </w:tc>
        <w:tc>
          <w:tcPr>
            <w:tcW w:w="1276" w:type="dxa"/>
          </w:tcPr>
          <w:p w:rsidR="00AA437E" w:rsidRDefault="00A3050F" w:rsidP="00A3050F">
            <w:pPr>
              <w:jc w:val="right"/>
            </w:pPr>
            <w:r>
              <w:rPr>
                <w:rFonts w:ascii="宋体" w:eastAsia="宋体" w:hAnsi="宋体" w:cs="宋体"/>
                <w:sz w:val="24"/>
              </w:rPr>
              <w:t>3,009</w:t>
            </w:r>
          </w:p>
        </w:tc>
        <w:tc>
          <w:tcPr>
            <w:tcW w:w="1559" w:type="dxa"/>
          </w:tcPr>
          <w:p w:rsidR="00AA437E" w:rsidRDefault="00A3050F" w:rsidP="00A3050F">
            <w:pPr>
              <w:jc w:val="right"/>
            </w:pPr>
            <w:r>
              <w:rPr>
                <w:rFonts w:ascii="宋体" w:eastAsia="宋体" w:hAnsi="宋体" w:cs="宋体"/>
                <w:sz w:val="24"/>
              </w:rPr>
              <w:t>53,259.30</w:t>
            </w:r>
          </w:p>
        </w:tc>
      </w:tr>
      <w:tr w:rsidR="00AA437E" w:rsidTr="00381924">
        <w:trPr>
          <w:jc w:val="center"/>
        </w:trPr>
        <w:tc>
          <w:tcPr>
            <w:tcW w:w="5670" w:type="dxa"/>
          </w:tcPr>
          <w:p w:rsidR="00AA437E" w:rsidRDefault="00A3050F">
            <w:r>
              <w:rPr>
                <w:rFonts w:ascii="宋体" w:eastAsia="宋体" w:hAnsi="宋体" w:cs="宋体"/>
                <w:sz w:val="24"/>
              </w:rPr>
              <w:t>招商科技创新混合型证券投资基金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招商产业精选股票型证券投资基金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招商国证生物医药指数证券投资基金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招商安泽稳利9个月持有期混合型证券投资基金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招商中证800自由现金流交易型开放式指数证券投资基金</w:t>
            </w:r>
          </w:p>
        </w:tc>
        <w:tc>
          <w:tcPr>
            <w:tcW w:w="1276" w:type="dxa"/>
          </w:tcPr>
          <w:p w:rsidR="00AA437E" w:rsidRDefault="00A3050F" w:rsidP="00A3050F">
            <w:pPr>
              <w:jc w:val="right"/>
            </w:pPr>
            <w:r>
              <w:rPr>
                <w:rFonts w:ascii="宋体" w:eastAsia="宋体" w:hAnsi="宋体" w:cs="宋体"/>
                <w:sz w:val="24"/>
              </w:rPr>
              <w:t>1,412</w:t>
            </w:r>
          </w:p>
        </w:tc>
        <w:tc>
          <w:tcPr>
            <w:tcW w:w="1559" w:type="dxa"/>
          </w:tcPr>
          <w:p w:rsidR="00AA437E" w:rsidRDefault="00A3050F" w:rsidP="00A3050F">
            <w:pPr>
              <w:jc w:val="right"/>
            </w:pPr>
            <w:r>
              <w:rPr>
                <w:rFonts w:ascii="宋体" w:eastAsia="宋体" w:hAnsi="宋体" w:cs="宋体"/>
                <w:sz w:val="24"/>
              </w:rPr>
              <w:t>24,992.40</w:t>
            </w:r>
          </w:p>
        </w:tc>
      </w:tr>
      <w:tr w:rsidR="00AA437E" w:rsidTr="00381924">
        <w:trPr>
          <w:jc w:val="center"/>
        </w:trPr>
        <w:tc>
          <w:tcPr>
            <w:tcW w:w="5670" w:type="dxa"/>
          </w:tcPr>
          <w:p w:rsidR="00AA437E" w:rsidRDefault="00A3050F">
            <w:r>
              <w:rPr>
                <w:rFonts w:ascii="宋体" w:eastAsia="宋体" w:hAnsi="宋体" w:cs="宋体"/>
                <w:sz w:val="24"/>
              </w:rPr>
              <w:t>招商沪深300地产等权重指数证券投资基金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招商中证云计算与大数据主题交易型开放式指数证券投资基金</w:t>
            </w:r>
          </w:p>
        </w:tc>
        <w:tc>
          <w:tcPr>
            <w:tcW w:w="1276" w:type="dxa"/>
          </w:tcPr>
          <w:p w:rsidR="00AA437E" w:rsidRDefault="00A3050F" w:rsidP="00A3050F">
            <w:pPr>
              <w:jc w:val="right"/>
            </w:pPr>
            <w:r>
              <w:rPr>
                <w:rFonts w:ascii="宋体" w:eastAsia="宋体" w:hAnsi="宋体" w:cs="宋体"/>
                <w:sz w:val="24"/>
              </w:rPr>
              <w:t>2,851</w:t>
            </w:r>
          </w:p>
        </w:tc>
        <w:tc>
          <w:tcPr>
            <w:tcW w:w="1559" w:type="dxa"/>
          </w:tcPr>
          <w:p w:rsidR="00AA437E" w:rsidRDefault="00A3050F" w:rsidP="00A3050F">
            <w:pPr>
              <w:jc w:val="right"/>
            </w:pPr>
            <w:r>
              <w:rPr>
                <w:rFonts w:ascii="宋体" w:eastAsia="宋体" w:hAnsi="宋体" w:cs="宋体"/>
                <w:sz w:val="24"/>
              </w:rPr>
              <w:t>50,462.70</w:t>
            </w:r>
          </w:p>
        </w:tc>
      </w:tr>
      <w:tr w:rsidR="00AA437E" w:rsidTr="00381924">
        <w:trPr>
          <w:jc w:val="center"/>
        </w:trPr>
        <w:tc>
          <w:tcPr>
            <w:tcW w:w="5670" w:type="dxa"/>
          </w:tcPr>
          <w:p w:rsidR="00AA437E" w:rsidRDefault="00A3050F">
            <w:r>
              <w:rPr>
                <w:rFonts w:ascii="宋体" w:eastAsia="宋体" w:hAnsi="宋体" w:cs="宋体"/>
                <w:sz w:val="24"/>
              </w:rPr>
              <w:t>招商上证科创板50成份增强策略交易型开放式指数证券投资基金</w:t>
            </w:r>
          </w:p>
        </w:tc>
        <w:tc>
          <w:tcPr>
            <w:tcW w:w="1276" w:type="dxa"/>
          </w:tcPr>
          <w:p w:rsidR="00AA437E" w:rsidRDefault="00A3050F" w:rsidP="00A3050F">
            <w:pPr>
              <w:jc w:val="right"/>
            </w:pPr>
            <w:r>
              <w:rPr>
                <w:rFonts w:ascii="宋体" w:eastAsia="宋体" w:hAnsi="宋体" w:cs="宋体"/>
                <w:sz w:val="24"/>
              </w:rPr>
              <w:t>686</w:t>
            </w:r>
          </w:p>
        </w:tc>
        <w:tc>
          <w:tcPr>
            <w:tcW w:w="1559" w:type="dxa"/>
          </w:tcPr>
          <w:p w:rsidR="00AA437E" w:rsidRDefault="00A3050F" w:rsidP="00A3050F">
            <w:pPr>
              <w:jc w:val="right"/>
            </w:pPr>
            <w:r>
              <w:rPr>
                <w:rFonts w:ascii="宋体" w:eastAsia="宋体" w:hAnsi="宋体" w:cs="宋体"/>
                <w:sz w:val="24"/>
              </w:rPr>
              <w:t>12,142.20</w:t>
            </w:r>
          </w:p>
        </w:tc>
      </w:tr>
      <w:tr w:rsidR="00AA437E" w:rsidTr="00381924">
        <w:trPr>
          <w:jc w:val="center"/>
        </w:trPr>
        <w:tc>
          <w:tcPr>
            <w:tcW w:w="5670" w:type="dxa"/>
          </w:tcPr>
          <w:p w:rsidR="00AA437E" w:rsidRDefault="00A3050F">
            <w:r>
              <w:rPr>
                <w:rFonts w:ascii="宋体" w:eastAsia="宋体" w:hAnsi="宋体" w:cs="宋体"/>
                <w:sz w:val="24"/>
              </w:rPr>
              <w:t>招商品质升级混合型证券投资基金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招商中证银行指数证券投资基金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招商中证银行AH价格优选交易型开放式指数证券投资基金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招商科技动力3个月滚动持有股票型证券投资基金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招商中证畜牧养殖交易型开放式指数证券投资基金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招商量化精选股票型发起式证券投资基金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招商瑞文混合型证券投资基金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招商中证红利交易型开放式指数证券投资基金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招商医药健康产业股票型证券投资基金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招商上证科创板芯片设计主题指数型发起式证券投资基金</w:t>
            </w:r>
          </w:p>
        </w:tc>
        <w:tc>
          <w:tcPr>
            <w:tcW w:w="1276" w:type="dxa"/>
          </w:tcPr>
          <w:p w:rsidR="00AA437E" w:rsidRDefault="00A3050F" w:rsidP="00A3050F">
            <w:pPr>
              <w:jc w:val="right"/>
            </w:pPr>
            <w:r>
              <w:rPr>
                <w:rFonts w:ascii="宋体" w:eastAsia="宋体" w:hAnsi="宋体" w:cs="宋体"/>
                <w:sz w:val="24"/>
              </w:rPr>
              <w:t>897</w:t>
            </w:r>
          </w:p>
        </w:tc>
        <w:tc>
          <w:tcPr>
            <w:tcW w:w="1559" w:type="dxa"/>
          </w:tcPr>
          <w:p w:rsidR="00AA437E" w:rsidRDefault="00A3050F" w:rsidP="00A3050F">
            <w:pPr>
              <w:jc w:val="right"/>
            </w:pPr>
            <w:r>
              <w:rPr>
                <w:rFonts w:ascii="宋体" w:eastAsia="宋体" w:hAnsi="宋体" w:cs="宋体"/>
                <w:sz w:val="24"/>
              </w:rPr>
              <w:t>15,876.90</w:t>
            </w:r>
          </w:p>
        </w:tc>
      </w:tr>
      <w:tr w:rsidR="00AA437E" w:rsidTr="00381924">
        <w:trPr>
          <w:jc w:val="center"/>
        </w:trPr>
        <w:tc>
          <w:tcPr>
            <w:tcW w:w="5670" w:type="dxa"/>
          </w:tcPr>
          <w:p w:rsidR="00AA437E" w:rsidRDefault="00A3050F">
            <w:r>
              <w:rPr>
                <w:rFonts w:ascii="宋体" w:eastAsia="宋体" w:hAnsi="宋体" w:cs="宋体"/>
                <w:sz w:val="24"/>
              </w:rPr>
              <w:t>招商核心竞争力混合型证券投资基金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招商中证消费电子主题交易型开放式指数证券投资基金</w:t>
            </w:r>
          </w:p>
        </w:tc>
        <w:tc>
          <w:tcPr>
            <w:tcW w:w="1276" w:type="dxa"/>
          </w:tcPr>
          <w:p w:rsidR="00AA437E" w:rsidRDefault="00A3050F" w:rsidP="00A3050F">
            <w:pPr>
              <w:jc w:val="right"/>
            </w:pPr>
            <w:r>
              <w:rPr>
                <w:rFonts w:ascii="宋体" w:eastAsia="宋体" w:hAnsi="宋体" w:cs="宋体"/>
                <w:sz w:val="24"/>
              </w:rPr>
              <w:t>1,201</w:t>
            </w:r>
          </w:p>
        </w:tc>
        <w:tc>
          <w:tcPr>
            <w:tcW w:w="1559" w:type="dxa"/>
          </w:tcPr>
          <w:p w:rsidR="00AA437E" w:rsidRDefault="00A3050F" w:rsidP="00A3050F">
            <w:pPr>
              <w:jc w:val="right"/>
            </w:pPr>
            <w:r>
              <w:rPr>
                <w:rFonts w:ascii="宋体" w:eastAsia="宋体" w:hAnsi="宋体" w:cs="宋体"/>
                <w:sz w:val="24"/>
              </w:rPr>
              <w:t>21,257.70</w:t>
            </w:r>
          </w:p>
        </w:tc>
      </w:tr>
      <w:tr w:rsidR="00AA437E" w:rsidTr="00381924">
        <w:trPr>
          <w:jc w:val="center"/>
        </w:trPr>
        <w:tc>
          <w:tcPr>
            <w:tcW w:w="5670" w:type="dxa"/>
          </w:tcPr>
          <w:p w:rsidR="00AA437E" w:rsidRDefault="00A3050F">
            <w:r>
              <w:rPr>
                <w:rFonts w:ascii="宋体" w:eastAsia="宋体" w:hAnsi="宋体" w:cs="宋体"/>
                <w:sz w:val="24"/>
              </w:rPr>
              <w:t>招商价值成长混合型证券投资基金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招商匠心优选混合型证券投资基金</w:t>
            </w:r>
          </w:p>
        </w:tc>
        <w:tc>
          <w:tcPr>
            <w:tcW w:w="1276" w:type="dxa"/>
          </w:tcPr>
          <w:p w:rsidR="00AA437E" w:rsidRDefault="00A3050F" w:rsidP="00A3050F">
            <w:pPr>
              <w:jc w:val="right"/>
            </w:pPr>
            <w:r>
              <w:rPr>
                <w:rFonts w:ascii="宋体" w:eastAsia="宋体" w:hAnsi="宋体" w:cs="宋体"/>
                <w:sz w:val="24"/>
              </w:rPr>
              <w:t>2,191</w:t>
            </w:r>
          </w:p>
        </w:tc>
        <w:tc>
          <w:tcPr>
            <w:tcW w:w="1559" w:type="dxa"/>
          </w:tcPr>
          <w:p w:rsidR="00AA437E" w:rsidRDefault="00A3050F" w:rsidP="00A3050F">
            <w:pPr>
              <w:jc w:val="right"/>
            </w:pPr>
            <w:r>
              <w:rPr>
                <w:rFonts w:ascii="宋体" w:eastAsia="宋体" w:hAnsi="宋体" w:cs="宋体"/>
                <w:sz w:val="24"/>
              </w:rPr>
              <w:t>38,780.70</w:t>
            </w:r>
          </w:p>
        </w:tc>
      </w:tr>
      <w:tr w:rsidR="00AA437E" w:rsidTr="00381924">
        <w:trPr>
          <w:jc w:val="center"/>
        </w:trPr>
        <w:tc>
          <w:tcPr>
            <w:tcW w:w="5670" w:type="dxa"/>
          </w:tcPr>
          <w:p w:rsidR="00AA437E" w:rsidRDefault="00A3050F">
            <w:r>
              <w:rPr>
                <w:rFonts w:ascii="宋体" w:eastAsia="宋体" w:hAnsi="宋体" w:cs="宋体"/>
                <w:sz w:val="24"/>
              </w:rPr>
              <w:t>招商MSCI中国A股国际通交易型开放式指数证券投资基金</w:t>
            </w:r>
          </w:p>
        </w:tc>
        <w:tc>
          <w:tcPr>
            <w:tcW w:w="1276" w:type="dxa"/>
          </w:tcPr>
          <w:p w:rsidR="00AA437E" w:rsidRDefault="00A3050F" w:rsidP="00A3050F">
            <w:pPr>
              <w:jc w:val="right"/>
            </w:pPr>
            <w:r>
              <w:rPr>
                <w:rFonts w:ascii="宋体" w:eastAsia="宋体" w:hAnsi="宋体" w:cs="宋体"/>
                <w:sz w:val="24"/>
              </w:rPr>
              <w:t>3,036</w:t>
            </w:r>
          </w:p>
        </w:tc>
        <w:tc>
          <w:tcPr>
            <w:tcW w:w="1559" w:type="dxa"/>
          </w:tcPr>
          <w:p w:rsidR="00AA437E" w:rsidRDefault="00A3050F" w:rsidP="00A3050F">
            <w:pPr>
              <w:jc w:val="right"/>
            </w:pPr>
            <w:r>
              <w:rPr>
                <w:rFonts w:ascii="宋体" w:eastAsia="宋体" w:hAnsi="宋体" w:cs="宋体"/>
                <w:sz w:val="24"/>
              </w:rPr>
              <w:t>53,737.20</w:t>
            </w:r>
          </w:p>
        </w:tc>
      </w:tr>
      <w:tr w:rsidR="00AA437E" w:rsidTr="00381924">
        <w:trPr>
          <w:jc w:val="center"/>
        </w:trPr>
        <w:tc>
          <w:tcPr>
            <w:tcW w:w="5670" w:type="dxa"/>
          </w:tcPr>
          <w:p w:rsidR="00AA437E" w:rsidRDefault="00A3050F">
            <w:r>
              <w:rPr>
                <w:rFonts w:ascii="宋体" w:eastAsia="宋体" w:hAnsi="宋体" w:cs="宋体"/>
                <w:sz w:val="24"/>
              </w:rPr>
              <w:t>招商蓝筹精选股票型证券投资基金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招商移动互联网产业股票型证券投资基金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招商国企改革主题混合型证券投资基金</w:t>
            </w:r>
          </w:p>
        </w:tc>
        <w:tc>
          <w:tcPr>
            <w:tcW w:w="1276" w:type="dxa"/>
          </w:tcPr>
          <w:p w:rsidR="00AA437E" w:rsidRDefault="00A3050F" w:rsidP="00A3050F">
            <w:pPr>
              <w:jc w:val="right"/>
            </w:pPr>
            <w:r>
              <w:rPr>
                <w:rFonts w:ascii="宋体" w:eastAsia="宋体" w:hAnsi="宋体" w:cs="宋体"/>
                <w:sz w:val="24"/>
              </w:rPr>
              <w:t>937</w:t>
            </w:r>
          </w:p>
        </w:tc>
        <w:tc>
          <w:tcPr>
            <w:tcW w:w="1559" w:type="dxa"/>
          </w:tcPr>
          <w:p w:rsidR="00AA437E" w:rsidRDefault="00A3050F" w:rsidP="00A3050F">
            <w:pPr>
              <w:jc w:val="right"/>
            </w:pPr>
            <w:r>
              <w:rPr>
                <w:rFonts w:ascii="宋体" w:eastAsia="宋体" w:hAnsi="宋体" w:cs="宋体"/>
                <w:sz w:val="24"/>
              </w:rPr>
              <w:t>16,584.90</w:t>
            </w:r>
          </w:p>
        </w:tc>
      </w:tr>
      <w:tr w:rsidR="00AA437E" w:rsidTr="00381924">
        <w:trPr>
          <w:jc w:val="center"/>
        </w:trPr>
        <w:tc>
          <w:tcPr>
            <w:tcW w:w="5670" w:type="dxa"/>
          </w:tcPr>
          <w:p w:rsidR="00AA437E" w:rsidRDefault="00A3050F">
            <w:r>
              <w:rPr>
                <w:rFonts w:ascii="宋体" w:eastAsia="宋体" w:hAnsi="宋体" w:cs="宋体"/>
                <w:sz w:val="24"/>
              </w:rPr>
              <w:t>招商中证科创创业50交易型开放式指数证券投资基金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招商景气优选股票型证券投资基金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招商中证A500指数增强型发起式证券投资基金</w:t>
            </w:r>
          </w:p>
        </w:tc>
        <w:tc>
          <w:tcPr>
            <w:tcW w:w="1276" w:type="dxa"/>
          </w:tcPr>
          <w:p w:rsidR="00AA437E" w:rsidRDefault="00A3050F" w:rsidP="00A3050F">
            <w:pPr>
              <w:jc w:val="right"/>
            </w:pPr>
            <w:r>
              <w:rPr>
                <w:rFonts w:ascii="宋体" w:eastAsia="宋体" w:hAnsi="宋体" w:cs="宋体"/>
                <w:sz w:val="24"/>
              </w:rPr>
              <w:t>2,587</w:t>
            </w:r>
          </w:p>
        </w:tc>
        <w:tc>
          <w:tcPr>
            <w:tcW w:w="1559" w:type="dxa"/>
          </w:tcPr>
          <w:p w:rsidR="00AA437E" w:rsidRDefault="00A3050F" w:rsidP="00A3050F">
            <w:pPr>
              <w:jc w:val="right"/>
            </w:pPr>
            <w:r>
              <w:rPr>
                <w:rFonts w:ascii="宋体" w:eastAsia="宋体" w:hAnsi="宋体" w:cs="宋体"/>
                <w:sz w:val="24"/>
              </w:rPr>
              <w:t>45,789.90</w:t>
            </w:r>
          </w:p>
        </w:tc>
      </w:tr>
      <w:tr w:rsidR="00AA437E" w:rsidTr="00381924">
        <w:trPr>
          <w:jc w:val="center"/>
        </w:trPr>
        <w:tc>
          <w:tcPr>
            <w:tcW w:w="5670" w:type="dxa"/>
          </w:tcPr>
          <w:p w:rsidR="00AA437E" w:rsidRDefault="00A3050F">
            <w:r>
              <w:rPr>
                <w:rFonts w:ascii="宋体" w:eastAsia="宋体" w:hAnsi="宋体" w:cs="宋体"/>
                <w:sz w:val="24"/>
              </w:rPr>
              <w:t>招商景气精选股票型证券投资基金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招商中证光伏产业指数型证券投资基金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招商裕华混合型证券投资基金</w:t>
            </w:r>
          </w:p>
        </w:tc>
        <w:tc>
          <w:tcPr>
            <w:tcW w:w="1276" w:type="dxa"/>
          </w:tcPr>
          <w:p w:rsidR="00AA437E" w:rsidRDefault="00A3050F" w:rsidP="00A3050F">
            <w:pPr>
              <w:jc w:val="right"/>
            </w:pPr>
            <w:r>
              <w:rPr>
                <w:rFonts w:ascii="宋体" w:eastAsia="宋体" w:hAnsi="宋体" w:cs="宋体"/>
                <w:sz w:val="24"/>
              </w:rPr>
              <w:t>2,165</w:t>
            </w:r>
          </w:p>
        </w:tc>
        <w:tc>
          <w:tcPr>
            <w:tcW w:w="1559" w:type="dxa"/>
          </w:tcPr>
          <w:p w:rsidR="00AA437E" w:rsidRDefault="00A3050F" w:rsidP="00A3050F">
            <w:pPr>
              <w:jc w:val="right"/>
            </w:pPr>
            <w:r>
              <w:rPr>
                <w:rFonts w:ascii="宋体" w:eastAsia="宋体" w:hAnsi="宋体" w:cs="宋体"/>
                <w:sz w:val="24"/>
              </w:rPr>
              <w:t>38,320.50</w:t>
            </w:r>
          </w:p>
        </w:tc>
      </w:tr>
      <w:tr w:rsidR="00AA437E" w:rsidTr="00381924">
        <w:trPr>
          <w:jc w:val="center"/>
        </w:trPr>
        <w:tc>
          <w:tcPr>
            <w:tcW w:w="5670" w:type="dxa"/>
          </w:tcPr>
          <w:p w:rsidR="00AA437E" w:rsidRDefault="00A3050F">
            <w:r>
              <w:rPr>
                <w:rFonts w:ascii="宋体" w:eastAsia="宋体" w:hAnsi="宋体" w:cs="宋体"/>
                <w:sz w:val="24"/>
              </w:rPr>
              <w:t>招商和悦稳健养老目标一年持有期混合型基金中基金（FOF）</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招商国证食品饮料行业交易型开放式指数证券投资基金</w:t>
            </w:r>
          </w:p>
        </w:tc>
        <w:tc>
          <w:tcPr>
            <w:tcW w:w="1276" w:type="dxa"/>
          </w:tcPr>
          <w:p w:rsidR="00AA437E" w:rsidRDefault="00A3050F" w:rsidP="00A3050F">
            <w:pPr>
              <w:jc w:val="right"/>
            </w:pPr>
            <w:r>
              <w:rPr>
                <w:rFonts w:ascii="宋体" w:eastAsia="宋体" w:hAnsi="宋体" w:cs="宋体"/>
                <w:sz w:val="24"/>
              </w:rPr>
              <w:t>2,891</w:t>
            </w:r>
          </w:p>
        </w:tc>
        <w:tc>
          <w:tcPr>
            <w:tcW w:w="1559" w:type="dxa"/>
          </w:tcPr>
          <w:p w:rsidR="00AA437E" w:rsidRDefault="00A3050F" w:rsidP="00A3050F">
            <w:pPr>
              <w:jc w:val="right"/>
            </w:pPr>
            <w:r>
              <w:rPr>
                <w:rFonts w:ascii="宋体" w:eastAsia="宋体" w:hAnsi="宋体" w:cs="宋体"/>
                <w:sz w:val="24"/>
              </w:rPr>
              <w:t>51,170.70</w:t>
            </w:r>
          </w:p>
        </w:tc>
      </w:tr>
      <w:tr w:rsidR="00AA437E" w:rsidTr="00381924">
        <w:trPr>
          <w:jc w:val="center"/>
        </w:trPr>
        <w:tc>
          <w:tcPr>
            <w:tcW w:w="5670" w:type="dxa"/>
          </w:tcPr>
          <w:p w:rsidR="00AA437E" w:rsidRDefault="00A3050F">
            <w:r>
              <w:rPr>
                <w:rFonts w:ascii="宋体" w:eastAsia="宋体" w:hAnsi="宋体" w:cs="宋体"/>
                <w:sz w:val="24"/>
              </w:rPr>
              <w:t>招商上证科创板综合价格指数增强型发起式证券投资基金</w:t>
            </w:r>
          </w:p>
        </w:tc>
        <w:tc>
          <w:tcPr>
            <w:tcW w:w="1276" w:type="dxa"/>
          </w:tcPr>
          <w:p w:rsidR="00AA437E" w:rsidRDefault="00A3050F" w:rsidP="00A3050F">
            <w:pPr>
              <w:jc w:val="right"/>
            </w:pPr>
            <w:r>
              <w:rPr>
                <w:rFonts w:ascii="宋体" w:eastAsia="宋体" w:hAnsi="宋体" w:cs="宋体"/>
                <w:sz w:val="24"/>
              </w:rPr>
              <w:t>2,415</w:t>
            </w:r>
          </w:p>
        </w:tc>
        <w:tc>
          <w:tcPr>
            <w:tcW w:w="1559" w:type="dxa"/>
          </w:tcPr>
          <w:p w:rsidR="00AA437E" w:rsidRDefault="00A3050F" w:rsidP="00A3050F">
            <w:pPr>
              <w:jc w:val="right"/>
            </w:pPr>
            <w:r>
              <w:rPr>
                <w:rFonts w:ascii="宋体" w:eastAsia="宋体" w:hAnsi="宋体" w:cs="宋体"/>
                <w:sz w:val="24"/>
              </w:rPr>
              <w:t>42,745.50</w:t>
            </w:r>
          </w:p>
        </w:tc>
      </w:tr>
      <w:tr w:rsidR="00AA437E" w:rsidTr="00381924">
        <w:trPr>
          <w:jc w:val="center"/>
        </w:trPr>
        <w:tc>
          <w:tcPr>
            <w:tcW w:w="5670" w:type="dxa"/>
          </w:tcPr>
          <w:p w:rsidR="00AA437E" w:rsidRDefault="00A3050F">
            <w:r>
              <w:rPr>
                <w:rFonts w:ascii="宋体" w:eastAsia="宋体" w:hAnsi="宋体" w:cs="宋体"/>
                <w:sz w:val="24"/>
              </w:rPr>
              <w:t>招商品质生活混合型证券投资基金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招商碳中和主题混合型证券投资基金</w:t>
            </w:r>
          </w:p>
        </w:tc>
        <w:tc>
          <w:tcPr>
            <w:tcW w:w="1276" w:type="dxa"/>
          </w:tcPr>
          <w:p w:rsidR="00AA437E" w:rsidRDefault="00A3050F" w:rsidP="00A3050F">
            <w:pPr>
              <w:jc w:val="right"/>
            </w:pPr>
            <w:r>
              <w:rPr>
                <w:rFonts w:ascii="宋体" w:eastAsia="宋体" w:hAnsi="宋体" w:cs="宋体"/>
                <w:sz w:val="24"/>
              </w:rPr>
              <w:t>963</w:t>
            </w:r>
          </w:p>
        </w:tc>
        <w:tc>
          <w:tcPr>
            <w:tcW w:w="1559" w:type="dxa"/>
          </w:tcPr>
          <w:p w:rsidR="00AA437E" w:rsidRDefault="00A3050F" w:rsidP="00A3050F">
            <w:pPr>
              <w:jc w:val="right"/>
            </w:pPr>
            <w:r>
              <w:rPr>
                <w:rFonts w:ascii="宋体" w:eastAsia="宋体" w:hAnsi="宋体" w:cs="宋体"/>
                <w:sz w:val="24"/>
              </w:rPr>
              <w:t>17,045.10</w:t>
            </w:r>
          </w:p>
        </w:tc>
      </w:tr>
      <w:tr w:rsidR="00AA437E" w:rsidTr="00381924">
        <w:trPr>
          <w:jc w:val="center"/>
        </w:trPr>
        <w:tc>
          <w:tcPr>
            <w:tcW w:w="5670" w:type="dxa"/>
          </w:tcPr>
          <w:p w:rsidR="00AA437E" w:rsidRDefault="00A3050F">
            <w:r>
              <w:rPr>
                <w:rFonts w:ascii="宋体" w:eastAsia="宋体" w:hAnsi="宋体" w:cs="宋体"/>
                <w:sz w:val="24"/>
              </w:rPr>
              <w:t>招商高端装备混合型证券投资基金</w:t>
            </w:r>
          </w:p>
        </w:tc>
        <w:tc>
          <w:tcPr>
            <w:tcW w:w="1276" w:type="dxa"/>
          </w:tcPr>
          <w:p w:rsidR="00AA437E" w:rsidRDefault="00A3050F" w:rsidP="00A3050F">
            <w:pPr>
              <w:jc w:val="right"/>
            </w:pPr>
            <w:r>
              <w:rPr>
                <w:rFonts w:ascii="宋体" w:eastAsia="宋体" w:hAnsi="宋体" w:cs="宋体"/>
                <w:sz w:val="24"/>
              </w:rPr>
              <w:t>1,108</w:t>
            </w:r>
          </w:p>
        </w:tc>
        <w:tc>
          <w:tcPr>
            <w:tcW w:w="1559" w:type="dxa"/>
          </w:tcPr>
          <w:p w:rsidR="00AA437E" w:rsidRDefault="00A3050F" w:rsidP="00A3050F">
            <w:pPr>
              <w:jc w:val="right"/>
            </w:pPr>
            <w:r>
              <w:rPr>
                <w:rFonts w:ascii="宋体" w:eastAsia="宋体" w:hAnsi="宋体" w:cs="宋体"/>
                <w:sz w:val="24"/>
              </w:rPr>
              <w:t>19,611.60</w:t>
            </w:r>
          </w:p>
        </w:tc>
      </w:tr>
      <w:tr w:rsidR="00AA437E" w:rsidTr="00381924">
        <w:trPr>
          <w:jc w:val="center"/>
        </w:trPr>
        <w:tc>
          <w:tcPr>
            <w:tcW w:w="5670" w:type="dxa"/>
          </w:tcPr>
          <w:p w:rsidR="00AA437E" w:rsidRDefault="00A3050F">
            <w:r>
              <w:rPr>
                <w:rFonts w:ascii="宋体" w:eastAsia="宋体" w:hAnsi="宋体" w:cs="宋体"/>
                <w:sz w:val="24"/>
              </w:rPr>
              <w:t>招商稳健优选股票型证券投资基金</w:t>
            </w:r>
          </w:p>
        </w:tc>
        <w:tc>
          <w:tcPr>
            <w:tcW w:w="1276" w:type="dxa"/>
          </w:tcPr>
          <w:p w:rsidR="00AA437E" w:rsidRDefault="00A3050F" w:rsidP="00A3050F">
            <w:pPr>
              <w:jc w:val="right"/>
            </w:pPr>
            <w:r>
              <w:rPr>
                <w:rFonts w:ascii="宋体" w:eastAsia="宋体" w:hAnsi="宋体" w:cs="宋体"/>
                <w:sz w:val="24"/>
              </w:rPr>
              <w:t>2,587</w:t>
            </w:r>
          </w:p>
        </w:tc>
        <w:tc>
          <w:tcPr>
            <w:tcW w:w="1559" w:type="dxa"/>
          </w:tcPr>
          <w:p w:rsidR="00AA437E" w:rsidRDefault="00A3050F" w:rsidP="00A3050F">
            <w:pPr>
              <w:jc w:val="right"/>
            </w:pPr>
            <w:r>
              <w:rPr>
                <w:rFonts w:ascii="宋体" w:eastAsia="宋体" w:hAnsi="宋体" w:cs="宋体"/>
                <w:sz w:val="24"/>
              </w:rPr>
              <w:t>45,789.90</w:t>
            </w:r>
          </w:p>
        </w:tc>
      </w:tr>
      <w:tr w:rsidR="00AA437E" w:rsidTr="00381924">
        <w:trPr>
          <w:jc w:val="center"/>
        </w:trPr>
        <w:tc>
          <w:tcPr>
            <w:tcW w:w="5670" w:type="dxa"/>
          </w:tcPr>
          <w:p w:rsidR="00AA437E" w:rsidRDefault="00A3050F">
            <w:r>
              <w:rPr>
                <w:rFonts w:ascii="宋体" w:eastAsia="宋体" w:hAnsi="宋体" w:cs="宋体"/>
                <w:sz w:val="24"/>
              </w:rPr>
              <w:t>招商研究优选股票型证券投资基金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招商远见回报3年定期开放混合型证券投资基金</w:t>
            </w:r>
          </w:p>
        </w:tc>
        <w:tc>
          <w:tcPr>
            <w:tcW w:w="1276" w:type="dxa"/>
          </w:tcPr>
          <w:p w:rsidR="00AA437E" w:rsidRDefault="00A3050F" w:rsidP="00A3050F">
            <w:pPr>
              <w:jc w:val="right"/>
            </w:pPr>
            <w:r>
              <w:rPr>
                <w:rFonts w:ascii="宋体" w:eastAsia="宋体" w:hAnsi="宋体" w:cs="宋体"/>
                <w:sz w:val="24"/>
              </w:rPr>
              <w:t>1,967</w:t>
            </w:r>
          </w:p>
        </w:tc>
        <w:tc>
          <w:tcPr>
            <w:tcW w:w="1559" w:type="dxa"/>
          </w:tcPr>
          <w:p w:rsidR="00AA437E" w:rsidRDefault="00A3050F" w:rsidP="00A3050F">
            <w:pPr>
              <w:jc w:val="right"/>
            </w:pPr>
            <w:r>
              <w:rPr>
                <w:rFonts w:ascii="宋体" w:eastAsia="宋体" w:hAnsi="宋体" w:cs="宋体"/>
                <w:sz w:val="24"/>
              </w:rPr>
              <w:t>34,815.90</w:t>
            </w:r>
          </w:p>
        </w:tc>
      </w:tr>
      <w:tr w:rsidR="00AA437E" w:rsidTr="00381924">
        <w:trPr>
          <w:jc w:val="center"/>
        </w:trPr>
        <w:tc>
          <w:tcPr>
            <w:tcW w:w="5670" w:type="dxa"/>
          </w:tcPr>
          <w:p w:rsidR="00AA437E" w:rsidRDefault="00A3050F">
            <w:r>
              <w:rPr>
                <w:rFonts w:ascii="宋体" w:eastAsia="宋体" w:hAnsi="宋体" w:cs="宋体"/>
                <w:sz w:val="24"/>
              </w:rPr>
              <w:t>招商中证500增强策略交易型开放式指数证券投资基金</w:t>
            </w:r>
          </w:p>
        </w:tc>
        <w:tc>
          <w:tcPr>
            <w:tcW w:w="1276" w:type="dxa"/>
          </w:tcPr>
          <w:p w:rsidR="00AA437E" w:rsidRDefault="00A3050F" w:rsidP="00A3050F">
            <w:pPr>
              <w:jc w:val="right"/>
            </w:pPr>
            <w:r>
              <w:rPr>
                <w:rFonts w:ascii="宋体" w:eastAsia="宋体" w:hAnsi="宋体" w:cs="宋体"/>
                <w:sz w:val="24"/>
              </w:rPr>
              <w:t>1,069</w:t>
            </w:r>
          </w:p>
        </w:tc>
        <w:tc>
          <w:tcPr>
            <w:tcW w:w="1559" w:type="dxa"/>
          </w:tcPr>
          <w:p w:rsidR="00AA437E" w:rsidRDefault="00A3050F" w:rsidP="00A3050F">
            <w:pPr>
              <w:jc w:val="right"/>
            </w:pPr>
            <w:r>
              <w:rPr>
                <w:rFonts w:ascii="宋体" w:eastAsia="宋体" w:hAnsi="宋体" w:cs="宋体"/>
                <w:sz w:val="24"/>
              </w:rPr>
              <w:t>18,921.30</w:t>
            </w:r>
          </w:p>
        </w:tc>
      </w:tr>
      <w:tr w:rsidR="00AA437E" w:rsidTr="00381924">
        <w:trPr>
          <w:jc w:val="center"/>
        </w:trPr>
        <w:tc>
          <w:tcPr>
            <w:tcW w:w="5670" w:type="dxa"/>
          </w:tcPr>
          <w:p w:rsidR="00AA437E" w:rsidRDefault="00A3050F">
            <w:r>
              <w:rPr>
                <w:rFonts w:ascii="宋体" w:eastAsia="宋体" w:hAnsi="宋体" w:cs="宋体"/>
                <w:sz w:val="24"/>
              </w:rPr>
              <w:t>招商中证500指数增强型证券投资基金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招商沪深300增强策略交易型开放式指数证券投资基金</w:t>
            </w:r>
          </w:p>
        </w:tc>
        <w:tc>
          <w:tcPr>
            <w:tcW w:w="1276" w:type="dxa"/>
          </w:tcPr>
          <w:p w:rsidR="00AA437E" w:rsidRDefault="00A3050F" w:rsidP="00A3050F">
            <w:pPr>
              <w:jc w:val="right"/>
            </w:pPr>
            <w:r>
              <w:rPr>
                <w:rFonts w:ascii="宋体" w:eastAsia="宋体" w:hAnsi="宋体" w:cs="宋体"/>
                <w:sz w:val="24"/>
              </w:rPr>
              <w:t>3,155</w:t>
            </w:r>
          </w:p>
        </w:tc>
        <w:tc>
          <w:tcPr>
            <w:tcW w:w="1559" w:type="dxa"/>
          </w:tcPr>
          <w:p w:rsidR="00AA437E" w:rsidRDefault="00A3050F" w:rsidP="00A3050F">
            <w:pPr>
              <w:jc w:val="right"/>
            </w:pPr>
            <w:r>
              <w:rPr>
                <w:rFonts w:ascii="宋体" w:eastAsia="宋体" w:hAnsi="宋体" w:cs="宋体"/>
                <w:sz w:val="24"/>
              </w:rPr>
              <w:t>55,843.50</w:t>
            </w:r>
          </w:p>
        </w:tc>
      </w:tr>
      <w:tr w:rsidR="00AA437E" w:rsidTr="00381924">
        <w:trPr>
          <w:jc w:val="center"/>
        </w:trPr>
        <w:tc>
          <w:tcPr>
            <w:tcW w:w="5670" w:type="dxa"/>
          </w:tcPr>
          <w:p w:rsidR="00AA437E" w:rsidRDefault="00A3050F">
            <w:r>
              <w:rPr>
                <w:rFonts w:ascii="宋体" w:eastAsia="宋体" w:hAnsi="宋体" w:cs="宋体"/>
                <w:sz w:val="24"/>
              </w:rPr>
              <w:t>招商创新增长混合型证券投资基金</w:t>
            </w:r>
          </w:p>
        </w:tc>
        <w:tc>
          <w:tcPr>
            <w:tcW w:w="1276" w:type="dxa"/>
          </w:tcPr>
          <w:p w:rsidR="00AA437E" w:rsidRDefault="00A3050F" w:rsidP="00A3050F">
            <w:pPr>
              <w:jc w:val="right"/>
            </w:pPr>
            <w:r>
              <w:rPr>
                <w:rFonts w:ascii="宋体" w:eastAsia="宋体" w:hAnsi="宋体" w:cs="宋体"/>
                <w:sz w:val="24"/>
              </w:rPr>
              <w:t>2,653</w:t>
            </w:r>
          </w:p>
        </w:tc>
        <w:tc>
          <w:tcPr>
            <w:tcW w:w="1559" w:type="dxa"/>
          </w:tcPr>
          <w:p w:rsidR="00AA437E" w:rsidRDefault="00A3050F" w:rsidP="00A3050F">
            <w:pPr>
              <w:jc w:val="right"/>
            </w:pPr>
            <w:r>
              <w:rPr>
                <w:rFonts w:ascii="宋体" w:eastAsia="宋体" w:hAnsi="宋体" w:cs="宋体"/>
                <w:sz w:val="24"/>
              </w:rPr>
              <w:t>46,958.10</w:t>
            </w:r>
          </w:p>
        </w:tc>
      </w:tr>
      <w:tr w:rsidR="00AA437E" w:rsidTr="00381924">
        <w:trPr>
          <w:jc w:val="center"/>
        </w:trPr>
        <w:tc>
          <w:tcPr>
            <w:tcW w:w="5670" w:type="dxa"/>
          </w:tcPr>
          <w:p w:rsidR="00AA437E" w:rsidRDefault="00A3050F">
            <w:r>
              <w:rPr>
                <w:rFonts w:ascii="宋体" w:eastAsia="宋体" w:hAnsi="宋体" w:cs="宋体"/>
                <w:sz w:val="24"/>
              </w:rPr>
              <w:t>招商安润灵活配置混合型证券投资基金</w:t>
            </w:r>
          </w:p>
        </w:tc>
        <w:tc>
          <w:tcPr>
            <w:tcW w:w="1276" w:type="dxa"/>
          </w:tcPr>
          <w:p w:rsidR="00AA437E" w:rsidRDefault="00A3050F" w:rsidP="00A3050F">
            <w:pPr>
              <w:jc w:val="right"/>
            </w:pPr>
            <w:r>
              <w:rPr>
                <w:rFonts w:ascii="宋体" w:eastAsia="宋体" w:hAnsi="宋体" w:cs="宋体"/>
                <w:sz w:val="24"/>
              </w:rPr>
              <w:t>1,874</w:t>
            </w:r>
          </w:p>
        </w:tc>
        <w:tc>
          <w:tcPr>
            <w:tcW w:w="1559" w:type="dxa"/>
          </w:tcPr>
          <w:p w:rsidR="00AA437E" w:rsidRDefault="00A3050F" w:rsidP="00A3050F">
            <w:pPr>
              <w:jc w:val="right"/>
            </w:pPr>
            <w:r>
              <w:rPr>
                <w:rFonts w:ascii="宋体" w:eastAsia="宋体" w:hAnsi="宋体" w:cs="宋体"/>
                <w:sz w:val="24"/>
              </w:rPr>
              <w:t>33,169.80</w:t>
            </w:r>
          </w:p>
        </w:tc>
      </w:tr>
      <w:tr w:rsidR="00AA437E" w:rsidTr="00381924">
        <w:trPr>
          <w:jc w:val="center"/>
        </w:trPr>
        <w:tc>
          <w:tcPr>
            <w:tcW w:w="5670" w:type="dxa"/>
          </w:tcPr>
          <w:p w:rsidR="00AA437E" w:rsidRDefault="00A3050F">
            <w:r>
              <w:rPr>
                <w:rFonts w:ascii="宋体" w:eastAsia="宋体" w:hAnsi="宋体" w:cs="宋体"/>
                <w:sz w:val="24"/>
              </w:rPr>
              <w:t>招商中证消费龙头指数增强型证券投资基金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招商中证800指数增强型证券投资基金</w:t>
            </w:r>
          </w:p>
        </w:tc>
        <w:tc>
          <w:tcPr>
            <w:tcW w:w="1276" w:type="dxa"/>
          </w:tcPr>
          <w:p w:rsidR="00AA437E" w:rsidRDefault="00A3050F" w:rsidP="00A3050F">
            <w:pPr>
              <w:jc w:val="right"/>
            </w:pPr>
            <w:r>
              <w:rPr>
                <w:rFonts w:ascii="宋体" w:eastAsia="宋体" w:hAnsi="宋体" w:cs="宋体"/>
                <w:sz w:val="24"/>
              </w:rPr>
              <w:t>2,785</w:t>
            </w:r>
          </w:p>
        </w:tc>
        <w:tc>
          <w:tcPr>
            <w:tcW w:w="1559" w:type="dxa"/>
          </w:tcPr>
          <w:p w:rsidR="00AA437E" w:rsidRDefault="00A3050F" w:rsidP="00A3050F">
            <w:pPr>
              <w:jc w:val="right"/>
            </w:pPr>
            <w:r>
              <w:rPr>
                <w:rFonts w:ascii="宋体" w:eastAsia="宋体" w:hAnsi="宋体" w:cs="宋体"/>
                <w:sz w:val="24"/>
              </w:rPr>
              <w:t>49,294.50</w:t>
            </w:r>
          </w:p>
        </w:tc>
      </w:tr>
      <w:tr w:rsidR="00AA437E" w:rsidTr="00381924">
        <w:trPr>
          <w:jc w:val="center"/>
        </w:trPr>
        <w:tc>
          <w:tcPr>
            <w:tcW w:w="5670" w:type="dxa"/>
          </w:tcPr>
          <w:p w:rsidR="00AA437E" w:rsidRDefault="00A3050F">
            <w:r>
              <w:rPr>
                <w:rFonts w:ascii="宋体" w:eastAsia="宋体" w:hAnsi="宋体" w:cs="宋体"/>
                <w:sz w:val="24"/>
              </w:rPr>
              <w:t>招商行业领先混合型证券投资基金</w:t>
            </w:r>
          </w:p>
        </w:tc>
        <w:tc>
          <w:tcPr>
            <w:tcW w:w="1276" w:type="dxa"/>
          </w:tcPr>
          <w:p w:rsidR="00AA437E" w:rsidRDefault="00A3050F" w:rsidP="00A3050F">
            <w:pPr>
              <w:jc w:val="right"/>
            </w:pPr>
            <w:r>
              <w:rPr>
                <w:rFonts w:ascii="宋体" w:eastAsia="宋体" w:hAnsi="宋体" w:cs="宋体"/>
                <w:sz w:val="24"/>
              </w:rPr>
              <w:t>1,333</w:t>
            </w:r>
          </w:p>
        </w:tc>
        <w:tc>
          <w:tcPr>
            <w:tcW w:w="1559" w:type="dxa"/>
          </w:tcPr>
          <w:p w:rsidR="00AA437E" w:rsidRDefault="00A3050F" w:rsidP="00A3050F">
            <w:pPr>
              <w:jc w:val="right"/>
            </w:pPr>
            <w:r>
              <w:rPr>
                <w:rFonts w:ascii="宋体" w:eastAsia="宋体" w:hAnsi="宋体" w:cs="宋体"/>
                <w:sz w:val="24"/>
              </w:rPr>
              <w:t>23,594.10</w:t>
            </w:r>
          </w:p>
        </w:tc>
      </w:tr>
      <w:tr w:rsidR="00AA437E" w:rsidTr="00381924">
        <w:trPr>
          <w:jc w:val="center"/>
        </w:trPr>
        <w:tc>
          <w:tcPr>
            <w:tcW w:w="5670" w:type="dxa"/>
          </w:tcPr>
          <w:p w:rsidR="00AA437E" w:rsidRDefault="00A3050F">
            <w:r>
              <w:rPr>
                <w:rFonts w:ascii="宋体" w:eastAsia="宋体" w:hAnsi="宋体" w:cs="宋体"/>
                <w:sz w:val="24"/>
              </w:rPr>
              <w:t>招商体育文化休闲股票型证券投资基金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招商中证全指医疗器械交易型开放式指数证券投资基金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招商品质发现混合型证券投资基金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招商行业精选股票型证券投资基金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招商中证500等权重指数增强型证券投资基金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招商中证A50交易型开放式指数证券投资基金</w:t>
            </w:r>
          </w:p>
        </w:tc>
        <w:tc>
          <w:tcPr>
            <w:tcW w:w="1276" w:type="dxa"/>
          </w:tcPr>
          <w:p w:rsidR="00AA437E" w:rsidRDefault="00A3050F" w:rsidP="00A3050F">
            <w:pPr>
              <w:jc w:val="right"/>
            </w:pPr>
            <w:r>
              <w:rPr>
                <w:rFonts w:ascii="宋体" w:eastAsia="宋体" w:hAnsi="宋体" w:cs="宋体"/>
                <w:sz w:val="24"/>
              </w:rPr>
              <w:t>2,996</w:t>
            </w:r>
          </w:p>
        </w:tc>
        <w:tc>
          <w:tcPr>
            <w:tcW w:w="1559" w:type="dxa"/>
          </w:tcPr>
          <w:p w:rsidR="00AA437E" w:rsidRDefault="00A3050F" w:rsidP="00A3050F">
            <w:pPr>
              <w:jc w:val="right"/>
            </w:pPr>
            <w:r>
              <w:rPr>
                <w:rFonts w:ascii="宋体" w:eastAsia="宋体" w:hAnsi="宋体" w:cs="宋体"/>
                <w:sz w:val="24"/>
              </w:rPr>
              <w:t>53,029.20</w:t>
            </w:r>
          </w:p>
        </w:tc>
      </w:tr>
      <w:tr w:rsidR="00AA437E" w:rsidTr="00381924">
        <w:trPr>
          <w:jc w:val="center"/>
        </w:trPr>
        <w:tc>
          <w:tcPr>
            <w:tcW w:w="5670" w:type="dxa"/>
          </w:tcPr>
          <w:p w:rsidR="00AA437E" w:rsidRDefault="00A3050F">
            <w:r>
              <w:rPr>
                <w:rFonts w:ascii="宋体" w:eastAsia="宋体" w:hAnsi="宋体" w:cs="宋体"/>
                <w:sz w:val="24"/>
              </w:rPr>
              <w:t>招商瑞利灵活配置混合型证券投资基金（LOF）</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招商中证有色金属矿业主题交易型开放式指数证券投资基金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招商中证全指红利质量交易型开放式指数证券投资基金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招商丰盈积极配置混合型证券投资基金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招商中证A500交易型开放式指数证券投资基金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招商成长量化选股股票型证券投资基金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招商前沿医疗保健股票型证券投资基金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招商中证白酒指数证券投资基金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招商中证2000增强策略交易型开放式指数证券投资基金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招商中证机器人交易型开放式指数证券投资基金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招商丰韵混合型证券投资基金</w:t>
            </w:r>
          </w:p>
        </w:tc>
        <w:tc>
          <w:tcPr>
            <w:tcW w:w="1276" w:type="dxa"/>
          </w:tcPr>
          <w:p w:rsidR="00AA437E" w:rsidRDefault="00A3050F" w:rsidP="00A3050F">
            <w:pPr>
              <w:jc w:val="right"/>
            </w:pPr>
            <w:r>
              <w:rPr>
                <w:rFonts w:ascii="宋体" w:eastAsia="宋体" w:hAnsi="宋体" w:cs="宋体"/>
                <w:sz w:val="24"/>
              </w:rPr>
              <w:t>2,019</w:t>
            </w:r>
          </w:p>
        </w:tc>
        <w:tc>
          <w:tcPr>
            <w:tcW w:w="1559" w:type="dxa"/>
          </w:tcPr>
          <w:p w:rsidR="00AA437E" w:rsidRDefault="00A3050F" w:rsidP="00A3050F">
            <w:pPr>
              <w:jc w:val="right"/>
            </w:pPr>
            <w:r>
              <w:rPr>
                <w:rFonts w:ascii="宋体" w:eastAsia="宋体" w:hAnsi="宋体" w:cs="宋体"/>
                <w:sz w:val="24"/>
              </w:rPr>
              <w:t>35,736.30</w:t>
            </w:r>
          </w:p>
        </w:tc>
      </w:tr>
      <w:tr w:rsidR="00AA437E" w:rsidTr="00381924">
        <w:trPr>
          <w:jc w:val="center"/>
        </w:trPr>
        <w:tc>
          <w:tcPr>
            <w:tcW w:w="5670" w:type="dxa"/>
          </w:tcPr>
          <w:p w:rsidR="00AA437E" w:rsidRDefault="00A3050F">
            <w:r>
              <w:rPr>
                <w:rFonts w:ascii="宋体" w:eastAsia="宋体" w:hAnsi="宋体" w:cs="宋体"/>
                <w:sz w:val="24"/>
              </w:rPr>
              <w:t>招商中证有色金属矿业主题交易型开放式指数证券投资基金发起式联接基金</w:t>
            </w:r>
          </w:p>
        </w:tc>
        <w:tc>
          <w:tcPr>
            <w:tcW w:w="1276" w:type="dxa"/>
          </w:tcPr>
          <w:p w:rsidR="00AA437E" w:rsidRDefault="00A3050F" w:rsidP="00A3050F">
            <w:pPr>
              <w:jc w:val="right"/>
            </w:pPr>
            <w:r>
              <w:rPr>
                <w:rFonts w:ascii="宋体" w:eastAsia="宋体" w:hAnsi="宋体" w:cs="宋体"/>
                <w:sz w:val="24"/>
              </w:rPr>
              <w:t>2,759</w:t>
            </w:r>
          </w:p>
        </w:tc>
        <w:tc>
          <w:tcPr>
            <w:tcW w:w="1559" w:type="dxa"/>
          </w:tcPr>
          <w:p w:rsidR="00AA437E" w:rsidRDefault="00A3050F" w:rsidP="00A3050F">
            <w:pPr>
              <w:jc w:val="right"/>
            </w:pPr>
            <w:r>
              <w:rPr>
                <w:rFonts w:ascii="宋体" w:eastAsia="宋体" w:hAnsi="宋体" w:cs="宋体"/>
                <w:sz w:val="24"/>
              </w:rPr>
              <w:t>48,834.30</w:t>
            </w:r>
          </w:p>
        </w:tc>
      </w:tr>
      <w:tr w:rsidR="00AA437E" w:rsidTr="00381924">
        <w:trPr>
          <w:jc w:val="center"/>
        </w:trPr>
        <w:tc>
          <w:tcPr>
            <w:tcW w:w="5670" w:type="dxa"/>
          </w:tcPr>
          <w:p w:rsidR="00AA437E" w:rsidRDefault="00A3050F">
            <w:r>
              <w:rPr>
                <w:rFonts w:ascii="宋体" w:eastAsia="宋体" w:hAnsi="宋体" w:cs="宋体"/>
                <w:sz w:val="24"/>
              </w:rPr>
              <w:t>招商中证1000增强策略交易型开放式指数证券投资基金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招商中证2000指数增强型证券投资基金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招商成长精选一年定期开放混合型发起式证券投资基金</w:t>
            </w:r>
          </w:p>
        </w:tc>
        <w:tc>
          <w:tcPr>
            <w:tcW w:w="1276" w:type="dxa"/>
          </w:tcPr>
          <w:p w:rsidR="00AA437E" w:rsidRDefault="00A3050F" w:rsidP="00A3050F">
            <w:pPr>
              <w:jc w:val="right"/>
            </w:pPr>
            <w:r>
              <w:rPr>
                <w:rFonts w:ascii="宋体" w:eastAsia="宋体" w:hAnsi="宋体" w:cs="宋体"/>
                <w:sz w:val="24"/>
              </w:rPr>
              <w:t>1,122</w:t>
            </w:r>
          </w:p>
        </w:tc>
        <w:tc>
          <w:tcPr>
            <w:tcW w:w="1559" w:type="dxa"/>
          </w:tcPr>
          <w:p w:rsidR="00AA437E" w:rsidRDefault="00A3050F" w:rsidP="00A3050F">
            <w:pPr>
              <w:jc w:val="right"/>
            </w:pPr>
            <w:r>
              <w:rPr>
                <w:rFonts w:ascii="宋体" w:eastAsia="宋体" w:hAnsi="宋体" w:cs="宋体"/>
                <w:sz w:val="24"/>
              </w:rPr>
              <w:t>19,859.40</w:t>
            </w:r>
          </w:p>
        </w:tc>
      </w:tr>
      <w:tr w:rsidR="00AA437E" w:rsidTr="00381924">
        <w:trPr>
          <w:jc w:val="center"/>
        </w:trPr>
        <w:tc>
          <w:tcPr>
            <w:tcW w:w="5670" w:type="dxa"/>
          </w:tcPr>
          <w:p w:rsidR="00AA437E" w:rsidRDefault="00A3050F">
            <w:r>
              <w:rPr>
                <w:rFonts w:ascii="宋体" w:eastAsia="宋体" w:hAnsi="宋体" w:cs="宋体"/>
                <w:sz w:val="24"/>
              </w:rPr>
              <w:t>招商沪深300指数增强型证券投资基金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招商中证1000指数增强型证券投资基金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招商中证半导体产业交易型开放式指数证券投资基金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招商中证全指证券公司指数证券投资基金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招商境远灵活配置混合型证券投资基金</w:t>
            </w:r>
          </w:p>
        </w:tc>
        <w:tc>
          <w:tcPr>
            <w:tcW w:w="1276" w:type="dxa"/>
          </w:tcPr>
          <w:p w:rsidR="00AA437E" w:rsidRDefault="00A3050F" w:rsidP="00A3050F">
            <w:pPr>
              <w:jc w:val="right"/>
            </w:pPr>
            <w:r>
              <w:rPr>
                <w:rFonts w:ascii="宋体" w:eastAsia="宋体" w:hAnsi="宋体" w:cs="宋体"/>
                <w:sz w:val="24"/>
              </w:rPr>
              <w:t>673</w:t>
            </w:r>
          </w:p>
        </w:tc>
        <w:tc>
          <w:tcPr>
            <w:tcW w:w="1559" w:type="dxa"/>
          </w:tcPr>
          <w:p w:rsidR="00AA437E" w:rsidRDefault="00A3050F" w:rsidP="00A3050F">
            <w:pPr>
              <w:jc w:val="right"/>
            </w:pPr>
            <w:r>
              <w:rPr>
                <w:rFonts w:ascii="宋体" w:eastAsia="宋体" w:hAnsi="宋体" w:cs="宋体"/>
                <w:sz w:val="24"/>
              </w:rPr>
              <w:t>11,912.10</w:t>
            </w:r>
          </w:p>
        </w:tc>
      </w:tr>
      <w:tr w:rsidR="00AA437E" w:rsidTr="00381924">
        <w:trPr>
          <w:jc w:val="center"/>
        </w:trPr>
        <w:tc>
          <w:tcPr>
            <w:tcW w:w="5670" w:type="dxa"/>
          </w:tcPr>
          <w:p w:rsidR="00AA437E" w:rsidRDefault="00A3050F">
            <w:r>
              <w:rPr>
                <w:rFonts w:ascii="宋体" w:eastAsia="宋体" w:hAnsi="宋体" w:cs="宋体"/>
                <w:sz w:val="24"/>
              </w:rPr>
              <w:t>招商均衡回报混合型证券投资基金</w:t>
            </w:r>
          </w:p>
        </w:tc>
        <w:tc>
          <w:tcPr>
            <w:tcW w:w="1276" w:type="dxa"/>
          </w:tcPr>
          <w:p w:rsidR="00AA437E" w:rsidRDefault="00A3050F" w:rsidP="00A3050F">
            <w:pPr>
              <w:jc w:val="right"/>
            </w:pPr>
            <w:r>
              <w:rPr>
                <w:rFonts w:ascii="宋体" w:eastAsia="宋体" w:hAnsi="宋体" w:cs="宋体"/>
                <w:sz w:val="24"/>
              </w:rPr>
              <w:t>1,042</w:t>
            </w:r>
          </w:p>
        </w:tc>
        <w:tc>
          <w:tcPr>
            <w:tcW w:w="1559" w:type="dxa"/>
          </w:tcPr>
          <w:p w:rsidR="00AA437E" w:rsidRDefault="00A3050F" w:rsidP="00A3050F">
            <w:pPr>
              <w:jc w:val="right"/>
            </w:pPr>
            <w:r>
              <w:rPr>
                <w:rFonts w:ascii="宋体" w:eastAsia="宋体" w:hAnsi="宋体" w:cs="宋体"/>
                <w:sz w:val="24"/>
              </w:rPr>
              <w:t>18,443.40</w:t>
            </w:r>
          </w:p>
        </w:tc>
      </w:tr>
      <w:tr w:rsidR="00AA437E" w:rsidTr="00381924">
        <w:trPr>
          <w:jc w:val="center"/>
        </w:trPr>
        <w:tc>
          <w:tcPr>
            <w:tcW w:w="5670" w:type="dxa"/>
          </w:tcPr>
          <w:p w:rsidR="00AA437E" w:rsidRDefault="00A3050F">
            <w:r>
              <w:rPr>
                <w:rFonts w:ascii="宋体" w:eastAsia="宋体" w:hAnsi="宋体" w:cs="宋体"/>
                <w:sz w:val="24"/>
              </w:rPr>
              <w:t>招商专精特新股票型证券投资基金</w:t>
            </w:r>
          </w:p>
        </w:tc>
        <w:tc>
          <w:tcPr>
            <w:tcW w:w="1276" w:type="dxa"/>
          </w:tcPr>
          <w:p w:rsidR="00AA437E" w:rsidRDefault="00A3050F" w:rsidP="00A3050F">
            <w:pPr>
              <w:jc w:val="right"/>
            </w:pPr>
            <w:r>
              <w:rPr>
                <w:rFonts w:ascii="宋体" w:eastAsia="宋体" w:hAnsi="宋体" w:cs="宋体"/>
                <w:sz w:val="24"/>
              </w:rPr>
              <w:t>1,636</w:t>
            </w:r>
          </w:p>
        </w:tc>
        <w:tc>
          <w:tcPr>
            <w:tcW w:w="1559" w:type="dxa"/>
          </w:tcPr>
          <w:p w:rsidR="00AA437E" w:rsidRDefault="00A3050F" w:rsidP="00A3050F">
            <w:pPr>
              <w:jc w:val="right"/>
            </w:pPr>
            <w:r>
              <w:rPr>
                <w:rFonts w:ascii="宋体" w:eastAsia="宋体" w:hAnsi="宋体" w:cs="宋体"/>
                <w:sz w:val="24"/>
              </w:rPr>
              <w:t>28,957.20</w:t>
            </w:r>
          </w:p>
        </w:tc>
      </w:tr>
      <w:tr w:rsidR="00AA437E" w:rsidTr="00381924">
        <w:trPr>
          <w:jc w:val="center"/>
        </w:trPr>
        <w:tc>
          <w:tcPr>
            <w:tcW w:w="5670" w:type="dxa"/>
          </w:tcPr>
          <w:p w:rsidR="00AA437E" w:rsidRDefault="00A3050F">
            <w:r>
              <w:rPr>
                <w:rFonts w:ascii="宋体" w:eastAsia="宋体" w:hAnsi="宋体" w:cs="宋体"/>
                <w:sz w:val="24"/>
              </w:rPr>
              <w:t>招商金安成长严选混合型证券投资基金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招商医药量化选股混合型发起式证券投资基金</w:t>
            </w:r>
          </w:p>
        </w:tc>
        <w:tc>
          <w:tcPr>
            <w:tcW w:w="1276" w:type="dxa"/>
          </w:tcPr>
          <w:p w:rsidR="00AA437E" w:rsidRDefault="00A3050F" w:rsidP="00A3050F">
            <w:pPr>
              <w:jc w:val="right"/>
            </w:pPr>
            <w:r>
              <w:rPr>
                <w:rFonts w:ascii="宋体" w:eastAsia="宋体" w:hAnsi="宋体" w:cs="宋体"/>
                <w:sz w:val="24"/>
              </w:rPr>
              <w:t>990</w:t>
            </w:r>
          </w:p>
        </w:tc>
        <w:tc>
          <w:tcPr>
            <w:tcW w:w="1559" w:type="dxa"/>
          </w:tcPr>
          <w:p w:rsidR="00AA437E" w:rsidRDefault="00A3050F" w:rsidP="00A3050F">
            <w:pPr>
              <w:jc w:val="right"/>
            </w:pPr>
            <w:r>
              <w:rPr>
                <w:rFonts w:ascii="宋体" w:eastAsia="宋体" w:hAnsi="宋体" w:cs="宋体"/>
                <w:sz w:val="24"/>
              </w:rPr>
              <w:t>17,523.00</w:t>
            </w:r>
          </w:p>
        </w:tc>
      </w:tr>
      <w:tr w:rsidR="00AA437E" w:rsidTr="00381924">
        <w:trPr>
          <w:jc w:val="center"/>
        </w:trPr>
        <w:tc>
          <w:tcPr>
            <w:tcW w:w="5670" w:type="dxa"/>
          </w:tcPr>
          <w:p w:rsidR="00AA437E" w:rsidRDefault="00A3050F">
            <w:r>
              <w:rPr>
                <w:rFonts w:ascii="宋体" w:eastAsia="宋体" w:hAnsi="宋体" w:cs="宋体"/>
                <w:sz w:val="24"/>
              </w:rPr>
              <w:t>招商中证A500交易型开放式指数证券投资基金发起式联接基金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招商均衡优选混合型证券投资基金</w:t>
            </w:r>
          </w:p>
        </w:tc>
        <w:tc>
          <w:tcPr>
            <w:tcW w:w="1276" w:type="dxa"/>
          </w:tcPr>
          <w:p w:rsidR="00AA437E" w:rsidRDefault="00A3050F" w:rsidP="00A3050F">
            <w:pPr>
              <w:jc w:val="right"/>
            </w:pPr>
            <w:r>
              <w:rPr>
                <w:rFonts w:ascii="宋体" w:eastAsia="宋体" w:hAnsi="宋体" w:cs="宋体"/>
                <w:sz w:val="24"/>
              </w:rPr>
              <w:t>3,300</w:t>
            </w:r>
          </w:p>
        </w:tc>
        <w:tc>
          <w:tcPr>
            <w:tcW w:w="1559" w:type="dxa"/>
          </w:tcPr>
          <w:p w:rsidR="00AA437E" w:rsidRDefault="00A3050F" w:rsidP="00A3050F">
            <w:pPr>
              <w:jc w:val="right"/>
            </w:pPr>
            <w:r>
              <w:rPr>
                <w:rFonts w:ascii="宋体" w:eastAsia="宋体" w:hAnsi="宋体" w:cs="宋体"/>
                <w:sz w:val="24"/>
              </w:rPr>
              <w:t>58,410.00</w:t>
            </w:r>
          </w:p>
        </w:tc>
      </w:tr>
      <w:tr w:rsidR="00AA437E" w:rsidTr="00381924">
        <w:trPr>
          <w:jc w:val="center"/>
        </w:trPr>
        <w:tc>
          <w:tcPr>
            <w:tcW w:w="5670" w:type="dxa"/>
          </w:tcPr>
          <w:p w:rsidR="00AA437E" w:rsidRDefault="00A3050F">
            <w:r>
              <w:rPr>
                <w:rFonts w:ascii="宋体" w:eastAsia="宋体" w:hAnsi="宋体" w:cs="宋体"/>
                <w:sz w:val="24"/>
              </w:rPr>
              <w:t>招商价值严选混合型证券投资基金</w:t>
            </w:r>
          </w:p>
        </w:tc>
        <w:tc>
          <w:tcPr>
            <w:tcW w:w="1276" w:type="dxa"/>
          </w:tcPr>
          <w:p w:rsidR="00AA437E" w:rsidRDefault="00A3050F" w:rsidP="00A3050F">
            <w:pPr>
              <w:jc w:val="right"/>
            </w:pPr>
            <w:r>
              <w:rPr>
                <w:rFonts w:ascii="宋体" w:eastAsia="宋体" w:hAnsi="宋体" w:cs="宋体"/>
                <w:sz w:val="24"/>
              </w:rPr>
              <w:t>2,772</w:t>
            </w:r>
          </w:p>
        </w:tc>
        <w:tc>
          <w:tcPr>
            <w:tcW w:w="1559" w:type="dxa"/>
          </w:tcPr>
          <w:p w:rsidR="00AA437E" w:rsidRDefault="00A3050F" w:rsidP="00A3050F">
            <w:pPr>
              <w:jc w:val="right"/>
            </w:pPr>
            <w:r>
              <w:rPr>
                <w:rFonts w:ascii="宋体" w:eastAsia="宋体" w:hAnsi="宋体" w:cs="宋体"/>
                <w:sz w:val="24"/>
              </w:rPr>
              <w:t>49,064.40</w:t>
            </w:r>
          </w:p>
        </w:tc>
      </w:tr>
    </w:tbl>
    <w:p w:rsidR="00AA437E" w:rsidRDefault="00A3050F">
      <w:pPr>
        <w:ind w:firstLine="600"/>
      </w:pPr>
      <w:r>
        <w:rPr>
          <w:rFonts w:ascii="宋体" w:eastAsia="宋体" w:hAnsi="宋体" w:cs="宋体"/>
          <w:sz w:val="24"/>
        </w:rPr>
        <w:t>如有疑问，请拨打客户服务热线：400-887-9555，或登</w:t>
      </w:r>
      <w:r>
        <w:rPr>
          <w:rFonts w:ascii="宋体" w:eastAsia="宋体" w:hAnsi="宋体" w:cs="宋体" w:hint="eastAsia"/>
          <w:sz w:val="24"/>
        </w:rPr>
        <w:t>录</w:t>
      </w:r>
      <w:r>
        <w:rPr>
          <w:rFonts w:ascii="宋体" w:eastAsia="宋体" w:hAnsi="宋体" w:cs="宋体"/>
          <w:sz w:val="24"/>
        </w:rPr>
        <w:t>网站www.cmfchina.com 获取相关信息。</w:t>
      </w:r>
    </w:p>
    <w:p w:rsidR="00AA437E" w:rsidRDefault="00A3050F">
      <w:pPr>
        <w:ind w:firstLine="600"/>
      </w:pPr>
      <w:r>
        <w:rPr>
          <w:rFonts w:ascii="宋体" w:eastAsia="宋体" w:hAnsi="宋体" w:cs="宋体"/>
          <w:sz w:val="24"/>
        </w:rPr>
        <w:t>风险提示：本公司承诺以诚实信用、勤勉尽责的原则管理和运用基金资产，但不保证基金一定盈利，也不保证最低收益。投资者投资本公司管理的基金时，应认真阅读基金合同、招募说明书等法律文件，并注意投资风险。</w:t>
      </w:r>
    </w:p>
    <w:p w:rsidR="00AA437E" w:rsidRDefault="00A3050F">
      <w:pPr>
        <w:ind w:firstLine="600"/>
      </w:pPr>
      <w:r>
        <w:rPr>
          <w:rFonts w:ascii="宋体" w:eastAsia="宋体" w:hAnsi="宋体" w:cs="宋体"/>
          <w:sz w:val="24"/>
        </w:rPr>
        <w:t>特此公告。</w:t>
      </w:r>
    </w:p>
    <w:p w:rsidR="00AA437E" w:rsidRDefault="00A3050F">
      <w:pPr>
        <w:jc w:val="right"/>
      </w:pPr>
      <w:r>
        <w:rPr>
          <w:rFonts w:ascii="宋体" w:eastAsia="宋体" w:hAnsi="宋体" w:cs="宋体"/>
          <w:sz w:val="24"/>
        </w:rPr>
        <w:t>招商基金管理有限公司</w:t>
      </w:r>
    </w:p>
    <w:p w:rsidR="00AA437E" w:rsidRDefault="00A3050F">
      <w:pPr>
        <w:jc w:val="right"/>
      </w:pPr>
      <w:r>
        <w:rPr>
          <w:rFonts w:ascii="宋体" w:eastAsia="宋体" w:hAnsi="宋体" w:cs="宋体"/>
          <w:sz w:val="24"/>
        </w:rPr>
        <w:t>2026年4月1日</w:t>
      </w:r>
    </w:p>
    <w:p w:rsidR="00A11C4C" w:rsidRPr="00056673" w:rsidRDefault="00A11C4C">
      <w:pPr>
        <w:rPr>
          <w:rFonts w:ascii="宋体" w:eastAsia="宋体" w:hAnsi="宋体"/>
          <w:sz w:val="24"/>
          <w:szCs w:val="24"/>
        </w:rPr>
      </w:pPr>
    </w:p>
    <w:sectPr w:rsidR="00A11C4C" w:rsidRPr="00056673" w:rsidSect="005663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D11" w:rsidRDefault="00520D11" w:rsidP="00697753">
      <w:pPr>
        <w:spacing w:line="240" w:lineRule="auto"/>
      </w:pPr>
      <w:r>
        <w:separator/>
      </w:r>
    </w:p>
  </w:endnote>
  <w:endnote w:type="continuationSeparator" w:id="0">
    <w:p w:rsidR="00520D11" w:rsidRDefault="00520D11" w:rsidP="006977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D11" w:rsidRDefault="00520D11" w:rsidP="00697753">
      <w:pPr>
        <w:spacing w:line="240" w:lineRule="auto"/>
      </w:pPr>
      <w:r>
        <w:separator/>
      </w:r>
    </w:p>
  </w:footnote>
  <w:footnote w:type="continuationSeparator" w:id="0">
    <w:p w:rsidR="00520D11" w:rsidRDefault="00520D11" w:rsidP="0069775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6EF9"/>
    <w:rsid w:val="00056673"/>
    <w:rsid w:val="00381924"/>
    <w:rsid w:val="004A2EC7"/>
    <w:rsid w:val="00520D11"/>
    <w:rsid w:val="0054020C"/>
    <w:rsid w:val="005412B5"/>
    <w:rsid w:val="00566306"/>
    <w:rsid w:val="005A15D5"/>
    <w:rsid w:val="00697753"/>
    <w:rsid w:val="0090216F"/>
    <w:rsid w:val="00A11C4C"/>
    <w:rsid w:val="00A3050F"/>
    <w:rsid w:val="00AA437E"/>
    <w:rsid w:val="00C16EF9"/>
    <w:rsid w:val="00D46795"/>
    <w:rsid w:val="00DE0DD7"/>
    <w:rsid w:val="00EC0D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3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77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7753"/>
    <w:rPr>
      <w:sz w:val="18"/>
      <w:szCs w:val="18"/>
    </w:rPr>
  </w:style>
  <w:style w:type="paragraph" w:styleId="a4">
    <w:name w:val="footer"/>
    <w:basedOn w:val="a"/>
    <w:link w:val="Char0"/>
    <w:uiPriority w:val="99"/>
    <w:unhideWhenUsed/>
    <w:rsid w:val="00697753"/>
    <w:pPr>
      <w:tabs>
        <w:tab w:val="center" w:pos="4153"/>
        <w:tab w:val="right" w:pos="8306"/>
      </w:tabs>
      <w:snapToGrid w:val="0"/>
      <w:jc w:val="left"/>
    </w:pPr>
    <w:rPr>
      <w:sz w:val="18"/>
      <w:szCs w:val="18"/>
    </w:rPr>
  </w:style>
  <w:style w:type="character" w:customStyle="1" w:styleId="Char0">
    <w:name w:val="页脚 Char"/>
    <w:basedOn w:val="a0"/>
    <w:link w:val="a4"/>
    <w:uiPriority w:val="99"/>
    <w:rsid w:val="00697753"/>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3876</Characters>
  <Application>Microsoft Office Word</Application>
  <DocSecurity>4</DocSecurity>
  <Lines>32</Lines>
  <Paragraphs>9</Paragraphs>
  <ScaleCrop>false</ScaleCrop>
  <Company/>
  <LinksUpToDate>false</LinksUpToDate>
  <CharactersWithSpaces>4547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胡晓明</dc:creator>
  <cp:lastModifiedBy>ZHONGM</cp:lastModifiedBy>
  <cp:revision>2</cp:revision>
  <dcterms:created xsi:type="dcterms:W3CDTF">2026-03-31T16:01:00Z</dcterms:created>
  <dcterms:modified xsi:type="dcterms:W3CDTF">2026-03-31T16:01:00Z</dcterms:modified>
</cp:coreProperties>
</file>