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8D1" w:rsidRDefault="009D5CA4">
      <w:pPr>
        <w:adjustRightInd w:val="0"/>
        <w:spacing w:line="540" w:lineRule="exact"/>
        <w:jc w:val="center"/>
        <w:rPr>
          <w:rFonts w:ascii="黑体" w:eastAsia="黑体" w:hAnsi="黑体" w:cs="黑体"/>
          <w:bCs/>
          <w:color w:val="000000" w:themeColor="text1"/>
          <w:sz w:val="36"/>
          <w:szCs w:val="36"/>
        </w:rPr>
      </w:pPr>
      <w:r>
        <w:rPr>
          <w:rFonts w:ascii="黑体" w:eastAsia="黑体" w:hAnsi="黑体" w:cs="黑体" w:hint="eastAsia"/>
          <w:bCs/>
          <w:color w:val="000000" w:themeColor="text1"/>
          <w:sz w:val="36"/>
          <w:szCs w:val="36"/>
        </w:rPr>
        <w:t>兴证证券资产管理有限公司旗下</w:t>
      </w:r>
      <w:r>
        <w:rPr>
          <w:rFonts w:ascii="黑体" w:eastAsia="黑体" w:hAnsi="黑体" w:cs="黑体" w:hint="eastAsia"/>
          <w:bCs/>
          <w:color w:val="000000" w:themeColor="text1"/>
          <w:sz w:val="36"/>
          <w:szCs w:val="36"/>
        </w:rPr>
        <w:t>基金</w:t>
      </w:r>
    </w:p>
    <w:p w:rsidR="005C38D1" w:rsidRDefault="009D5CA4">
      <w:pPr>
        <w:adjustRightInd w:val="0"/>
        <w:spacing w:line="540" w:lineRule="exact"/>
        <w:jc w:val="center"/>
        <w:rPr>
          <w:rFonts w:ascii="黑体" w:eastAsia="黑体" w:hAnsi="黑体" w:cs="黑体"/>
          <w:bCs/>
          <w:color w:val="000000" w:themeColor="text1"/>
          <w:sz w:val="36"/>
          <w:szCs w:val="36"/>
        </w:rPr>
      </w:pPr>
      <w:r>
        <w:rPr>
          <w:rFonts w:ascii="黑体" w:eastAsia="黑体" w:hAnsi="黑体" w:cs="黑体" w:hint="eastAsia"/>
          <w:bCs/>
          <w:color w:val="000000" w:themeColor="text1"/>
          <w:sz w:val="36"/>
          <w:szCs w:val="36"/>
        </w:rPr>
        <w:t>202</w:t>
      </w:r>
      <w:r>
        <w:rPr>
          <w:rFonts w:ascii="黑体" w:eastAsia="黑体" w:hAnsi="黑体" w:cs="黑体" w:hint="eastAsia"/>
          <w:bCs/>
          <w:color w:val="000000" w:themeColor="text1"/>
          <w:sz w:val="36"/>
          <w:szCs w:val="36"/>
        </w:rPr>
        <w:t>5</w:t>
      </w:r>
      <w:r>
        <w:rPr>
          <w:rFonts w:ascii="黑体" w:eastAsia="黑体" w:hAnsi="黑体" w:cs="黑体" w:hint="eastAsia"/>
          <w:bCs/>
          <w:color w:val="000000" w:themeColor="text1"/>
          <w:sz w:val="36"/>
          <w:szCs w:val="36"/>
        </w:rPr>
        <w:t>年</w:t>
      </w:r>
      <w:r>
        <w:rPr>
          <w:rFonts w:ascii="黑体" w:eastAsia="黑体" w:hAnsi="黑体" w:cs="黑体" w:hint="eastAsia"/>
          <w:bCs/>
          <w:color w:val="000000" w:themeColor="text1"/>
          <w:sz w:val="36"/>
          <w:szCs w:val="36"/>
        </w:rPr>
        <w:t>年度</w:t>
      </w:r>
      <w:r>
        <w:rPr>
          <w:rFonts w:ascii="黑体" w:eastAsia="黑体" w:hAnsi="黑体" w:cs="黑体" w:hint="eastAsia"/>
          <w:bCs/>
          <w:color w:val="000000" w:themeColor="text1"/>
          <w:sz w:val="36"/>
          <w:szCs w:val="36"/>
        </w:rPr>
        <w:t>报告提示性公告</w:t>
      </w:r>
    </w:p>
    <w:p w:rsidR="005C38D1" w:rsidRDefault="005C38D1" w:rsidP="009D5CA4">
      <w:pPr>
        <w:spacing w:line="540" w:lineRule="exact"/>
        <w:ind w:firstLineChars="50" w:firstLine="160"/>
        <w:jc w:val="center"/>
        <w:rPr>
          <w:rFonts w:ascii="仿宋" w:eastAsia="仿宋" w:hAnsi="仿宋"/>
          <w:b/>
          <w:color w:val="000000" w:themeColor="text1"/>
          <w:sz w:val="32"/>
          <w:szCs w:val="32"/>
        </w:rPr>
        <w:pPrChange w:id="0" w:author="ZHONGM" w:date="2026-03-31T00:03:00Z">
          <w:pPr>
            <w:spacing w:line="540" w:lineRule="exact"/>
            <w:ind w:firstLineChars="50" w:firstLine="161"/>
            <w:jc w:val="center"/>
          </w:pPr>
        </w:pPrChange>
      </w:pPr>
    </w:p>
    <w:p w:rsidR="005C38D1" w:rsidRDefault="009D5CA4">
      <w:pPr>
        <w:snapToGrid w:val="0"/>
        <w:spacing w:line="560" w:lineRule="exact"/>
        <w:ind w:firstLineChars="200" w:firstLine="640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本公司董事会及董事保证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基金年度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报告所载资料不存在虚假记载、误导性陈述或重大遗漏，并对其内容的真实性、准确性和完整性承担个别及连带责任。</w:t>
      </w:r>
    </w:p>
    <w:p w:rsidR="005C38D1" w:rsidRDefault="009D5CA4">
      <w:pPr>
        <w:snapToGrid w:val="0"/>
        <w:spacing w:line="560" w:lineRule="exact"/>
        <w:ind w:firstLineChars="200" w:firstLine="640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兴证证券资产管理有限公司旗下：</w:t>
      </w:r>
    </w:p>
    <w:p w:rsidR="005C38D1" w:rsidRDefault="009D5CA4">
      <w:pPr>
        <w:numPr>
          <w:ilvl w:val="0"/>
          <w:numId w:val="1"/>
        </w:numPr>
        <w:adjustRightInd w:val="0"/>
        <w:snapToGrid w:val="0"/>
        <w:spacing w:line="560" w:lineRule="exact"/>
        <w:ind w:left="0" w:firstLineChars="200" w:firstLine="640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兴证资管国企红利优选混合型发起式证券投资基金</w:t>
      </w:r>
    </w:p>
    <w:p w:rsidR="005C38D1" w:rsidRDefault="009D5CA4">
      <w:pPr>
        <w:numPr>
          <w:ilvl w:val="0"/>
          <w:numId w:val="1"/>
        </w:numPr>
        <w:adjustRightInd w:val="0"/>
        <w:snapToGrid w:val="0"/>
        <w:spacing w:line="560" w:lineRule="exact"/>
        <w:ind w:left="0" w:firstLineChars="200" w:firstLine="640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兴证资管金麒麟领先优势一年持有期混合型证券投资基金</w:t>
      </w:r>
    </w:p>
    <w:p w:rsidR="005C38D1" w:rsidRDefault="009D5CA4">
      <w:pPr>
        <w:numPr>
          <w:ilvl w:val="0"/>
          <w:numId w:val="1"/>
        </w:numPr>
        <w:adjustRightInd w:val="0"/>
        <w:snapToGrid w:val="0"/>
        <w:spacing w:line="560" w:lineRule="exact"/>
        <w:ind w:left="0" w:firstLineChars="200" w:firstLine="640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兴证资管金麒麟消费升级混合型证券投资基金</w:t>
      </w:r>
    </w:p>
    <w:p w:rsidR="005C38D1" w:rsidRDefault="009D5CA4">
      <w:pPr>
        <w:numPr>
          <w:ilvl w:val="0"/>
          <w:numId w:val="1"/>
        </w:numPr>
        <w:adjustRightInd w:val="0"/>
        <w:snapToGrid w:val="0"/>
        <w:spacing w:line="560" w:lineRule="exact"/>
        <w:ind w:left="0" w:firstLineChars="200" w:firstLine="640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兴证资管金麒麟恒睿致远一年持有期混合型证券投资基金</w:t>
      </w:r>
    </w:p>
    <w:p w:rsidR="005C38D1" w:rsidRDefault="009D5CA4">
      <w:pPr>
        <w:numPr>
          <w:ilvl w:val="0"/>
          <w:numId w:val="1"/>
        </w:numPr>
        <w:adjustRightInd w:val="0"/>
        <w:snapToGrid w:val="0"/>
        <w:spacing w:line="560" w:lineRule="exact"/>
        <w:ind w:left="0" w:firstLineChars="200" w:firstLine="640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兴证资管金麒麟悦享添利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30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天滚动持有债券型证券投资基金</w:t>
      </w:r>
    </w:p>
    <w:p w:rsidR="005C38D1" w:rsidRDefault="009D5CA4">
      <w:pPr>
        <w:numPr>
          <w:ilvl w:val="0"/>
          <w:numId w:val="1"/>
        </w:numPr>
        <w:adjustRightInd w:val="0"/>
        <w:snapToGrid w:val="0"/>
        <w:spacing w:line="560" w:lineRule="exact"/>
        <w:ind w:left="0" w:firstLineChars="200" w:firstLine="640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兴证资管金麒麟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3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个月持有期混合型基金中基金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(FOF)</w:t>
      </w:r>
    </w:p>
    <w:p w:rsidR="005C38D1" w:rsidRDefault="009D5CA4">
      <w:pPr>
        <w:numPr>
          <w:ilvl w:val="0"/>
          <w:numId w:val="1"/>
        </w:numPr>
        <w:adjustRightInd w:val="0"/>
        <w:snapToGrid w:val="0"/>
        <w:spacing w:line="560" w:lineRule="exact"/>
        <w:ind w:left="0" w:firstLineChars="200" w:firstLine="640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兴证资管金麒麟现金添利货币市场基金</w:t>
      </w:r>
    </w:p>
    <w:p w:rsidR="005C38D1" w:rsidRDefault="009D5CA4">
      <w:pPr>
        <w:numPr>
          <w:ilvl w:val="0"/>
          <w:numId w:val="1"/>
        </w:numPr>
        <w:adjustRightInd w:val="0"/>
        <w:snapToGrid w:val="0"/>
        <w:spacing w:line="560" w:lineRule="exact"/>
        <w:ind w:left="0" w:firstLineChars="200" w:firstLine="640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兴证资管金麒麟均衡优选混合型证券投资基金</w:t>
      </w:r>
    </w:p>
    <w:p w:rsidR="005C38D1" w:rsidRDefault="009D5CA4">
      <w:pPr>
        <w:numPr>
          <w:ilvl w:val="0"/>
          <w:numId w:val="1"/>
        </w:numPr>
        <w:adjustRightInd w:val="0"/>
        <w:snapToGrid w:val="0"/>
        <w:spacing w:line="560" w:lineRule="exact"/>
        <w:ind w:left="0" w:firstLineChars="200" w:firstLine="640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兴证资管金麒麟兴享优选混合型证券投资基金</w:t>
      </w:r>
    </w:p>
    <w:p w:rsidR="005C38D1" w:rsidRDefault="009D5CA4">
      <w:pPr>
        <w:numPr>
          <w:ilvl w:val="0"/>
          <w:numId w:val="1"/>
        </w:numPr>
        <w:adjustRightInd w:val="0"/>
        <w:snapToGrid w:val="0"/>
        <w:spacing w:line="560" w:lineRule="exact"/>
        <w:ind w:left="0" w:firstLineChars="200" w:firstLine="640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兴证资管金麒麟兴睿优选混合型证券投资基金</w:t>
      </w:r>
    </w:p>
    <w:p w:rsidR="005C38D1" w:rsidRDefault="009D5CA4">
      <w:pPr>
        <w:numPr>
          <w:ilvl w:val="0"/>
          <w:numId w:val="1"/>
        </w:numPr>
        <w:adjustRightInd w:val="0"/>
        <w:snapToGrid w:val="0"/>
        <w:spacing w:line="560" w:lineRule="exact"/>
        <w:ind w:left="0" w:firstLineChars="200" w:firstLine="640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兴证资管金麒麟兴享增利六个月持有期债券型证券投资基金</w:t>
      </w:r>
    </w:p>
    <w:p w:rsidR="005C38D1" w:rsidRDefault="009D5CA4">
      <w:pPr>
        <w:numPr>
          <w:ilvl w:val="255"/>
          <w:numId w:val="0"/>
        </w:numPr>
        <w:snapToGrid w:val="0"/>
        <w:spacing w:line="560" w:lineRule="exact"/>
        <w:ind w:firstLineChars="200" w:firstLine="640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上述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基金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的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202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5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年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年度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报告全文于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2026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年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3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月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31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日在本公司网站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[http://www.ixzzcgl.com]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和中国证监会基金电子披露网站（</w:t>
      </w:r>
      <w:hyperlink r:id="rId8" w:history="1">
        <w:r>
          <w:rPr>
            <w:rStyle w:val="a9"/>
            <w:rFonts w:ascii="仿宋_GB2312" w:eastAsia="仿宋_GB2312" w:hAnsi="仿宋_GB2312" w:cs="仿宋_GB2312" w:hint="eastAsia"/>
            <w:sz w:val="32"/>
            <w:szCs w:val="32"/>
          </w:rPr>
          <w:t>http://eid.csrc.gov.cn/fund</w:t>
        </w:r>
      </w:hyperlink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）披露，供投资者查阅。如有疑问可拨打本公司客服电话（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95562-3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）咨询。</w:t>
      </w:r>
    </w:p>
    <w:p w:rsidR="005C38D1" w:rsidRDefault="009D5CA4">
      <w:pPr>
        <w:snapToGrid w:val="0"/>
        <w:spacing w:line="560" w:lineRule="exact"/>
        <w:ind w:firstLineChars="200" w:firstLine="640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lastRenderedPageBreak/>
        <w:t>本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基金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管理人承诺以诚实信用、勤勉尽责的原则管理和运用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基金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资产，但不保证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基金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一定盈利，也不保证最低收益。请充分了解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基金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的风险收益特征，审慎做出投资决定。</w:t>
      </w:r>
    </w:p>
    <w:p w:rsidR="005C38D1" w:rsidRDefault="009D5CA4">
      <w:pPr>
        <w:snapToGrid w:val="0"/>
        <w:spacing w:line="560" w:lineRule="exact"/>
        <w:ind w:firstLineChars="200" w:firstLine="640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特此公告。</w:t>
      </w:r>
    </w:p>
    <w:p w:rsidR="005C38D1" w:rsidRDefault="005C38D1">
      <w:pPr>
        <w:snapToGrid w:val="0"/>
        <w:spacing w:line="560" w:lineRule="exact"/>
        <w:ind w:firstLineChars="250" w:firstLine="800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</w:p>
    <w:p w:rsidR="005C38D1" w:rsidRDefault="009D5CA4">
      <w:pPr>
        <w:snapToGrid w:val="0"/>
        <w:spacing w:line="560" w:lineRule="exact"/>
        <w:ind w:firstLineChars="1450" w:firstLine="4640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 xml:space="preserve"> 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兴证证券资产管理有限公司</w:t>
      </w:r>
    </w:p>
    <w:p w:rsidR="005C38D1" w:rsidRDefault="009D5CA4">
      <w:pPr>
        <w:snapToGrid w:val="0"/>
        <w:spacing w:line="560" w:lineRule="exact"/>
        <w:ind w:firstLineChars="250" w:firstLine="800"/>
        <w:jc w:val="left"/>
        <w:rPr>
          <w:rFonts w:ascii="仿宋" w:eastAsia="仿宋_GB2312" w:hAnsi="仿宋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 xml:space="preserve">                                 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2026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年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3</w:t>
      </w:r>
      <w:bookmarkStart w:id="1" w:name="_GoBack"/>
      <w:bookmarkEnd w:id="1"/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月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31</w:t>
      </w: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日</w:t>
      </w:r>
    </w:p>
    <w:sectPr w:rsidR="005C38D1" w:rsidSect="005C38D1">
      <w:footerReference w:type="default" r:id="rId9"/>
      <w:footerReference w:type="first" r:id="rId10"/>
      <w:pgSz w:w="11906" w:h="16838"/>
      <w:pgMar w:top="1985" w:right="1304" w:bottom="1361" w:left="1304" w:header="851" w:footer="992" w:gutter="0"/>
      <w:pgNumType w:start="1"/>
      <w:cols w:space="425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38D1" w:rsidRDefault="005C38D1" w:rsidP="005C38D1">
      <w:r>
        <w:separator/>
      </w:r>
    </w:p>
  </w:endnote>
  <w:endnote w:type="continuationSeparator" w:id="0">
    <w:p w:rsidR="005C38D1" w:rsidRDefault="005C38D1" w:rsidP="005C38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">
    <w:altName w:val="Arial Unicode MS"/>
    <w:charset w:val="86"/>
    <w:family w:val="modern"/>
    <w:pitch w:val="default"/>
    <w:sig w:usb0="00000000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2596868"/>
    </w:sdtPr>
    <w:sdtContent>
      <w:p w:rsidR="005C38D1" w:rsidRDefault="005C38D1">
        <w:pPr>
          <w:pStyle w:val="a5"/>
          <w:jc w:val="center"/>
        </w:pPr>
        <w:r>
          <w:fldChar w:fldCharType="begin"/>
        </w:r>
        <w:r w:rsidR="009D5CA4">
          <w:instrText>PAGE   \* MERGEFORMAT</w:instrText>
        </w:r>
        <w:r>
          <w:fldChar w:fldCharType="separate"/>
        </w:r>
        <w:r w:rsidR="009D5CA4">
          <w:rPr>
            <w:lang w:val="zh-CN"/>
          </w:rPr>
          <w:t>2</w:t>
        </w:r>
        <w:r>
          <w:fldChar w:fldCharType="end"/>
        </w:r>
      </w:p>
    </w:sdtContent>
  </w:sdt>
  <w:p w:rsidR="005C38D1" w:rsidRDefault="005C38D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80265795"/>
    </w:sdtPr>
    <w:sdtContent>
      <w:p w:rsidR="005C38D1" w:rsidRDefault="005C38D1">
        <w:pPr>
          <w:pStyle w:val="a5"/>
          <w:jc w:val="center"/>
        </w:pPr>
        <w:r>
          <w:fldChar w:fldCharType="begin"/>
        </w:r>
        <w:r w:rsidR="009D5CA4">
          <w:instrText>PAGE   \* MERGEFORMAT</w:instrText>
        </w:r>
        <w:r>
          <w:fldChar w:fldCharType="separate"/>
        </w:r>
        <w:r w:rsidR="009D5CA4" w:rsidRPr="009D5CA4">
          <w:rPr>
            <w:noProof/>
            <w:lang w:val="zh-CN"/>
          </w:rPr>
          <w:t>1</w:t>
        </w:r>
        <w:r>
          <w:fldChar w:fldCharType="end"/>
        </w:r>
      </w:p>
    </w:sdtContent>
  </w:sdt>
  <w:p w:rsidR="005C38D1" w:rsidRDefault="005C38D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38D1" w:rsidRDefault="005C38D1" w:rsidP="005C38D1">
      <w:r>
        <w:separator/>
      </w:r>
    </w:p>
  </w:footnote>
  <w:footnote w:type="continuationSeparator" w:id="0">
    <w:p w:rsidR="005C38D1" w:rsidRDefault="005C38D1" w:rsidP="005C38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0454DA8"/>
    <w:multiLevelType w:val="singleLevel"/>
    <w:tmpl w:val="80454DA8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trackRevisions/>
  <w:documentProtection w:formatting="1" w:enforcement="0"/>
  <w:defaultTabStop w:val="420"/>
  <w:drawingGridHorizontalSpacing w:val="105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rsids>
    <w:rsidRoot w:val="009A149B"/>
    <w:rsid w:val="00001760"/>
    <w:rsid w:val="00010044"/>
    <w:rsid w:val="000171B7"/>
    <w:rsid w:val="00022ABD"/>
    <w:rsid w:val="00025D40"/>
    <w:rsid w:val="000300E5"/>
    <w:rsid w:val="0003246C"/>
    <w:rsid w:val="00033010"/>
    <w:rsid w:val="00033204"/>
    <w:rsid w:val="000475F0"/>
    <w:rsid w:val="000539F6"/>
    <w:rsid w:val="00056EE0"/>
    <w:rsid w:val="00057323"/>
    <w:rsid w:val="0008010F"/>
    <w:rsid w:val="00081ADE"/>
    <w:rsid w:val="00084E7D"/>
    <w:rsid w:val="00087988"/>
    <w:rsid w:val="0009227A"/>
    <w:rsid w:val="00093E55"/>
    <w:rsid w:val="00094F20"/>
    <w:rsid w:val="000A0272"/>
    <w:rsid w:val="000A0ECE"/>
    <w:rsid w:val="000A588E"/>
    <w:rsid w:val="000B53A5"/>
    <w:rsid w:val="000C024B"/>
    <w:rsid w:val="000C06E1"/>
    <w:rsid w:val="000C1032"/>
    <w:rsid w:val="000D18EF"/>
    <w:rsid w:val="000D25C4"/>
    <w:rsid w:val="000D4276"/>
    <w:rsid w:val="000E13E9"/>
    <w:rsid w:val="000E7D66"/>
    <w:rsid w:val="000F07E6"/>
    <w:rsid w:val="000F407E"/>
    <w:rsid w:val="000F6458"/>
    <w:rsid w:val="001039BC"/>
    <w:rsid w:val="00126F1F"/>
    <w:rsid w:val="001279BE"/>
    <w:rsid w:val="0013251E"/>
    <w:rsid w:val="001445A9"/>
    <w:rsid w:val="00146307"/>
    <w:rsid w:val="001533B2"/>
    <w:rsid w:val="001623CF"/>
    <w:rsid w:val="00165D5C"/>
    <w:rsid w:val="00166B15"/>
    <w:rsid w:val="00174C8C"/>
    <w:rsid w:val="0017571E"/>
    <w:rsid w:val="00175AED"/>
    <w:rsid w:val="00183B8F"/>
    <w:rsid w:val="00191702"/>
    <w:rsid w:val="00192262"/>
    <w:rsid w:val="001A593B"/>
    <w:rsid w:val="001A756C"/>
    <w:rsid w:val="001D04AB"/>
    <w:rsid w:val="001D2521"/>
    <w:rsid w:val="001D74AE"/>
    <w:rsid w:val="001E690E"/>
    <w:rsid w:val="001E7CAD"/>
    <w:rsid w:val="001F125D"/>
    <w:rsid w:val="001F15CB"/>
    <w:rsid w:val="001F533E"/>
    <w:rsid w:val="0021172E"/>
    <w:rsid w:val="00221DE2"/>
    <w:rsid w:val="00234298"/>
    <w:rsid w:val="002343BD"/>
    <w:rsid w:val="002471D4"/>
    <w:rsid w:val="00253326"/>
    <w:rsid w:val="00260ABC"/>
    <w:rsid w:val="00261CDE"/>
    <w:rsid w:val="0026276F"/>
    <w:rsid w:val="00276CA4"/>
    <w:rsid w:val="002823E9"/>
    <w:rsid w:val="00282A7F"/>
    <w:rsid w:val="00284E14"/>
    <w:rsid w:val="00293DE4"/>
    <w:rsid w:val="002941EC"/>
    <w:rsid w:val="00296096"/>
    <w:rsid w:val="00296303"/>
    <w:rsid w:val="002968AB"/>
    <w:rsid w:val="002970F7"/>
    <w:rsid w:val="002A1F54"/>
    <w:rsid w:val="002A4FF0"/>
    <w:rsid w:val="002B144C"/>
    <w:rsid w:val="002B16F4"/>
    <w:rsid w:val="002B2DA0"/>
    <w:rsid w:val="002B7B4F"/>
    <w:rsid w:val="002C5D36"/>
    <w:rsid w:val="002E24D1"/>
    <w:rsid w:val="002E79D9"/>
    <w:rsid w:val="002E7B0A"/>
    <w:rsid w:val="002F2B53"/>
    <w:rsid w:val="00303860"/>
    <w:rsid w:val="00311075"/>
    <w:rsid w:val="003117E6"/>
    <w:rsid w:val="0031471A"/>
    <w:rsid w:val="00332619"/>
    <w:rsid w:val="00333802"/>
    <w:rsid w:val="003467B5"/>
    <w:rsid w:val="00355B7C"/>
    <w:rsid w:val="00361065"/>
    <w:rsid w:val="0036248F"/>
    <w:rsid w:val="00382BCB"/>
    <w:rsid w:val="00391944"/>
    <w:rsid w:val="00391EEA"/>
    <w:rsid w:val="00393949"/>
    <w:rsid w:val="003948AF"/>
    <w:rsid w:val="00394BBC"/>
    <w:rsid w:val="003A4AC6"/>
    <w:rsid w:val="003C2820"/>
    <w:rsid w:val="003C3CB5"/>
    <w:rsid w:val="003C5A1A"/>
    <w:rsid w:val="003D0424"/>
    <w:rsid w:val="003D32D7"/>
    <w:rsid w:val="003F4E13"/>
    <w:rsid w:val="003F6960"/>
    <w:rsid w:val="0040020D"/>
    <w:rsid w:val="00405ADB"/>
    <w:rsid w:val="004254EE"/>
    <w:rsid w:val="00430D19"/>
    <w:rsid w:val="00433480"/>
    <w:rsid w:val="0043655D"/>
    <w:rsid w:val="00437D86"/>
    <w:rsid w:val="00441246"/>
    <w:rsid w:val="00441E0B"/>
    <w:rsid w:val="00452A46"/>
    <w:rsid w:val="00454581"/>
    <w:rsid w:val="00454978"/>
    <w:rsid w:val="00467E81"/>
    <w:rsid w:val="004744B6"/>
    <w:rsid w:val="004748B9"/>
    <w:rsid w:val="00477BA8"/>
    <w:rsid w:val="00477EB2"/>
    <w:rsid w:val="0048111A"/>
    <w:rsid w:val="004848C2"/>
    <w:rsid w:val="004873D6"/>
    <w:rsid w:val="00487BF1"/>
    <w:rsid w:val="00491FCB"/>
    <w:rsid w:val="00497943"/>
    <w:rsid w:val="00497A8B"/>
    <w:rsid w:val="004A0E45"/>
    <w:rsid w:val="004A54A6"/>
    <w:rsid w:val="004B1105"/>
    <w:rsid w:val="004C3109"/>
    <w:rsid w:val="004C44C4"/>
    <w:rsid w:val="004C625A"/>
    <w:rsid w:val="004C6355"/>
    <w:rsid w:val="004E1D5E"/>
    <w:rsid w:val="004E630B"/>
    <w:rsid w:val="004F7313"/>
    <w:rsid w:val="005158A6"/>
    <w:rsid w:val="0052094C"/>
    <w:rsid w:val="0053140A"/>
    <w:rsid w:val="00534A41"/>
    <w:rsid w:val="0053650E"/>
    <w:rsid w:val="00542535"/>
    <w:rsid w:val="00544E6E"/>
    <w:rsid w:val="00547910"/>
    <w:rsid w:val="00551033"/>
    <w:rsid w:val="00552AEB"/>
    <w:rsid w:val="0055786D"/>
    <w:rsid w:val="00560AC4"/>
    <w:rsid w:val="00563FE4"/>
    <w:rsid w:val="00567A02"/>
    <w:rsid w:val="005711D9"/>
    <w:rsid w:val="00574681"/>
    <w:rsid w:val="005751C6"/>
    <w:rsid w:val="00582D8F"/>
    <w:rsid w:val="005837B0"/>
    <w:rsid w:val="00596AC1"/>
    <w:rsid w:val="005A408B"/>
    <w:rsid w:val="005A46AE"/>
    <w:rsid w:val="005A77EA"/>
    <w:rsid w:val="005B5746"/>
    <w:rsid w:val="005C00AF"/>
    <w:rsid w:val="005C38D1"/>
    <w:rsid w:val="005C7C95"/>
    <w:rsid w:val="005D3C24"/>
    <w:rsid w:val="005D4528"/>
    <w:rsid w:val="005E088E"/>
    <w:rsid w:val="005E0F00"/>
    <w:rsid w:val="005F4D9C"/>
    <w:rsid w:val="005F7759"/>
    <w:rsid w:val="005F7E5C"/>
    <w:rsid w:val="00604996"/>
    <w:rsid w:val="00605B67"/>
    <w:rsid w:val="006163B1"/>
    <w:rsid w:val="00616874"/>
    <w:rsid w:val="0062589F"/>
    <w:rsid w:val="00626EA8"/>
    <w:rsid w:val="00641CEA"/>
    <w:rsid w:val="0065080E"/>
    <w:rsid w:val="00655229"/>
    <w:rsid w:val="00656B0C"/>
    <w:rsid w:val="0066309A"/>
    <w:rsid w:val="0066627D"/>
    <w:rsid w:val="006832A2"/>
    <w:rsid w:val="00684A20"/>
    <w:rsid w:val="00690EC4"/>
    <w:rsid w:val="006962CB"/>
    <w:rsid w:val="006A0BB0"/>
    <w:rsid w:val="006A7F42"/>
    <w:rsid w:val="006B4697"/>
    <w:rsid w:val="006B4BE0"/>
    <w:rsid w:val="006C6B98"/>
    <w:rsid w:val="006D17EF"/>
    <w:rsid w:val="006E4941"/>
    <w:rsid w:val="006E55E9"/>
    <w:rsid w:val="006E5DE5"/>
    <w:rsid w:val="006E7335"/>
    <w:rsid w:val="006F1E9F"/>
    <w:rsid w:val="006F6724"/>
    <w:rsid w:val="0070004D"/>
    <w:rsid w:val="007006AE"/>
    <w:rsid w:val="00702423"/>
    <w:rsid w:val="00702449"/>
    <w:rsid w:val="00702F48"/>
    <w:rsid w:val="00705694"/>
    <w:rsid w:val="00714CEA"/>
    <w:rsid w:val="007159A1"/>
    <w:rsid w:val="0071642F"/>
    <w:rsid w:val="00722DD7"/>
    <w:rsid w:val="00725827"/>
    <w:rsid w:val="00725F68"/>
    <w:rsid w:val="0073075C"/>
    <w:rsid w:val="007315E0"/>
    <w:rsid w:val="0074144B"/>
    <w:rsid w:val="00741A3E"/>
    <w:rsid w:val="007443C2"/>
    <w:rsid w:val="00756CAD"/>
    <w:rsid w:val="007629BB"/>
    <w:rsid w:val="00762A82"/>
    <w:rsid w:val="007703B8"/>
    <w:rsid w:val="00771227"/>
    <w:rsid w:val="00772D42"/>
    <w:rsid w:val="007738CF"/>
    <w:rsid w:val="00775751"/>
    <w:rsid w:val="00781015"/>
    <w:rsid w:val="00787132"/>
    <w:rsid w:val="007900FC"/>
    <w:rsid w:val="00794869"/>
    <w:rsid w:val="00797876"/>
    <w:rsid w:val="007A5116"/>
    <w:rsid w:val="007A5263"/>
    <w:rsid w:val="007B3A14"/>
    <w:rsid w:val="007B4EC6"/>
    <w:rsid w:val="007B549A"/>
    <w:rsid w:val="007B5745"/>
    <w:rsid w:val="007B6893"/>
    <w:rsid w:val="007B6BD7"/>
    <w:rsid w:val="007C3F2C"/>
    <w:rsid w:val="007C51E4"/>
    <w:rsid w:val="007D4066"/>
    <w:rsid w:val="007E3EED"/>
    <w:rsid w:val="007F136D"/>
    <w:rsid w:val="007F60CB"/>
    <w:rsid w:val="00801AAB"/>
    <w:rsid w:val="0080773A"/>
    <w:rsid w:val="00814B67"/>
    <w:rsid w:val="0081788D"/>
    <w:rsid w:val="00825398"/>
    <w:rsid w:val="008263AE"/>
    <w:rsid w:val="008318C0"/>
    <w:rsid w:val="00831A29"/>
    <w:rsid w:val="00832B61"/>
    <w:rsid w:val="00835A88"/>
    <w:rsid w:val="00847A69"/>
    <w:rsid w:val="008619E1"/>
    <w:rsid w:val="00866E5A"/>
    <w:rsid w:val="008721DF"/>
    <w:rsid w:val="008738A9"/>
    <w:rsid w:val="00875F8F"/>
    <w:rsid w:val="00876EC6"/>
    <w:rsid w:val="00881C77"/>
    <w:rsid w:val="00882FB0"/>
    <w:rsid w:val="008839E0"/>
    <w:rsid w:val="00887017"/>
    <w:rsid w:val="00891007"/>
    <w:rsid w:val="008A1AFA"/>
    <w:rsid w:val="008A2CE2"/>
    <w:rsid w:val="008A3460"/>
    <w:rsid w:val="008B539C"/>
    <w:rsid w:val="008B77D5"/>
    <w:rsid w:val="008C155D"/>
    <w:rsid w:val="008C2DAD"/>
    <w:rsid w:val="008D4634"/>
    <w:rsid w:val="008E4CD7"/>
    <w:rsid w:val="008E58F7"/>
    <w:rsid w:val="008E6EC1"/>
    <w:rsid w:val="008F1437"/>
    <w:rsid w:val="00903815"/>
    <w:rsid w:val="00903C0A"/>
    <w:rsid w:val="009062C4"/>
    <w:rsid w:val="0090723B"/>
    <w:rsid w:val="00910193"/>
    <w:rsid w:val="0092312D"/>
    <w:rsid w:val="00933628"/>
    <w:rsid w:val="009465EA"/>
    <w:rsid w:val="009506DC"/>
    <w:rsid w:val="009566C4"/>
    <w:rsid w:val="00956DD9"/>
    <w:rsid w:val="009628AE"/>
    <w:rsid w:val="00967A04"/>
    <w:rsid w:val="00973509"/>
    <w:rsid w:val="00977BBE"/>
    <w:rsid w:val="00977E7B"/>
    <w:rsid w:val="00986792"/>
    <w:rsid w:val="009871EF"/>
    <w:rsid w:val="009910AA"/>
    <w:rsid w:val="00991292"/>
    <w:rsid w:val="00991AEE"/>
    <w:rsid w:val="0099252E"/>
    <w:rsid w:val="00993CBF"/>
    <w:rsid w:val="00997D63"/>
    <w:rsid w:val="009A149B"/>
    <w:rsid w:val="009B33C8"/>
    <w:rsid w:val="009B5D57"/>
    <w:rsid w:val="009C15E2"/>
    <w:rsid w:val="009C334D"/>
    <w:rsid w:val="009C33BF"/>
    <w:rsid w:val="009C3820"/>
    <w:rsid w:val="009D5CA4"/>
    <w:rsid w:val="009E35EB"/>
    <w:rsid w:val="009E64F2"/>
    <w:rsid w:val="009E7875"/>
    <w:rsid w:val="009F72D1"/>
    <w:rsid w:val="00A144A6"/>
    <w:rsid w:val="00A21627"/>
    <w:rsid w:val="00A37A94"/>
    <w:rsid w:val="00A41611"/>
    <w:rsid w:val="00A441B7"/>
    <w:rsid w:val="00A447AF"/>
    <w:rsid w:val="00A46430"/>
    <w:rsid w:val="00A5780A"/>
    <w:rsid w:val="00A62B15"/>
    <w:rsid w:val="00A63901"/>
    <w:rsid w:val="00A63F21"/>
    <w:rsid w:val="00A7247E"/>
    <w:rsid w:val="00A72BFA"/>
    <w:rsid w:val="00A72FCD"/>
    <w:rsid w:val="00A74844"/>
    <w:rsid w:val="00A81D7B"/>
    <w:rsid w:val="00A87DCB"/>
    <w:rsid w:val="00AA4D11"/>
    <w:rsid w:val="00AB49A1"/>
    <w:rsid w:val="00AC1161"/>
    <w:rsid w:val="00AD18DD"/>
    <w:rsid w:val="00AD562B"/>
    <w:rsid w:val="00AE3F47"/>
    <w:rsid w:val="00AE52A9"/>
    <w:rsid w:val="00AE69BF"/>
    <w:rsid w:val="00AF7347"/>
    <w:rsid w:val="00B014DF"/>
    <w:rsid w:val="00B10E73"/>
    <w:rsid w:val="00B11B77"/>
    <w:rsid w:val="00B16987"/>
    <w:rsid w:val="00B17EF5"/>
    <w:rsid w:val="00B2068A"/>
    <w:rsid w:val="00B23F95"/>
    <w:rsid w:val="00B25BAB"/>
    <w:rsid w:val="00B26285"/>
    <w:rsid w:val="00B33F4A"/>
    <w:rsid w:val="00B41297"/>
    <w:rsid w:val="00B504F2"/>
    <w:rsid w:val="00B517DE"/>
    <w:rsid w:val="00B51CE1"/>
    <w:rsid w:val="00B61D0F"/>
    <w:rsid w:val="00B64EDD"/>
    <w:rsid w:val="00B65E43"/>
    <w:rsid w:val="00B725A0"/>
    <w:rsid w:val="00B7491E"/>
    <w:rsid w:val="00B763C4"/>
    <w:rsid w:val="00B91560"/>
    <w:rsid w:val="00B9364B"/>
    <w:rsid w:val="00B95F9A"/>
    <w:rsid w:val="00BA0E21"/>
    <w:rsid w:val="00BA1434"/>
    <w:rsid w:val="00BA3915"/>
    <w:rsid w:val="00BA3AE4"/>
    <w:rsid w:val="00BB3501"/>
    <w:rsid w:val="00BB3A06"/>
    <w:rsid w:val="00BB5DB3"/>
    <w:rsid w:val="00BB7A7F"/>
    <w:rsid w:val="00BC3F72"/>
    <w:rsid w:val="00BC64B2"/>
    <w:rsid w:val="00BC662F"/>
    <w:rsid w:val="00BC6FFD"/>
    <w:rsid w:val="00BC778B"/>
    <w:rsid w:val="00BC7AFE"/>
    <w:rsid w:val="00BD1958"/>
    <w:rsid w:val="00BD3CFA"/>
    <w:rsid w:val="00BD7C42"/>
    <w:rsid w:val="00BE2CDD"/>
    <w:rsid w:val="00BE6EA1"/>
    <w:rsid w:val="00BF22CF"/>
    <w:rsid w:val="00BF234E"/>
    <w:rsid w:val="00BF2747"/>
    <w:rsid w:val="00BF2F67"/>
    <w:rsid w:val="00BF5588"/>
    <w:rsid w:val="00BF5F4D"/>
    <w:rsid w:val="00C0244D"/>
    <w:rsid w:val="00C04FAE"/>
    <w:rsid w:val="00C057CB"/>
    <w:rsid w:val="00C12754"/>
    <w:rsid w:val="00C1450B"/>
    <w:rsid w:val="00C22765"/>
    <w:rsid w:val="00C22816"/>
    <w:rsid w:val="00C232AD"/>
    <w:rsid w:val="00C23412"/>
    <w:rsid w:val="00C234C6"/>
    <w:rsid w:val="00C2753D"/>
    <w:rsid w:val="00C3318B"/>
    <w:rsid w:val="00C3553B"/>
    <w:rsid w:val="00C44634"/>
    <w:rsid w:val="00C45644"/>
    <w:rsid w:val="00C51B56"/>
    <w:rsid w:val="00C5361C"/>
    <w:rsid w:val="00C53B3E"/>
    <w:rsid w:val="00C61988"/>
    <w:rsid w:val="00C64316"/>
    <w:rsid w:val="00C65F2B"/>
    <w:rsid w:val="00C67F89"/>
    <w:rsid w:val="00C71F74"/>
    <w:rsid w:val="00C73CFC"/>
    <w:rsid w:val="00C7490E"/>
    <w:rsid w:val="00C75104"/>
    <w:rsid w:val="00C81CAD"/>
    <w:rsid w:val="00C84743"/>
    <w:rsid w:val="00C86E10"/>
    <w:rsid w:val="00C9160A"/>
    <w:rsid w:val="00C972C4"/>
    <w:rsid w:val="00CA1FEF"/>
    <w:rsid w:val="00CA25FC"/>
    <w:rsid w:val="00CA6A56"/>
    <w:rsid w:val="00CB2CEE"/>
    <w:rsid w:val="00CB4DE3"/>
    <w:rsid w:val="00CC2F35"/>
    <w:rsid w:val="00CC40C3"/>
    <w:rsid w:val="00CD42C4"/>
    <w:rsid w:val="00CD66CA"/>
    <w:rsid w:val="00CE0815"/>
    <w:rsid w:val="00CE43F8"/>
    <w:rsid w:val="00CE7C8B"/>
    <w:rsid w:val="00CF01CC"/>
    <w:rsid w:val="00CF6D5C"/>
    <w:rsid w:val="00D10B1F"/>
    <w:rsid w:val="00D11E1F"/>
    <w:rsid w:val="00D20C81"/>
    <w:rsid w:val="00D217E6"/>
    <w:rsid w:val="00D3262F"/>
    <w:rsid w:val="00D361FE"/>
    <w:rsid w:val="00D36E74"/>
    <w:rsid w:val="00D42F13"/>
    <w:rsid w:val="00D43B3D"/>
    <w:rsid w:val="00D466FE"/>
    <w:rsid w:val="00D5035D"/>
    <w:rsid w:val="00D5213E"/>
    <w:rsid w:val="00D52A3F"/>
    <w:rsid w:val="00D535B2"/>
    <w:rsid w:val="00D56E0D"/>
    <w:rsid w:val="00D57EAC"/>
    <w:rsid w:val="00D62A71"/>
    <w:rsid w:val="00D630F0"/>
    <w:rsid w:val="00D70A3B"/>
    <w:rsid w:val="00D72110"/>
    <w:rsid w:val="00D919AF"/>
    <w:rsid w:val="00D937BD"/>
    <w:rsid w:val="00DA2D7C"/>
    <w:rsid w:val="00DB6D82"/>
    <w:rsid w:val="00DB6F0A"/>
    <w:rsid w:val="00DD7BAA"/>
    <w:rsid w:val="00DE0FFA"/>
    <w:rsid w:val="00DE6A70"/>
    <w:rsid w:val="00DF3DF3"/>
    <w:rsid w:val="00DF5AA8"/>
    <w:rsid w:val="00E00801"/>
    <w:rsid w:val="00E11D7D"/>
    <w:rsid w:val="00E1254C"/>
    <w:rsid w:val="00E13BF2"/>
    <w:rsid w:val="00E16895"/>
    <w:rsid w:val="00E32614"/>
    <w:rsid w:val="00E33250"/>
    <w:rsid w:val="00E3526B"/>
    <w:rsid w:val="00E3791C"/>
    <w:rsid w:val="00E42869"/>
    <w:rsid w:val="00E5059C"/>
    <w:rsid w:val="00E54C06"/>
    <w:rsid w:val="00E5664A"/>
    <w:rsid w:val="00E7407A"/>
    <w:rsid w:val="00E81A0A"/>
    <w:rsid w:val="00E964F7"/>
    <w:rsid w:val="00EA6F84"/>
    <w:rsid w:val="00EB7931"/>
    <w:rsid w:val="00ED548C"/>
    <w:rsid w:val="00ED7F3F"/>
    <w:rsid w:val="00EE0AFB"/>
    <w:rsid w:val="00EF043C"/>
    <w:rsid w:val="00EF49B3"/>
    <w:rsid w:val="00EF56E1"/>
    <w:rsid w:val="00EF73FD"/>
    <w:rsid w:val="00F00561"/>
    <w:rsid w:val="00F01150"/>
    <w:rsid w:val="00F01E3D"/>
    <w:rsid w:val="00F04DC2"/>
    <w:rsid w:val="00F066D9"/>
    <w:rsid w:val="00F25F52"/>
    <w:rsid w:val="00F469D5"/>
    <w:rsid w:val="00F47FEE"/>
    <w:rsid w:val="00F527B3"/>
    <w:rsid w:val="00F632AF"/>
    <w:rsid w:val="00F6382D"/>
    <w:rsid w:val="00F63F55"/>
    <w:rsid w:val="00F6444B"/>
    <w:rsid w:val="00F66378"/>
    <w:rsid w:val="00F71C51"/>
    <w:rsid w:val="00F77F4B"/>
    <w:rsid w:val="00F801E8"/>
    <w:rsid w:val="00F9100C"/>
    <w:rsid w:val="00FA0934"/>
    <w:rsid w:val="00FA653D"/>
    <w:rsid w:val="00FB021B"/>
    <w:rsid w:val="00FB23EE"/>
    <w:rsid w:val="00FC34DF"/>
    <w:rsid w:val="00FD658E"/>
    <w:rsid w:val="00FE0C5A"/>
    <w:rsid w:val="00FE13A2"/>
    <w:rsid w:val="033B7E28"/>
    <w:rsid w:val="057D16C0"/>
    <w:rsid w:val="0A8D6DA1"/>
    <w:rsid w:val="1045030C"/>
    <w:rsid w:val="1A007DF6"/>
    <w:rsid w:val="1A0B57C6"/>
    <w:rsid w:val="23B03E0F"/>
    <w:rsid w:val="25223857"/>
    <w:rsid w:val="2DEE42E5"/>
    <w:rsid w:val="30D41979"/>
    <w:rsid w:val="31770501"/>
    <w:rsid w:val="32B0084B"/>
    <w:rsid w:val="331825EE"/>
    <w:rsid w:val="395B7BB9"/>
    <w:rsid w:val="3F327332"/>
    <w:rsid w:val="40980A2F"/>
    <w:rsid w:val="41BC4A89"/>
    <w:rsid w:val="4496320C"/>
    <w:rsid w:val="46B97435"/>
    <w:rsid w:val="496372E6"/>
    <w:rsid w:val="5A2750D7"/>
    <w:rsid w:val="6DF83B88"/>
    <w:rsid w:val="70E37B64"/>
    <w:rsid w:val="740A71FD"/>
    <w:rsid w:val="759252EF"/>
    <w:rsid w:val="76C17E75"/>
    <w:rsid w:val="777438FC"/>
    <w:rsid w:val="7CD67A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qFormat="1"/>
    <w:lsdException w:name="header" w:semiHidden="0" w:qFormat="1"/>
    <w:lsdException w:name="footer" w:semiHidden="0" w:qFormat="1"/>
    <w:lsdException w:name="caption" w:uiPriority="35" w:qFormat="1"/>
    <w:lsdException w:name="footnote reference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annotation subject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1"/>
    <w:qFormat/>
    <w:rsid w:val="005C38D1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rsid w:val="005C38D1"/>
    <w:pPr>
      <w:adjustRightInd w:val="0"/>
      <w:snapToGrid w:val="0"/>
      <w:spacing w:line="360" w:lineRule="auto"/>
      <w:ind w:firstLineChars="200" w:firstLine="880"/>
      <w:jc w:val="left"/>
      <w:outlineLvl w:val="0"/>
    </w:pPr>
    <w:rPr>
      <w:rFonts w:ascii="宋体" w:eastAsia="黑体" w:hAnsi="宋体" w:cs="Times New Roman" w:hint="eastAsia"/>
      <w:bCs/>
      <w:kern w:val="44"/>
      <w:sz w:val="32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qFormat/>
    <w:rsid w:val="005C38D1"/>
    <w:pPr>
      <w:jc w:val="left"/>
    </w:pPr>
  </w:style>
  <w:style w:type="paragraph" w:styleId="a4">
    <w:name w:val="Balloon Text"/>
    <w:basedOn w:val="a"/>
    <w:link w:val="Char0"/>
    <w:uiPriority w:val="99"/>
    <w:semiHidden/>
    <w:unhideWhenUsed/>
    <w:qFormat/>
    <w:rsid w:val="005C38D1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rsid w:val="005C38D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rsid w:val="005C38D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footnote text"/>
    <w:basedOn w:val="a"/>
    <w:link w:val="Char3"/>
    <w:uiPriority w:val="99"/>
    <w:semiHidden/>
    <w:unhideWhenUsed/>
    <w:qFormat/>
    <w:rsid w:val="005C38D1"/>
    <w:pPr>
      <w:snapToGrid w:val="0"/>
      <w:jc w:val="left"/>
    </w:pPr>
    <w:rPr>
      <w:sz w:val="18"/>
      <w:szCs w:val="18"/>
    </w:rPr>
  </w:style>
  <w:style w:type="paragraph" w:styleId="a8">
    <w:name w:val="annotation subject"/>
    <w:basedOn w:val="a3"/>
    <w:next w:val="a3"/>
    <w:link w:val="Char4"/>
    <w:uiPriority w:val="99"/>
    <w:semiHidden/>
    <w:unhideWhenUsed/>
    <w:qFormat/>
    <w:rsid w:val="005C38D1"/>
    <w:rPr>
      <w:b/>
      <w:bCs/>
    </w:rPr>
  </w:style>
  <w:style w:type="character" w:styleId="a9">
    <w:name w:val="Hyperlink"/>
    <w:basedOn w:val="a0"/>
    <w:uiPriority w:val="99"/>
    <w:unhideWhenUsed/>
    <w:qFormat/>
    <w:rsid w:val="005C38D1"/>
    <w:rPr>
      <w:color w:val="0000FF" w:themeColor="hyperlink"/>
      <w:u w:val="single"/>
    </w:rPr>
  </w:style>
  <w:style w:type="character" w:styleId="aa">
    <w:name w:val="annotation reference"/>
    <w:basedOn w:val="a0"/>
    <w:uiPriority w:val="99"/>
    <w:semiHidden/>
    <w:unhideWhenUsed/>
    <w:qFormat/>
    <w:rsid w:val="005C38D1"/>
    <w:rPr>
      <w:sz w:val="21"/>
      <w:szCs w:val="21"/>
    </w:rPr>
  </w:style>
  <w:style w:type="character" w:styleId="ab">
    <w:name w:val="footnote reference"/>
    <w:basedOn w:val="a0"/>
    <w:uiPriority w:val="99"/>
    <w:semiHidden/>
    <w:unhideWhenUsed/>
    <w:qFormat/>
    <w:rsid w:val="005C38D1"/>
    <w:rPr>
      <w:vertAlign w:val="superscript"/>
    </w:rPr>
  </w:style>
  <w:style w:type="character" w:customStyle="1" w:styleId="Char1">
    <w:name w:val="页脚 Char"/>
    <w:basedOn w:val="a0"/>
    <w:link w:val="a5"/>
    <w:uiPriority w:val="99"/>
    <w:qFormat/>
    <w:rsid w:val="005C38D1"/>
    <w:rPr>
      <w:sz w:val="18"/>
      <w:szCs w:val="18"/>
    </w:rPr>
  </w:style>
  <w:style w:type="character" w:customStyle="1" w:styleId="Char">
    <w:name w:val="批注文字 Char"/>
    <w:basedOn w:val="a0"/>
    <w:link w:val="a3"/>
    <w:uiPriority w:val="99"/>
    <w:semiHidden/>
    <w:qFormat/>
    <w:rsid w:val="005C38D1"/>
  </w:style>
  <w:style w:type="character" w:customStyle="1" w:styleId="Char2">
    <w:name w:val="页眉 Char"/>
    <w:basedOn w:val="a0"/>
    <w:link w:val="a6"/>
    <w:uiPriority w:val="99"/>
    <w:qFormat/>
    <w:rsid w:val="005C38D1"/>
    <w:rPr>
      <w:sz w:val="18"/>
      <w:szCs w:val="18"/>
    </w:rPr>
  </w:style>
  <w:style w:type="paragraph" w:styleId="ac">
    <w:name w:val="List Paragraph"/>
    <w:basedOn w:val="a"/>
    <w:uiPriority w:val="34"/>
    <w:qFormat/>
    <w:rsid w:val="005C38D1"/>
    <w:pPr>
      <w:ind w:firstLineChars="200" w:firstLine="420"/>
    </w:pPr>
  </w:style>
  <w:style w:type="character" w:customStyle="1" w:styleId="Char0">
    <w:name w:val="批注框文本 Char"/>
    <w:basedOn w:val="a0"/>
    <w:link w:val="a4"/>
    <w:uiPriority w:val="99"/>
    <w:semiHidden/>
    <w:qFormat/>
    <w:rsid w:val="005C38D1"/>
    <w:rPr>
      <w:sz w:val="18"/>
      <w:szCs w:val="18"/>
    </w:rPr>
  </w:style>
  <w:style w:type="character" w:customStyle="1" w:styleId="Char4">
    <w:name w:val="批注主题 Char"/>
    <w:basedOn w:val="Char"/>
    <w:link w:val="a8"/>
    <w:uiPriority w:val="99"/>
    <w:semiHidden/>
    <w:qFormat/>
    <w:rsid w:val="005C38D1"/>
    <w:rPr>
      <w:b/>
      <w:bCs/>
    </w:rPr>
  </w:style>
  <w:style w:type="character" w:customStyle="1" w:styleId="Char3">
    <w:name w:val="脚注文本 Char"/>
    <w:basedOn w:val="a0"/>
    <w:link w:val="a7"/>
    <w:uiPriority w:val="99"/>
    <w:semiHidden/>
    <w:qFormat/>
    <w:rsid w:val="005C38D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id.csrc.gov.cn/fun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89388-ECB0-4AF8-9C21-D0DF6DAF7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104</Words>
  <Characters>594</Characters>
  <Application>Microsoft Office Word</Application>
  <DocSecurity>4</DocSecurity>
  <Lines>4</Lines>
  <Paragraphs>1</Paragraphs>
  <ScaleCrop>false</ScaleCrop>
  <Company>CNSTOCK</Company>
  <LinksUpToDate>false</LinksUpToDate>
  <CharactersWithSpaces>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xiaoming bao</dc:creator>
  <cp:lastModifiedBy>ZHONGM</cp:lastModifiedBy>
  <cp:revision>2</cp:revision>
  <cp:lastPrinted>2019-08-07T06:37:00Z</cp:lastPrinted>
  <dcterms:created xsi:type="dcterms:W3CDTF">2026-03-30T16:03:00Z</dcterms:created>
  <dcterms:modified xsi:type="dcterms:W3CDTF">2026-03-30T16:03:00Z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2052-12.8.2.21555</vt:lpwstr>
  </property>
  <property fmtid="{D5CDD505-2E9C-101B-9397-08002B2CF9AE}" pid="3" name="ICV">
    <vt:lpwstr>ADD14B6E71064F58B76710A7DA2E85E2</vt:lpwstr>
  </property>
</Properties>
</file>