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5A" w:rsidRDefault="00FD30C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浙江浙商证券资产管理有限公司旗下基金</w:t>
      </w:r>
    </w:p>
    <w:p w:rsidR="001B4A5A" w:rsidRDefault="00FD30C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2025年年度报告</w:t>
      </w:r>
      <w:r>
        <w:rPr>
          <w:rFonts w:ascii="华文中宋" w:eastAsia="华文中宋" w:hAnsi="华文中宋"/>
          <w:sz w:val="36"/>
          <w:szCs w:val="36"/>
        </w:rPr>
        <w:t>提示性公告</w:t>
      </w:r>
    </w:p>
    <w:p w:rsidR="001B4A5A" w:rsidRDefault="001B4A5A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浙江浙商证券资产管理有限公司旗下披露2025年年度报告的基金如下：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1浙商汇金转型成长混合型证券投资基金2025年年度报告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2浙商汇金转型驱动灵活配置混合型证券投资基金2025年年度报告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3浙商汇金转型升级灵活配置混合型证券投资基金2025年年度报告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4浙商汇金聚利一年定期开放债券型证券投资基金2025年年度报告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5浙商汇金鼎盈事件驱动灵活配置混合型证券投资基金（LOF）2025年年度报告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6浙商汇金短债债券型证券投资基金2025年年度报告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7浙商汇金量化精选灵活配置混合型证券投资基金2025年年度报告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8浙商汇金聚鑫定期开放债券型发起式证券投资基金</w:t>
      </w:r>
      <w:r>
        <w:rPr>
          <w:rFonts w:ascii="仿宋_GB2312" w:eastAsia="仿宋_GB2312" w:hint="eastAsia"/>
          <w:sz w:val="32"/>
          <w:szCs w:val="32"/>
        </w:rPr>
        <w:lastRenderedPageBreak/>
        <w:t>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9浙商汇金中高等级三个月定期开放债券型证券投资基金2025年年度报告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10浙商汇金聚盈中短债债券型证券投资基金2025年年度报告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11浙商汇金中证浙江凤凰行动50交易型开放式指数证券投资基金2025年年度报告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12浙商汇金中证浙江凤凰行动50交易型开放式指数证券投资基金联接基金2025年年度报告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13浙商汇金新兴消费灵活配置混合型证券投资基金2025年年度报告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14浙商汇金安享66个月定期开放债券型证券投资基金2025年年度报告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15浙商汇金聚泓两年定期开放债券型发起式证券投资基金2025年年度报告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16浙商汇金量化臻选股票型证券投资基金2025年年度报告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17浙商证券沪杭甬杭徽高速封闭式基础设施证券投资基金2025年年度报告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18浙商汇金先进制造混合型证券投资基金2025年年度报告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19浙商汇金卓越配置一年持有期混合型基金中基金（FOF）2025年年度报告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20浙商汇金月享30天滚动持有中短债债券型证券投资基金2025年年度报告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21浙商汇金兴利增强债券型证券投资基金2025年年度报告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22浙商汇金双月鑫60天滚动持有中短债债券型证券投资基金2025年年度报告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23浙商汇金金算盘货币市场基金2025年年度报告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24浙商汇金聚瑞债券型证券投资基金2025年年度报告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25浙商汇金平稳增长一年持有期混合型证券投资基金2025年年度报告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26浙商汇金聚兴一年定期开放债券型发起式证券投资基金2025年年度报告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27浙商汇金卓越稳健3个月持有期混合型发起式基金中基金（FOF）2025年年度报告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28浙商汇金中证同业存单AAA指数7天持有期证券投资基金2025年年度报告</w:t>
      </w:r>
    </w:p>
    <w:p w:rsidR="00FD30CB" w:rsidRDefault="00FD30CB" w:rsidP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29浙商汇金中债</w:t>
      </w:r>
      <w:r>
        <w:rPr>
          <w:rFonts w:ascii="仿宋_GB2312" w:eastAsia="仿宋_GB2312"/>
          <w:sz w:val="32"/>
          <w:szCs w:val="32"/>
        </w:rPr>
        <w:t>0-3</w:t>
      </w:r>
      <w:r>
        <w:rPr>
          <w:rFonts w:ascii="仿宋_GB2312" w:eastAsia="仿宋_GB2312" w:hint="eastAsia"/>
          <w:sz w:val="32"/>
          <w:szCs w:val="32"/>
        </w:rPr>
        <w:t>年政策性金融债指数证券投资基金2025年年度报告</w:t>
      </w:r>
    </w:p>
    <w:p w:rsidR="001B4A5A" w:rsidRDefault="00FD30CB" w:rsidP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30浙商汇金聚悦利率债债券型证券投资基金2025年年度报告</w:t>
      </w:r>
    </w:p>
    <w:p w:rsidR="00FD30CB" w:rsidRDefault="00FD30CB" w:rsidP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31浙商汇金红利精选混合型发起式证券投资基金2025年年度报告</w:t>
      </w:r>
    </w:p>
    <w:p w:rsidR="001B4A5A" w:rsidRPr="00FD30CB" w:rsidRDefault="00FD30CB" w:rsidP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32浙商汇金红利机遇混合型证券投资基金2025年年度报告</w:t>
      </w:r>
    </w:p>
    <w:p w:rsidR="001B4A5A" w:rsidRDefault="00FD30CB" w:rsidP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33浙商汇金聚沣30天持有期高等级债券型证券投资基金2025年年度报告</w:t>
      </w:r>
    </w:p>
    <w:p w:rsidR="001B4A5A" w:rsidRDefault="00FD30CB" w:rsidP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34浙商汇金中证A500指数型证券投资基金2025年年度报告</w:t>
      </w:r>
    </w:p>
    <w:p w:rsidR="001B4A5A" w:rsidRDefault="00FD30CB" w:rsidP="00E2699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35浙商汇金锦利增强30天持有期债券型证券投资基金2025年年度报告</w:t>
      </w:r>
    </w:p>
    <w:p w:rsidR="001B4A5A" w:rsidRDefault="00FD30CB" w:rsidP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36浙商汇金上证科创板综合指数型证券投资基金2025年年度报告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上述基金2025年年度报告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全文于2026年3月31日在本公司网站（</w:t>
      </w:r>
      <w:hyperlink r:id="rId5" w:history="1">
        <w:r>
          <w:rPr>
            <w:rStyle w:val="a9"/>
            <w:rFonts w:ascii="仿宋_GB2312" w:eastAsia="仿宋_GB2312" w:hint="eastAsia"/>
            <w:color w:val="auto"/>
            <w:sz w:val="32"/>
            <w:szCs w:val="32"/>
            <w:u w:val="none"/>
          </w:rPr>
          <w:t>www.stocke.com.cn</w:t>
        </w:r>
      </w:hyperlink>
      <w:r>
        <w:rPr>
          <w:rFonts w:ascii="仿宋_GB2312" w:eastAsia="仿宋_GB2312" w:hint="eastAsia"/>
          <w:sz w:val="32"/>
          <w:szCs w:val="32"/>
        </w:rPr>
        <w:t>）和中国证监会基金电子披露网站（http://eid.csrc.gov.cn/fund）披露，供投资者查阅。如有疑问可拨打本公司客服电话（95345）咨询。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本基金管理人承诺以诚实信用、勤勉尽责的原则管理和运用基金资产，但不保证上述基金一定盈利，也不保证最低收益。请充分了解上述基金的风险收益特征，审慎做出投资决定。</w:t>
      </w:r>
    </w:p>
    <w:p w:rsidR="001B4A5A" w:rsidRDefault="00FD30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1B4A5A" w:rsidRDefault="00FD30C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浙江浙商证券资产管理有限公司</w:t>
      </w:r>
    </w:p>
    <w:p w:rsidR="001B4A5A" w:rsidRDefault="00FD30C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2026年3月31日</w:t>
      </w:r>
    </w:p>
    <w:sectPr w:rsidR="001B4A5A" w:rsidSect="00D91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11C1"/>
    <w:rsid w:val="00073B4D"/>
    <w:rsid w:val="000E2A5D"/>
    <w:rsid w:val="000F0ACE"/>
    <w:rsid w:val="00100936"/>
    <w:rsid w:val="00130460"/>
    <w:rsid w:val="00130725"/>
    <w:rsid w:val="001A7F57"/>
    <w:rsid w:val="001B4A5A"/>
    <w:rsid w:val="001C6507"/>
    <w:rsid w:val="002519A0"/>
    <w:rsid w:val="003A1F8F"/>
    <w:rsid w:val="003E1D1E"/>
    <w:rsid w:val="00445AB8"/>
    <w:rsid w:val="00460E96"/>
    <w:rsid w:val="004F6231"/>
    <w:rsid w:val="00540EED"/>
    <w:rsid w:val="005443B2"/>
    <w:rsid w:val="00620C69"/>
    <w:rsid w:val="00634B0A"/>
    <w:rsid w:val="006E15DC"/>
    <w:rsid w:val="00732019"/>
    <w:rsid w:val="007509EC"/>
    <w:rsid w:val="00776265"/>
    <w:rsid w:val="0078126A"/>
    <w:rsid w:val="007E6651"/>
    <w:rsid w:val="008B2A7B"/>
    <w:rsid w:val="008C7B57"/>
    <w:rsid w:val="009249B6"/>
    <w:rsid w:val="00927F75"/>
    <w:rsid w:val="00974F9B"/>
    <w:rsid w:val="009A0488"/>
    <w:rsid w:val="009F0E7A"/>
    <w:rsid w:val="00B22B20"/>
    <w:rsid w:val="00B251B6"/>
    <w:rsid w:val="00B300C9"/>
    <w:rsid w:val="00BD3146"/>
    <w:rsid w:val="00C953AE"/>
    <w:rsid w:val="00CA6700"/>
    <w:rsid w:val="00CE52DB"/>
    <w:rsid w:val="00CE5676"/>
    <w:rsid w:val="00D04B45"/>
    <w:rsid w:val="00D9145C"/>
    <w:rsid w:val="00E011C1"/>
    <w:rsid w:val="00E2699D"/>
    <w:rsid w:val="00FA78C0"/>
    <w:rsid w:val="00FC183F"/>
    <w:rsid w:val="00FD30CB"/>
    <w:rsid w:val="06712FDB"/>
    <w:rsid w:val="09A669A7"/>
    <w:rsid w:val="0E8502C3"/>
    <w:rsid w:val="11E9385C"/>
    <w:rsid w:val="15BE750C"/>
    <w:rsid w:val="1A856E17"/>
    <w:rsid w:val="1DD7639B"/>
    <w:rsid w:val="20D023E5"/>
    <w:rsid w:val="215C7B3A"/>
    <w:rsid w:val="222D2492"/>
    <w:rsid w:val="22E73DC3"/>
    <w:rsid w:val="28DA0567"/>
    <w:rsid w:val="2CFE525A"/>
    <w:rsid w:val="35C05BD3"/>
    <w:rsid w:val="3B204685"/>
    <w:rsid w:val="4361516E"/>
    <w:rsid w:val="4FFA3385"/>
    <w:rsid w:val="50CD7D7E"/>
    <w:rsid w:val="51D406EE"/>
    <w:rsid w:val="526633BC"/>
    <w:rsid w:val="601B2386"/>
    <w:rsid w:val="64BF2C1A"/>
    <w:rsid w:val="68C15785"/>
    <w:rsid w:val="6AED6C1C"/>
    <w:rsid w:val="6C3D4EEE"/>
    <w:rsid w:val="6D2F5CDA"/>
    <w:rsid w:val="6D976AA2"/>
    <w:rsid w:val="707A36E2"/>
    <w:rsid w:val="725E1D83"/>
    <w:rsid w:val="757627FF"/>
    <w:rsid w:val="7A5C0F35"/>
    <w:rsid w:val="7C1E4109"/>
    <w:rsid w:val="7C925059"/>
    <w:rsid w:val="7E2D22FE"/>
    <w:rsid w:val="7F791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91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91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91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5C"/>
  </w:style>
  <w:style w:type="character" w:styleId="a7">
    <w:name w:val="FollowedHyperlink"/>
    <w:basedOn w:val="a0"/>
    <w:uiPriority w:val="99"/>
    <w:semiHidden/>
    <w:unhideWhenUsed/>
    <w:qFormat/>
    <w:rsid w:val="00D9145C"/>
    <w:rPr>
      <w:color w:val="800080"/>
      <w:u w:val="none"/>
    </w:rPr>
  </w:style>
  <w:style w:type="character" w:styleId="a8">
    <w:name w:val="Emphasis"/>
    <w:basedOn w:val="a0"/>
    <w:uiPriority w:val="20"/>
    <w:qFormat/>
    <w:rsid w:val="00D9145C"/>
  </w:style>
  <w:style w:type="character" w:styleId="a9">
    <w:name w:val="Hyperlink"/>
    <w:basedOn w:val="a0"/>
    <w:uiPriority w:val="99"/>
    <w:unhideWhenUsed/>
    <w:qFormat/>
    <w:rsid w:val="00D9145C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914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9145C"/>
    <w:rPr>
      <w:sz w:val="18"/>
      <w:szCs w:val="18"/>
    </w:rPr>
  </w:style>
  <w:style w:type="character" w:customStyle="1" w:styleId="dothide">
    <w:name w:val="dot_hide"/>
    <w:basedOn w:val="a0"/>
    <w:qFormat/>
    <w:rsid w:val="00D9145C"/>
    <w:rPr>
      <w:vanish/>
    </w:rPr>
  </w:style>
  <w:style w:type="character" w:customStyle="1" w:styleId="on">
    <w:name w:val="on"/>
    <w:basedOn w:val="a0"/>
    <w:qFormat/>
    <w:rsid w:val="00D9145C"/>
    <w:rPr>
      <w:color w:val="D70E19"/>
    </w:rPr>
  </w:style>
  <w:style w:type="character" w:customStyle="1" w:styleId="on1">
    <w:name w:val="on1"/>
    <w:basedOn w:val="a0"/>
    <w:qFormat/>
    <w:rsid w:val="00D9145C"/>
    <w:rPr>
      <w:color w:val="FFFFFF"/>
      <w:shd w:val="clear" w:color="auto" w:fill="D70E19"/>
    </w:rPr>
  </w:style>
  <w:style w:type="character" w:customStyle="1" w:styleId="on2">
    <w:name w:val="on2"/>
    <w:basedOn w:val="a0"/>
    <w:qFormat/>
    <w:rsid w:val="00D9145C"/>
    <w:rPr>
      <w:color w:val="D70E19"/>
      <w:shd w:val="clear" w:color="auto" w:fill="FFFFFF"/>
    </w:rPr>
  </w:style>
  <w:style w:type="character" w:customStyle="1" w:styleId="on3">
    <w:name w:val="on3"/>
    <w:basedOn w:val="a0"/>
    <w:qFormat/>
    <w:rsid w:val="00D9145C"/>
    <w:rPr>
      <w:color w:val="FFFFFF"/>
      <w:shd w:val="clear" w:color="auto" w:fill="D70E19"/>
    </w:rPr>
  </w:style>
  <w:style w:type="character" w:customStyle="1" w:styleId="dotshow">
    <w:name w:val="dot_show"/>
    <w:basedOn w:val="a0"/>
    <w:qFormat/>
    <w:rsid w:val="00D9145C"/>
  </w:style>
  <w:style w:type="character" w:customStyle="1" w:styleId="on4">
    <w:name w:val="on4"/>
    <w:basedOn w:val="a0"/>
    <w:qFormat/>
    <w:rsid w:val="00D9145C"/>
    <w:rPr>
      <w:color w:val="D70E19"/>
      <w:shd w:val="clear" w:color="auto" w:fill="FFFFFF"/>
    </w:rPr>
  </w:style>
  <w:style w:type="paragraph" w:customStyle="1" w:styleId="dazhangjie">
    <w:name w:val="dazhangjie"/>
    <w:basedOn w:val="a"/>
    <w:rsid w:val="00D9145C"/>
    <w:pPr>
      <w:widowControl/>
      <w:autoSpaceDE w:val="0"/>
      <w:autoSpaceDN w:val="0"/>
      <w:adjustRightInd w:val="0"/>
      <w:spacing w:before="30" w:line="288" w:lineRule="auto"/>
      <w:ind w:left="15"/>
      <w:jc w:val="center"/>
      <w:outlineLvl w:val="0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ocke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8E28-3450-4FE3-836A-9AD29F9D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4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郑渊勤</dc:creator>
  <cp:lastModifiedBy>ZHONGM</cp:lastModifiedBy>
  <cp:revision>2</cp:revision>
  <dcterms:created xsi:type="dcterms:W3CDTF">2026-03-30T16:06:00Z</dcterms:created>
  <dcterms:modified xsi:type="dcterms:W3CDTF">2026-03-30T16:06:00Z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627131816B1840BCBF49044D9AE2FE2B</vt:lpwstr>
  </property>
  <property fmtid="{D5CDD505-2E9C-101B-9397-08002B2CF9AE}" pid="4" name="fileWhereFroms">
    <vt:lpwstr>PpjeLB1gRN0lwrPqMaCTkuKrRZYt34j5SvHiLW5HahYpbImZB6YWgt4YKZ5wkDdG0mNo7iQcTpQuXgp2YsgaDNA9Zcc0qWEwSDUgOVHSUPCL1Kex5PfDuKQOg5o6epUR0IJEMlv3HZmZQAkeHFxLEchq6/gQADFzOXcfh9hCeicdppoGyvBFP81m5W+QWoHnz42el09jLr0IVraPXXcgnig3T7JMvCFZliVl7uOi87smAohkm+UP/oqwOrVRZH/</vt:lpwstr>
  </property>
</Properties>
</file>