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AA" w:rsidRPr="009317AA" w:rsidRDefault="00D2592F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中欧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基金管理有限</w:t>
      </w:r>
      <w:r w:rsidR="005E088E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公司</w:t>
      </w:r>
    </w:p>
    <w:p w:rsidR="00BB3501" w:rsidRPr="009317AA" w:rsidRDefault="005E088E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旗下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部分</w:t>
      </w: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基金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202</w:t>
      </w:r>
      <w:r w:rsidR="00A96B21">
        <w:rPr>
          <w:rFonts w:ascii="仿宋" w:eastAsia="仿宋" w:hAnsi="仿宋"/>
          <w:b/>
          <w:color w:val="000000" w:themeColor="text1"/>
          <w:sz w:val="24"/>
          <w:szCs w:val="24"/>
        </w:rPr>
        <w:t>5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年</w:t>
      </w:r>
      <w:r w:rsidR="004D36DF">
        <w:rPr>
          <w:rFonts w:ascii="仿宋" w:eastAsia="仿宋" w:hAnsi="仿宋" w:hint="eastAsia"/>
          <w:b/>
          <w:color w:val="000000" w:themeColor="text1"/>
          <w:sz w:val="24"/>
          <w:szCs w:val="24"/>
        </w:rPr>
        <w:t>年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度报告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的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提示性公告</w:t>
      </w:r>
    </w:p>
    <w:p w:rsidR="00B16987" w:rsidRPr="00A96B21" w:rsidRDefault="00B16987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BB3501" w:rsidRPr="006957B7" w:rsidRDefault="00CB7908" w:rsidP="00EF7E1C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本公司董事会及董事保证基金年</w:t>
      </w:r>
      <w:r w:rsidR="00B16987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度报告所载资料不存在虚假记载、误导性陈述或重大遗漏，并对其内容的真实性、准确性和完整性承担个别及连带责任。</w:t>
      </w:r>
    </w:p>
    <w:p w:rsidR="00056EE0" w:rsidRPr="006957B7" w:rsidRDefault="00D2592F" w:rsidP="00900DBD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披露</w:t>
      </w:r>
      <w:r w:rsidR="004D12F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20</w:t>
      </w:r>
      <w:r w:rsidR="004D12F1" w:rsidRPr="006957B7">
        <w:rPr>
          <w:rFonts w:ascii="仿宋" w:eastAsia="仿宋" w:hAnsi="仿宋"/>
          <w:color w:val="000000" w:themeColor="text1"/>
          <w:sz w:val="24"/>
          <w:szCs w:val="24"/>
        </w:rPr>
        <w:t>2</w:t>
      </w:r>
      <w:r w:rsidR="00A96B21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4D36DF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度报告的</w:t>
      </w:r>
      <w:r w:rsidR="0050771F">
        <w:rPr>
          <w:rFonts w:ascii="仿宋" w:eastAsia="仿宋" w:hAnsi="仿宋" w:hint="eastAsia"/>
          <w:color w:val="000000" w:themeColor="text1"/>
          <w:sz w:val="24"/>
          <w:szCs w:val="24"/>
        </w:rPr>
        <w:t>部分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基金如下：</w:t>
      </w:r>
    </w:p>
    <w:tbl>
      <w:tblPr>
        <w:tblW w:w="8725" w:type="dxa"/>
        <w:tblInd w:w="-5" w:type="dxa"/>
        <w:tblLook w:val="04A0"/>
      </w:tblPr>
      <w:tblGrid>
        <w:gridCol w:w="837"/>
        <w:gridCol w:w="1651"/>
        <w:gridCol w:w="6237"/>
      </w:tblGrid>
      <w:tr w:rsidR="004549DA" w:rsidRPr="004549DA" w:rsidTr="00C31E2D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000894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中欧睿达6个月持有期混合型证券投资基金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中欧明睿新起点混合型证券投资基金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中欧瑾泉灵活配置混合型证券投资基金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中欧精选灵活配置定期开放混合型发起式证券投资基金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001146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中欧瑾源灵活配置混合型证券投资基金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001164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中欧琪和灵活配置混合型证券投资基金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001173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中欧瑾和灵活配置混合型证券投资基金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001211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中欧滚钱宝发起式货币市场基金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001306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中欧永裕混合型证券投资基金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001776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中欧兴利债券型证券投资基金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001810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中欧潜力价值灵活配置混合型证券投资基金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001811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中欧明睿新常态混合型证券投资基金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001938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中欧时代先锋股票型发起式证券投资基金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001955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中欧养老产业混合型证券投资基金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001980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中欧量化驱动混合型证券投资基金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001990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中欧数据挖掘多因子灵活配置混合型证券投资基金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002009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中欧瑾通灵活配置混合型证券投资基金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002621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中欧消费主题股票型证券投资基金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002685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中欧丰泓沪港深灵活配置混合型证券投资基金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002920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中欧短债债券型证券投资基金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002961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中欧双利债券型证券投资基金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003095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中欧医疗健康混合型证券投资基金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004039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中欧骏泰货币市场基金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004442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中欧康裕混合型证券投资基金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004616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中欧电子信息产业沪港深股票型证券投资基金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004728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中欧瑾泰债券型证券投资基金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004734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中欧瑾灵灵活配置混合型证券投资基金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004812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中欧先进制造股票型发起式证券投资基金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004814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中欧红利优享灵活配置混合型证券投资基金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004848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中欧睿泓定期开放灵活配置混合型证券投资基金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004993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中欧可转债债券型证券投资基金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005241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中欧时代智慧混合型证券投资基金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005275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中欧创新成长灵活配置混合型证券投资基金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005419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中欧聚瑞债券型证券投资基金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005421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中欧嘉泽灵活配置混合型证券投资基金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005620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中欧品质消费股票型发起式证券投资基金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005736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中欧兴华定期开放债券型发起式证券投资基金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005964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中欧安财定期开放债券型发起式证券投资基金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006228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中欧医疗创新股票型证券投资基金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006321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中欧预见养老目标日期2035三年持有期混合型基金中基金（FOF）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006529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中欧匠心两年持有期混合型证券投资基金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007241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中欧预见养老目标日期2050五年持有期混合型发起式基金中基金（FOF）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007535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中欧盈和5年定期开放债券型证券投资基金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007619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中欧润逸63个月定期开放债券型证券投资基金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008375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中欧启航三年持有期混合型证券投资基金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008639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中欧预见稳瑞混合型基金中基金（FOF）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008739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中欧同益一年定期开放债券型发起式证券投资基金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009210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中欧嘉和三年持有期混合型证券投资基金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009515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中欧真益稳健一年持有期混合型证券投资基金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009621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中欧心益稳健6个月持有期混合型证券投资基金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009776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中欧阿尔法混合型证券投资基金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009872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中欧责任投资混合型证券投资基金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010188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中欧添益一年持有期混合型证券投资基金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010213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中欧互联网先锋混合型证券投资基金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010215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中欧达益稳健一年持有期混合型证券投资基金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010336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中欧悦享生活混合型证券投资基金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010429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中欧睿见混合型证券投资基金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010678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中欧均衡成长混合型证券投资基金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010712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中欧瑾利混合型证券投资基金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010723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中欧价值成长混合型证券投资基金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010852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中欧内需成长混合型证券投资基金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010900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中欧生益稳健一年持有期混合型证券投资基金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010947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中欧嘉选混合型证券投资基金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011393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中欧融益稳健一年持有期混合型证券投资基金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011435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中欧研究精选混合型证券投资基金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011708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中欧嘉益一年持有期混合型证券投资基金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011710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中欧睿泽混合型证券投资基金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012145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中欧稳宁9个月持有期债券型证券投资基金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012240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中欧兴悦债券型证券投资基金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012281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中欧精益稳健一年持有期混合型证券投资基金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012282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中欧睿智精选一年持有期混合型基金中基金（FOF）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012390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中欧产业前瞻混合型证券投资基金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012557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中欧景气前瞻一年持有期混合型证券投资基金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012647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中欧洞见一年持有期混合型证券投资基金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012915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中欧稳利60天滚动持有短债债券型证券投资基金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013220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中欧新兴价值一年持有期混合型证券投资基金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013283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中欧兴盈一年定期开放债券型发起式证券投资基金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013381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中欧甄选3个月持有期混合型基金中基金（FOF）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013761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中欧星选一年持有期混合型基金中基金（FOF）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013763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中欧星耀优选3个月持有期混合型基金中基金（FOF）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013830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中欧瑾尚混合型证券投资基金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中欧招益稳健一年持有期混合型证券投资基金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013991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中欧港股通精选一年持有期混合型证券投资基金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013993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中欧光熠一年持有期混合型证券投资基金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013998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中欧瑾添混合型证券投资基金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中欧丰利债券型证券投资基金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014135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中欧金安量化混合型证券投资基金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中欧多元价值三年持有期混合型证券投资基金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中欧成长领航一年持有期混合型证券投资基金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014474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中欧安悦一年定期开放债券型发起式证券投资基金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014657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中欧融享增益一年持有期混合型证券投资基金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014701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中欧量化动能混合型证券投资基金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014759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中欧琪福混合型证券投资基金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014765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中欧碳中和混合型发起式证券投资基金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014995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中欧量化先锋混合型证券投资基金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015006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中欧量化动力混合型证券投资基金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015098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中欧鑫享鼎益一年持有期混合型证券投资基金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015143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中欧智能制造混合型证券投资基金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015387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中欧沪深300指数增强型证券投资基金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015453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中欧中证500指数增强型证券投资基金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015502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中欧中短债债券型发起式证券投资基金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015827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中欧中证同业存单AAA指数7天持有期证券投资基金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015880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中欧小盘成长混合型证券投资基金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015884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中欧港股数字经济混合型发起式证券投资基金（QDII）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015999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中欧预见稳健养老目标一年持有期混合型基金中基金（FOF）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016170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中欧盈选平衡6个月持有期混合型基金中基金（FOF）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016297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中欧丰泰港股通混合型证券投资基金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016311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中欧优质企业混合型证券投资基金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016485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中欧成长先锋混合型证券投资基金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016614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中欧尊悦一年定期开放债券型发起式证券投资基金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016766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中欧行业景气一年持有期混合型证券投资基金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016847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中欧高端装备股票型发起式证券投资基金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016850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中欧颐利债券型证券投资基金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017160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中欧颐享平衡养老目标三年持有期混合型发起式基金中基金（FOF）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017587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中欧盈选稳健6个月持有期混合型发起式基金中基金（FOF）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017685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中欧预见积极养老目标五年持有期混合型发起式基金中基金（FOF）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017742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中欧行业鑫选混合型证券投资基金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017919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中欧中证1000指数增强型证券投资基金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017998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中欧融恒平衡混合型证券投资基金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018105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中欧聚优港股通混合型发起式证券投资基金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018248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中欧致和混合型证券投资基金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018409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中欧价值回报混合型证券投资基金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018515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中欧预见养老目标日期2040三年持有期混合型发起式基金中基金（FOF）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018530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中欧稳鑫180天持有期债券型证券投资基金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018592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中欧汇利债券型证券投资基金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018663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中欧国证2000指数增强型证券投资基金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018880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中欧稳丰90天持有期债券型证券投资基金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018910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中欧科技成长混合型证券投资基金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018993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中欧数字经济混合型发起式证券投资基金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019015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中欧国企红利混合型证券投资基金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019123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中欧诚悦债券型证券投资基金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019153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中欧锐意成长混合型发起式证券投资基金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019159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中欧产业领航混合型证券投资基金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019387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中欧时代共赢混合型发起式证券投资基金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019417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中欧磐固债券型证券投资基金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019759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中欧半导体产业股票型发起式证券投资基金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019888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中欧周期优选混合型发起式证券投资基金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019991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中欧红利精选混合型发起式证券投资基金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020004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中欧臻选成长混合型发起式证券投资基金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020255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中欧中证机器人指数发起式证券投资基金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020372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中欧中债0-3年政策性金融债指数证券投资基金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020474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中欧产业优选混合型发起式证券投资基金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020478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中欧中证芯片产业指数发起式证券投资基金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020484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中欧中证全指软件开发指数发起式证券投资基金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020876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中欧景气精选混合型证券投资基金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020953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中欧稳悦120天滚动持有债券型证券投资基金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021181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中欧价值精选混合型证券投资基金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021298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中欧北证50成份指数发起式证券投资基金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021305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中欧品质精选混合型证券投资基金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021375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中欧中证红利低波动100指数发起式证券投资基金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021583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中欧中证港股通央企红利指数发起式证券投资基金（QDII）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021660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中欧上证科创板100指数发起式证券投资基金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中欧中证全指医疗保健设备与服务指数发起式证券投资基金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021755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中欧价值品质混合型发起式证券投资基金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021757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中欧沪深300指数量化增强型证券投资基金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021759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中欧中证港股通创新药指数发起式证券投资基金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021839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中欧中债3-5年政策性金融债指数证券投资基金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021864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中欧中证800研究智选混合型发起式证券投资基金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021873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中欧中证沪深港黄金产业股票指数发起式证券投资基金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021877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中欧沪深300指数发起式证券投资基金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021889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中欧中证A50指数证券投资基金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021977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中欧中证细分化工产业主题指数发起式证券投资基金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022014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中欧稳裕30天滚动持有债券型发起式证券投资基金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022419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中欧优享债券型证券投资基金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022432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中欧中证A500指数发起式证券投资基金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022521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中欧农业产业混合型发起式证券投资基金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022643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中欧国证消费电子主题指数发起式证券投资基金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022674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中欧中证A500指数增强型证券投资基金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023034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中欧恒生科技指数发起式证券投资基金（QDII）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023036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中欧资源精选混合型发起式证券投资基金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023040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中欧多利债券型证券投资基金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023242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中欧恒生消费指数发起式证券投资基金（QDII）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023358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中欧稳添90天滚动持有债券型证券投资基金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023426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中欧恒生沪深港汽车主题指数发起式证券投资基金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023451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中欧信息科技混合型发起式证券投资基金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023461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中欧中证人工智能主题指数发起式证券投资基金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023540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中欧稳航90天持有期债券型证券投资基金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023584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中欧红利智选混合型证券投资基金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023613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中欧中证红利低波动指数证券投资基金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023905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中欧上证科创板综合指数证券投资基金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024021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中欧积极多元配置3个月持有期混合型基金中基金（ETF-FOF）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024117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中欧国证自由现金流指数证券投资基金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024175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中欧大盘价值混合型证券投资基金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024348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中欧国证通用航空产业指数发起式证券投资基金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024359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中欧上证科创板综合指数增强型证券投资基金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024361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中欧红利慧选混合型发起式证券投资基金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024413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中欧核心价值混合型发起式证券投资基金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024427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中欧价值领航混合型证券投资基金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024446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中欧大盘智选混合型发起式证券投资基金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024632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中欧消费精选混合型发起式证券投资基金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024640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中欧化工产业混合型发起式证券投资基金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024647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中欧制造升级混合型发起式证券投资基金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024836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中欧港股通科技混合型发起式证券投资基金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024891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中欧上证科创板综合指数量化增强型证券投资基金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025058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中欧核心智选混合型证券投资基金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025305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中欧优利债券型证券投资基金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025779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中欧中证全指证券公司指数发起式证券投资基金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025794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中欧新能源主题混合型发起式证券投资基金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026031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中欧稳达三个月滚动持有债券型证券投资基金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026035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中欧稳达中短债债券型证券投资基金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中欧新趋势混合型证券投资基金（LOF）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中欧新蓝筹灵活配置混合型证券投资基金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中欧价值发现混合型证券投资基金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中欧行业成长混合型证券投资基金(LOF)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中欧互通精选混合型证券投资基金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中欧增强回报债券型证券投资基金（LOF）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中欧新动力混合型证券投资基金（LOF）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中欧鼎利债券型证券投资基金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中欧盛世成长混合型证券投资基金(LOF)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中欧货币市场基金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中欧纯债债券型证券投资基金（LOF）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中欧价值智选回报混合型证券投资基金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中欧成长优选回报灵活配置混合型发起式证券投资基金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中欧瑞丰灵活配置混合型证券投资基金(LOF)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中欧恒利三年定期开放混合型证券投资基金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中欧远见两年定期开放混合型证券投资基金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中欧创业板两年定期开放混合型证券投资基金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501081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中欧科创主题混合型证券投资基金（LOF）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501208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中欧创新未来混合型证券投资基金（LOF）</w:t>
            </w:r>
          </w:p>
        </w:tc>
      </w:tr>
      <w:tr w:rsidR="008474F0" w:rsidRPr="008474F0" w:rsidTr="008474F0">
        <w:trPr>
          <w:trHeight w:val="2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501213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74F0" w:rsidRPr="008474F0" w:rsidRDefault="008474F0" w:rsidP="008474F0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474F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中欧汇选混合型基金中基金（FOF-LOF）</w:t>
            </w:r>
          </w:p>
        </w:tc>
      </w:tr>
    </w:tbl>
    <w:p w:rsidR="00BB3501" w:rsidRPr="006957B7" w:rsidRDefault="00D2592F" w:rsidP="00900DB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上述基金</w:t>
      </w:r>
      <w:r w:rsidR="00A626CF">
        <w:rPr>
          <w:rFonts w:ascii="仿宋" w:eastAsia="仿宋" w:hAnsi="仿宋" w:hint="eastAsia"/>
          <w:color w:val="000000" w:themeColor="text1"/>
          <w:sz w:val="24"/>
          <w:szCs w:val="24"/>
        </w:rPr>
        <w:t>的年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度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4D36DF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4D36DF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A96B21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4D36DF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4D36DF">
        <w:rPr>
          <w:rFonts w:ascii="仿宋" w:eastAsia="仿宋" w:hAnsi="仿宋"/>
          <w:color w:val="000000" w:themeColor="text1"/>
          <w:sz w:val="24"/>
          <w:szCs w:val="24"/>
        </w:rPr>
        <w:t>3</w:t>
      </w:r>
      <w:r w:rsidR="00CC2095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A96B21">
        <w:rPr>
          <w:rFonts w:ascii="仿宋" w:eastAsia="仿宋" w:hAnsi="仿宋"/>
          <w:color w:val="000000" w:themeColor="text1"/>
          <w:sz w:val="24"/>
          <w:szCs w:val="24"/>
        </w:rPr>
        <w:t>31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8" w:history="1">
        <w:r w:rsidR="00B03E71" w:rsidRPr="006957B7">
          <w:rPr>
            <w:rStyle w:val="a7"/>
            <w:rFonts w:ascii="仿宋" w:eastAsia="仿宋" w:hAnsi="仿宋"/>
            <w:sz w:val="24"/>
            <w:szCs w:val="24"/>
          </w:rPr>
          <w:t>www.zofund.com</w:t>
        </w:r>
      </w:hyperlink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9" w:history="1">
        <w:r w:rsidR="000F07E6" w:rsidRPr="006957B7">
          <w:rPr>
            <w:rStyle w:val="a7"/>
            <w:rFonts w:ascii="仿宋" w:eastAsia="仿宋" w:hAnsi="仿宋" w:hint="eastAsia"/>
            <w:sz w:val="24"/>
            <w:szCs w:val="24"/>
          </w:rPr>
          <w:t>http://eid.csrc.gov.cn/fund</w:t>
        </w:r>
      </w:hyperlink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021-68609700、400-700-9700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2389C" w:rsidRDefault="00BB3501" w:rsidP="00034BF1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AD44EC" w:rsidRPr="006957B7" w:rsidRDefault="00AD44EC" w:rsidP="00034BF1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BB3501" w:rsidP="0043655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5D3D7C" w:rsidRPr="006957B7" w:rsidRDefault="005D3D7C" w:rsidP="0081694B">
      <w:pPr>
        <w:spacing w:line="540" w:lineRule="exact"/>
        <w:ind w:firstLineChars="354" w:firstLine="85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D2592F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BB3501" w:rsidRPr="006957B7" w:rsidRDefault="00BB3501" w:rsidP="00A7247E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</w:t>
      </w:r>
      <w:r w:rsidR="00D2592F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    </w:t>
      </w:r>
      <w:r w:rsidR="00A96B2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A96B21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A96B21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4D36DF" w:rsidRPr="006957B7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4D36DF">
        <w:rPr>
          <w:rFonts w:ascii="仿宋" w:eastAsia="仿宋" w:hAnsi="仿宋"/>
          <w:color w:val="000000" w:themeColor="text1"/>
          <w:sz w:val="24"/>
          <w:szCs w:val="24"/>
        </w:rPr>
        <w:t>3</w:t>
      </w:r>
      <w:r w:rsidR="00175B74" w:rsidRPr="006957B7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A96B21">
        <w:rPr>
          <w:rFonts w:ascii="仿宋" w:eastAsia="仿宋" w:hAnsi="仿宋"/>
          <w:color w:val="000000" w:themeColor="text1"/>
          <w:sz w:val="24"/>
          <w:szCs w:val="24"/>
        </w:rPr>
        <w:t>31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6957B7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64E" w:rsidRDefault="0091364E" w:rsidP="009A149B">
      <w:r>
        <w:separator/>
      </w:r>
    </w:p>
  </w:endnote>
  <w:endnote w:type="continuationSeparator" w:id="0">
    <w:p w:rsidR="0091364E" w:rsidRDefault="009136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91364E" w:rsidRDefault="000D62DD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CB7908" w:rsidRPr="00CB7908">
          <w:rPr>
            <w:noProof/>
            <w:lang w:val="zh-CN"/>
          </w:rPr>
          <w:t>6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91364E" w:rsidRDefault="000D62DD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8F4A67" w:rsidRPr="008F4A67">
          <w:rPr>
            <w:noProof/>
            <w:lang w:val="zh-CN"/>
          </w:rPr>
          <w:t>1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64E" w:rsidRDefault="0091364E" w:rsidP="009A149B">
      <w:r>
        <w:separator/>
      </w:r>
    </w:p>
  </w:footnote>
  <w:footnote w:type="continuationSeparator" w:id="0">
    <w:p w:rsidR="0091364E" w:rsidRDefault="0091364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3FD"/>
    <w:rsid w:val="00022ABD"/>
    <w:rsid w:val="00025D40"/>
    <w:rsid w:val="000300E5"/>
    <w:rsid w:val="0003246C"/>
    <w:rsid w:val="00033010"/>
    <w:rsid w:val="00033204"/>
    <w:rsid w:val="00034BF1"/>
    <w:rsid w:val="000475F0"/>
    <w:rsid w:val="000539F6"/>
    <w:rsid w:val="00056EE0"/>
    <w:rsid w:val="00057323"/>
    <w:rsid w:val="0008010F"/>
    <w:rsid w:val="00081ADE"/>
    <w:rsid w:val="00084E7D"/>
    <w:rsid w:val="0008603D"/>
    <w:rsid w:val="00087988"/>
    <w:rsid w:val="0009125A"/>
    <w:rsid w:val="0009227A"/>
    <w:rsid w:val="00093E55"/>
    <w:rsid w:val="00094F20"/>
    <w:rsid w:val="000A0272"/>
    <w:rsid w:val="000A0ECE"/>
    <w:rsid w:val="000A588E"/>
    <w:rsid w:val="000B53A5"/>
    <w:rsid w:val="000C06E1"/>
    <w:rsid w:val="000C06FA"/>
    <w:rsid w:val="000C1032"/>
    <w:rsid w:val="000D18EF"/>
    <w:rsid w:val="000D62DD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5B74"/>
    <w:rsid w:val="00183E33"/>
    <w:rsid w:val="00191702"/>
    <w:rsid w:val="00192262"/>
    <w:rsid w:val="001A593B"/>
    <w:rsid w:val="001B055D"/>
    <w:rsid w:val="001D04AB"/>
    <w:rsid w:val="001D2521"/>
    <w:rsid w:val="001D74AE"/>
    <w:rsid w:val="001E7CAD"/>
    <w:rsid w:val="001F125D"/>
    <w:rsid w:val="001F15CB"/>
    <w:rsid w:val="001F2D03"/>
    <w:rsid w:val="001F533E"/>
    <w:rsid w:val="0021172E"/>
    <w:rsid w:val="00212B75"/>
    <w:rsid w:val="00221DE2"/>
    <w:rsid w:val="00234298"/>
    <w:rsid w:val="002343BD"/>
    <w:rsid w:val="00236A1B"/>
    <w:rsid w:val="00245FB6"/>
    <w:rsid w:val="002471D4"/>
    <w:rsid w:val="00253326"/>
    <w:rsid w:val="00253CA8"/>
    <w:rsid w:val="00261CDE"/>
    <w:rsid w:val="0026276F"/>
    <w:rsid w:val="00276CA4"/>
    <w:rsid w:val="002823E9"/>
    <w:rsid w:val="00282A7F"/>
    <w:rsid w:val="00284DD7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0D93"/>
    <w:rsid w:val="00355B7C"/>
    <w:rsid w:val="00361065"/>
    <w:rsid w:val="0036248F"/>
    <w:rsid w:val="00375A25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06B"/>
    <w:rsid w:val="00437D86"/>
    <w:rsid w:val="00437ED8"/>
    <w:rsid w:val="00441246"/>
    <w:rsid w:val="00441E0B"/>
    <w:rsid w:val="00452A46"/>
    <w:rsid w:val="00454581"/>
    <w:rsid w:val="00454978"/>
    <w:rsid w:val="004549DA"/>
    <w:rsid w:val="004626D2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2F1"/>
    <w:rsid w:val="004D36DF"/>
    <w:rsid w:val="004E1D5E"/>
    <w:rsid w:val="004E46FC"/>
    <w:rsid w:val="004E630B"/>
    <w:rsid w:val="004F7313"/>
    <w:rsid w:val="0050771F"/>
    <w:rsid w:val="005158A6"/>
    <w:rsid w:val="005208F8"/>
    <w:rsid w:val="0052094C"/>
    <w:rsid w:val="00534A41"/>
    <w:rsid w:val="0053650E"/>
    <w:rsid w:val="00542535"/>
    <w:rsid w:val="00543063"/>
    <w:rsid w:val="00544E6E"/>
    <w:rsid w:val="00547910"/>
    <w:rsid w:val="00551033"/>
    <w:rsid w:val="00560AC4"/>
    <w:rsid w:val="005623FD"/>
    <w:rsid w:val="00563FE4"/>
    <w:rsid w:val="00567A02"/>
    <w:rsid w:val="005711D9"/>
    <w:rsid w:val="005751C6"/>
    <w:rsid w:val="00582D8F"/>
    <w:rsid w:val="005837B0"/>
    <w:rsid w:val="00596AC1"/>
    <w:rsid w:val="005A35C4"/>
    <w:rsid w:val="005A408B"/>
    <w:rsid w:val="005A46AE"/>
    <w:rsid w:val="005A724A"/>
    <w:rsid w:val="005A77EA"/>
    <w:rsid w:val="005B5746"/>
    <w:rsid w:val="005C00AF"/>
    <w:rsid w:val="005C7C95"/>
    <w:rsid w:val="005D3C24"/>
    <w:rsid w:val="005D3D7C"/>
    <w:rsid w:val="005D4528"/>
    <w:rsid w:val="005D4BF0"/>
    <w:rsid w:val="005E088E"/>
    <w:rsid w:val="005E0F00"/>
    <w:rsid w:val="005E191F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21F"/>
    <w:rsid w:val="0064658C"/>
    <w:rsid w:val="0065080E"/>
    <w:rsid w:val="00655229"/>
    <w:rsid w:val="00656B0C"/>
    <w:rsid w:val="0066309A"/>
    <w:rsid w:val="0066627D"/>
    <w:rsid w:val="00681EC0"/>
    <w:rsid w:val="006832A2"/>
    <w:rsid w:val="00684A20"/>
    <w:rsid w:val="00690EC4"/>
    <w:rsid w:val="006957B7"/>
    <w:rsid w:val="006962CB"/>
    <w:rsid w:val="006978F4"/>
    <w:rsid w:val="006A0BB0"/>
    <w:rsid w:val="006A621C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1020"/>
    <w:rsid w:val="00702423"/>
    <w:rsid w:val="00702449"/>
    <w:rsid w:val="00702F48"/>
    <w:rsid w:val="00705694"/>
    <w:rsid w:val="00714CEA"/>
    <w:rsid w:val="007159A1"/>
    <w:rsid w:val="0071642F"/>
    <w:rsid w:val="0072011B"/>
    <w:rsid w:val="00722DD7"/>
    <w:rsid w:val="00725827"/>
    <w:rsid w:val="00725F68"/>
    <w:rsid w:val="0073075C"/>
    <w:rsid w:val="007315E0"/>
    <w:rsid w:val="00731C0A"/>
    <w:rsid w:val="00732C31"/>
    <w:rsid w:val="0073587D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708"/>
    <w:rsid w:val="007C3F2C"/>
    <w:rsid w:val="007C51E4"/>
    <w:rsid w:val="007D4066"/>
    <w:rsid w:val="007D50BE"/>
    <w:rsid w:val="007E36DB"/>
    <w:rsid w:val="007E3EED"/>
    <w:rsid w:val="007F136D"/>
    <w:rsid w:val="007F60CB"/>
    <w:rsid w:val="00801AAB"/>
    <w:rsid w:val="00805AC2"/>
    <w:rsid w:val="0080773A"/>
    <w:rsid w:val="0081694B"/>
    <w:rsid w:val="0081788D"/>
    <w:rsid w:val="0082376E"/>
    <w:rsid w:val="00825398"/>
    <w:rsid w:val="008263AE"/>
    <w:rsid w:val="008318C0"/>
    <w:rsid w:val="00831A29"/>
    <w:rsid w:val="00832B61"/>
    <w:rsid w:val="00835A88"/>
    <w:rsid w:val="008474F0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5A78"/>
    <w:rsid w:val="008B77D5"/>
    <w:rsid w:val="008C155D"/>
    <w:rsid w:val="008D4634"/>
    <w:rsid w:val="008D6E3A"/>
    <w:rsid w:val="008E4CD7"/>
    <w:rsid w:val="008E58F7"/>
    <w:rsid w:val="008E6EC1"/>
    <w:rsid w:val="008F4A67"/>
    <w:rsid w:val="00900DBD"/>
    <w:rsid w:val="00903815"/>
    <w:rsid w:val="00903C0A"/>
    <w:rsid w:val="009062C4"/>
    <w:rsid w:val="0090723B"/>
    <w:rsid w:val="00910193"/>
    <w:rsid w:val="0091364E"/>
    <w:rsid w:val="0092312D"/>
    <w:rsid w:val="009317AA"/>
    <w:rsid w:val="00933628"/>
    <w:rsid w:val="00936A7C"/>
    <w:rsid w:val="009465EA"/>
    <w:rsid w:val="009506DC"/>
    <w:rsid w:val="00953607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691"/>
    <w:rsid w:val="009C15E2"/>
    <w:rsid w:val="009C33BF"/>
    <w:rsid w:val="009C3820"/>
    <w:rsid w:val="009D4EC3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30FC"/>
    <w:rsid w:val="00A5780A"/>
    <w:rsid w:val="00A626CF"/>
    <w:rsid w:val="00A62B15"/>
    <w:rsid w:val="00A63901"/>
    <w:rsid w:val="00A63F21"/>
    <w:rsid w:val="00A7247E"/>
    <w:rsid w:val="00A72BFA"/>
    <w:rsid w:val="00A72FCD"/>
    <w:rsid w:val="00A74844"/>
    <w:rsid w:val="00A81D0D"/>
    <w:rsid w:val="00A81D7B"/>
    <w:rsid w:val="00A87DCB"/>
    <w:rsid w:val="00A96B21"/>
    <w:rsid w:val="00AB49A1"/>
    <w:rsid w:val="00AB709D"/>
    <w:rsid w:val="00AC0A78"/>
    <w:rsid w:val="00AC1161"/>
    <w:rsid w:val="00AD18DD"/>
    <w:rsid w:val="00AD44EC"/>
    <w:rsid w:val="00AD562B"/>
    <w:rsid w:val="00AE3F47"/>
    <w:rsid w:val="00AE69BF"/>
    <w:rsid w:val="00AF7347"/>
    <w:rsid w:val="00B014DF"/>
    <w:rsid w:val="00B03E71"/>
    <w:rsid w:val="00B06562"/>
    <w:rsid w:val="00B11B77"/>
    <w:rsid w:val="00B16987"/>
    <w:rsid w:val="00B17EF5"/>
    <w:rsid w:val="00B2068A"/>
    <w:rsid w:val="00B22C6B"/>
    <w:rsid w:val="00B2389C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555"/>
    <w:rsid w:val="00BC662F"/>
    <w:rsid w:val="00BC6FFD"/>
    <w:rsid w:val="00BC778B"/>
    <w:rsid w:val="00BC7AFE"/>
    <w:rsid w:val="00BD1958"/>
    <w:rsid w:val="00BD3CFA"/>
    <w:rsid w:val="00BD7C42"/>
    <w:rsid w:val="00BE2CDD"/>
    <w:rsid w:val="00BE5270"/>
    <w:rsid w:val="00BE6EA1"/>
    <w:rsid w:val="00BF22CF"/>
    <w:rsid w:val="00BF234E"/>
    <w:rsid w:val="00BF2747"/>
    <w:rsid w:val="00BF2F67"/>
    <w:rsid w:val="00BF5588"/>
    <w:rsid w:val="00BF5F4D"/>
    <w:rsid w:val="00BF6DC4"/>
    <w:rsid w:val="00C0244D"/>
    <w:rsid w:val="00C04FAE"/>
    <w:rsid w:val="00C057CB"/>
    <w:rsid w:val="00C11F06"/>
    <w:rsid w:val="00C12754"/>
    <w:rsid w:val="00C1450B"/>
    <w:rsid w:val="00C22765"/>
    <w:rsid w:val="00C22816"/>
    <w:rsid w:val="00C232AD"/>
    <w:rsid w:val="00C234C6"/>
    <w:rsid w:val="00C26E0D"/>
    <w:rsid w:val="00C2753D"/>
    <w:rsid w:val="00C31E2D"/>
    <w:rsid w:val="00C3318B"/>
    <w:rsid w:val="00C3520E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3077"/>
    <w:rsid w:val="00C972C4"/>
    <w:rsid w:val="00CA1FEF"/>
    <w:rsid w:val="00CA25FC"/>
    <w:rsid w:val="00CA4CFA"/>
    <w:rsid w:val="00CA6A56"/>
    <w:rsid w:val="00CB2CEE"/>
    <w:rsid w:val="00CB4DE3"/>
    <w:rsid w:val="00CB7908"/>
    <w:rsid w:val="00CC2095"/>
    <w:rsid w:val="00CC2F35"/>
    <w:rsid w:val="00CC40C3"/>
    <w:rsid w:val="00CD42C4"/>
    <w:rsid w:val="00CE43F8"/>
    <w:rsid w:val="00CE7C8B"/>
    <w:rsid w:val="00CF01CC"/>
    <w:rsid w:val="00CF53EB"/>
    <w:rsid w:val="00CF6D5C"/>
    <w:rsid w:val="00D0427A"/>
    <w:rsid w:val="00D10B1F"/>
    <w:rsid w:val="00D11E1F"/>
    <w:rsid w:val="00D20C81"/>
    <w:rsid w:val="00D2592F"/>
    <w:rsid w:val="00D3262F"/>
    <w:rsid w:val="00D361FE"/>
    <w:rsid w:val="00D36E74"/>
    <w:rsid w:val="00D42F13"/>
    <w:rsid w:val="00D43B3D"/>
    <w:rsid w:val="00D5035D"/>
    <w:rsid w:val="00D5213E"/>
    <w:rsid w:val="00D5267F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2FC9"/>
    <w:rsid w:val="00E33250"/>
    <w:rsid w:val="00E3526B"/>
    <w:rsid w:val="00E37BF8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3283"/>
    <w:rsid w:val="00EF49B3"/>
    <w:rsid w:val="00EF56E1"/>
    <w:rsid w:val="00EF73FD"/>
    <w:rsid w:val="00EF7E1C"/>
    <w:rsid w:val="00F00561"/>
    <w:rsid w:val="00F01150"/>
    <w:rsid w:val="00F01E3D"/>
    <w:rsid w:val="00F04DC2"/>
    <w:rsid w:val="00F066D9"/>
    <w:rsid w:val="00F12E75"/>
    <w:rsid w:val="00F25F52"/>
    <w:rsid w:val="00F469D5"/>
    <w:rsid w:val="00F47FEE"/>
    <w:rsid w:val="00F527B3"/>
    <w:rsid w:val="00F632AF"/>
    <w:rsid w:val="00F6382D"/>
    <w:rsid w:val="00F63F55"/>
    <w:rsid w:val="00F64185"/>
    <w:rsid w:val="00F66378"/>
    <w:rsid w:val="00F71C51"/>
    <w:rsid w:val="00F77F4B"/>
    <w:rsid w:val="00F9100C"/>
    <w:rsid w:val="00FA0934"/>
    <w:rsid w:val="00FA1964"/>
    <w:rsid w:val="00FA1C83"/>
    <w:rsid w:val="00FA653D"/>
    <w:rsid w:val="00FB23EE"/>
    <w:rsid w:val="00FB4617"/>
    <w:rsid w:val="00FC34DF"/>
    <w:rsid w:val="00FC474F"/>
    <w:rsid w:val="00FD658E"/>
    <w:rsid w:val="00FE0C5A"/>
    <w:rsid w:val="00FE13A2"/>
    <w:rsid w:val="00FF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CC2095"/>
  </w:style>
  <w:style w:type="character" w:styleId="ae">
    <w:name w:val="FollowedHyperlink"/>
    <w:basedOn w:val="a0"/>
    <w:uiPriority w:val="99"/>
    <w:semiHidden/>
    <w:unhideWhenUsed/>
    <w:rsid w:val="008474F0"/>
    <w:rPr>
      <w:color w:val="954F72"/>
      <w:u w:val="single"/>
    </w:rPr>
  </w:style>
  <w:style w:type="paragraph" w:customStyle="1" w:styleId="msonormal0">
    <w:name w:val="msonormal"/>
    <w:basedOn w:val="a"/>
    <w:rsid w:val="008474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8474F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8474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8474F0"/>
    <w:pPr>
      <w:widowControl/>
      <w:shd w:val="clear" w:color="000000" w:fill="66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8474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8474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2F98-52C4-4F8B-993C-46ED77B5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1100</Words>
  <Characters>6271</Characters>
  <Application>Microsoft Office Word</Application>
  <DocSecurity>4</DocSecurity>
  <Lines>52</Lines>
  <Paragraphs>14</Paragraphs>
  <ScaleCrop>false</ScaleCrop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2026-03-30T16:08:00Z</dcterms:created>
  <dcterms:modified xsi:type="dcterms:W3CDTF">2026-03-30T16:08:00Z</dcterms:modified>
</cp:coreProperties>
</file>