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86" w:rsidRPr="001747E4" w:rsidRDefault="00784786" w:rsidP="001719E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农银汇理基金管理有限</w:t>
      </w:r>
      <w:r w:rsidR="005E088E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 w:rsidRPr="001747E4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Pr="001747E4" w:rsidRDefault="00215C4B" w:rsidP="001719E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3-30T00:00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4C131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A1B17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7C2AE8" w:rsidRDefault="00B16987" w:rsidP="007C2AE8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7C2AE8" w:rsidRDefault="00B16987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1A1B17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135653">
        <w:rPr>
          <w:rFonts w:ascii="仿宋" w:eastAsia="仿宋" w:hAnsi="仿宋" w:hint="eastAsia"/>
          <w:color w:val="000000" w:themeColor="text1"/>
          <w:sz w:val="28"/>
          <w:szCs w:val="28"/>
        </w:rPr>
        <w:t>度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BB3501" w:rsidRPr="007C2AE8" w:rsidRDefault="00784786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农银汇理基金管理有限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="00215C4B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农银汇理行业成长混合型证券投资基金、农银汇理恒久增利债券型证券投资基金、农银汇理平衡双利混合型证券投资基金、农银汇理策略价值混合型证券投资基金、农银汇理中小盘混合型证券投资基金、农银汇理大盘蓝筹混合型证券投资基金、农银汇理货币市场证券投资基金、农银汇理沪深300指数证券投资基金、农银汇理增强收益债券型证券投资基金、农银汇理策略精选混合型证券投资基金、农银汇理中证500指数证券投资基金、农银汇理消费主题混合型证券投资基金、农银汇理行业轮动混合型证券投资基金、农银汇理金聚高等级债券型证券投资基金、农银汇理低估值高增长混合型证券投资基金、农银汇理行业领先混合型证券投资基金、农银汇理区间收益灵活配置混合型证券投资基金、农银汇理研究精选灵活配置混合型证券投资基金、农银汇理金汇债券型证券投资基金、农银汇理红利日结货币市场基金、农银汇理医疗保健主题股票型证券投资基金、农银汇理主题轮动灵活配置混合型证券投资基金、农银汇理信息传媒主题股票型证券投资基金、农银汇理工业4.0灵活配置混合型证券投资基金、农银汇理天天利货币市场基金、农银汇理现代农业加灵活配置混合型证券投资基金、农银汇理新能源主题灵活配置混合型证券投资基金、农银汇理国企改革灵活配置混合型证券投资基金、农银汇理金丰一年定期开放债券型证券</w:t>
      </w:r>
      <w:r w:rsidR="00215C4B" w:rsidRPr="00070707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投资基金、农银汇理金穗纯债3个月定期开放债券型发起式证券投资基金、农银汇理日日鑫交易型货币市场基金、农银汇理尖端科技灵活配置混合型证券投资基金、农银汇理中国优势灵活配置混合型证券投资基金、农银汇理研究驱动灵活配置混合型证券投资基金、农银汇理量化智慧动力混合型证券投资基金、农银汇理金鑫3个月定期开放债券型发起式证券投资基金、农银汇理睿选灵活配置混合型证券投资基金、农银汇理金禄债券型证券投资基金、农银汇理海棠三年定期开放混合型证券投资基金、农银汇理丰泽三年定期开放债券型证券投资基金、农银养老目标日期2035三年持有期混合型发起式基金中基金（FOF）、农银汇理金盈债券型证券投资基金、农银汇理金益债券型证券投资基金、农银汇理丰盈三年定期开放债券型证券投资基金、农银汇理彭博1-3年中国利率债指数证券投资基金、农银汇理金祺一年定期开放债券型发起式证券投资基金、农银汇理创新医疗混合型证券投资基金、农银汇理策略趋势混合型证券投资基金、农银汇理智增一年定期开放混合型证券投资基金、农银养老目标日期2045五年持有期混合型发起式基金中基金（FOF）、农银汇理金润一年定期开放债券型发起式证券投资基金、农银汇理策略收益一年持有期混合型证券投资基金、农银汇理新兴消费股票型证券投资基金、农银汇理安瑞一年持有期混合型基金中基金（FOF）、农银汇理金玉债券型证券投资基金、农银汇理金盛债券型证券投资基金、农银汇理瑞康6个月持有期混合型证券投资基金、农银汇理中证新华社民族品牌工程指数证券投资基金、农银汇理创新成长混合型证券投资基金、农银汇理悦利债券型证券投资基金、农银汇理均衡收益混合型证券投资基金、农银汇理瑞丰6个月持有期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农银汇理金穗优选6个月持有期混合型基金中基金（FOF）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782DBE">
        <w:rPr>
          <w:rFonts w:ascii="仿宋" w:eastAsia="仿宋" w:hAnsi="仿宋" w:hint="eastAsia"/>
          <w:color w:val="000000" w:themeColor="text1"/>
          <w:sz w:val="28"/>
          <w:szCs w:val="28"/>
        </w:rPr>
        <w:t>农银汇理金鸿短债债券型证券投资基金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2D06D5">
        <w:rPr>
          <w:rFonts w:ascii="仿宋" w:eastAsia="仿宋" w:hAnsi="仿宋" w:hint="eastAsia"/>
          <w:color w:val="000000" w:themeColor="text1"/>
          <w:sz w:val="28"/>
          <w:szCs w:val="28"/>
        </w:rPr>
        <w:t>农银汇理绿色能源精选混合型证券投资基金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2D06D5">
        <w:rPr>
          <w:rFonts w:ascii="仿宋" w:eastAsia="仿宋" w:hAnsi="仿宋" w:hint="eastAsia"/>
          <w:color w:val="000000" w:themeColor="text1"/>
          <w:sz w:val="28"/>
          <w:szCs w:val="28"/>
        </w:rPr>
        <w:t>农银汇理专精特新混合型证券投资基金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2D06D5">
        <w:rPr>
          <w:rFonts w:ascii="仿宋" w:eastAsia="仿宋" w:hAnsi="仿宋" w:hint="eastAsia"/>
          <w:color w:val="000000" w:themeColor="text1"/>
          <w:sz w:val="28"/>
          <w:szCs w:val="28"/>
        </w:rPr>
        <w:t>农银汇理双利回报债券型证券投资基金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7A64B6">
        <w:rPr>
          <w:rFonts w:ascii="仿宋" w:eastAsia="仿宋" w:hAnsi="仿宋" w:hint="eastAsia"/>
          <w:color w:val="000000" w:themeColor="text1"/>
          <w:sz w:val="28"/>
          <w:szCs w:val="28"/>
        </w:rPr>
        <w:t>农银汇理金耀3个月定期开放债券型证券投资基金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7A64B6">
        <w:rPr>
          <w:rFonts w:ascii="仿宋" w:eastAsia="仿宋" w:hAnsi="仿宋" w:hint="eastAsia"/>
          <w:color w:val="000000" w:themeColor="text1"/>
          <w:sz w:val="28"/>
          <w:szCs w:val="28"/>
        </w:rPr>
        <w:t>农银汇理品质农业股票型证券投资基金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7A64B6">
        <w:rPr>
          <w:rFonts w:ascii="仿宋" w:eastAsia="仿宋" w:hAnsi="仿宋" w:hint="eastAsia"/>
          <w:color w:val="000000" w:themeColor="text1"/>
          <w:sz w:val="28"/>
          <w:szCs w:val="28"/>
        </w:rPr>
        <w:t>农银汇理瑞泽添利债券型证券投资基金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A77C3E">
        <w:rPr>
          <w:rFonts w:ascii="仿宋" w:eastAsia="仿宋" w:hAnsi="仿宋" w:hint="eastAsia"/>
          <w:color w:val="000000" w:themeColor="text1"/>
          <w:sz w:val="28"/>
          <w:szCs w:val="28"/>
        </w:rPr>
        <w:t>农银汇理鑫享稳健养老目标一年持有期混合型基金中基金（FOF）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A77C3E">
        <w:rPr>
          <w:rFonts w:ascii="仿宋" w:eastAsia="仿宋" w:hAnsi="仿宋" w:hint="eastAsia"/>
          <w:color w:val="000000" w:themeColor="text1"/>
          <w:sz w:val="28"/>
          <w:szCs w:val="28"/>
        </w:rPr>
        <w:t>农银汇理景气优选混合型证券投资基金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A77C3E">
        <w:rPr>
          <w:rFonts w:ascii="仿宋" w:eastAsia="仿宋" w:hAnsi="仿宋" w:hint="eastAsia"/>
          <w:color w:val="000000" w:themeColor="text1"/>
          <w:sz w:val="28"/>
          <w:szCs w:val="28"/>
        </w:rPr>
        <w:t>农银汇理瑞云增益6个月持有期混合型证券投资基金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D15E39">
        <w:rPr>
          <w:rFonts w:ascii="仿宋" w:eastAsia="仿宋" w:hAnsi="仿宋" w:hint="eastAsia"/>
          <w:color w:val="000000" w:themeColor="text1"/>
          <w:sz w:val="28"/>
          <w:szCs w:val="28"/>
        </w:rPr>
        <w:t>农银汇理中证1000指数增强型证券投资基金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7A39DC">
        <w:rPr>
          <w:rFonts w:ascii="仿宋" w:eastAsia="仿宋" w:hAnsi="仿宋" w:hint="eastAsia"/>
          <w:color w:val="000000" w:themeColor="text1"/>
          <w:sz w:val="28"/>
          <w:szCs w:val="28"/>
        </w:rPr>
        <w:t>农银汇理均衡优选混合型证券投资基金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7A39DC">
        <w:rPr>
          <w:rFonts w:ascii="仿宋" w:eastAsia="仿宋" w:hAnsi="仿宋" w:hint="eastAsia"/>
          <w:color w:val="000000" w:themeColor="text1"/>
          <w:sz w:val="28"/>
          <w:szCs w:val="28"/>
        </w:rPr>
        <w:t>农银汇理金恒债券型证券投资基金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农银汇理瑞益一年持有期混合型证券投资基金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农银汇理金季三个月持有期债券型发起式证券投资基金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农银汇理金泽60天持有期债券型证券投资基金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农银汇理先进制造混合型证券投资基金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农银汇理金瑞利率债债券型证券投资基金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农银汇理红利甄选混合型证券投资基金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6748">
        <w:rPr>
          <w:rFonts w:ascii="仿宋" w:eastAsia="仿宋" w:hAnsi="仿宋" w:hint="eastAsia"/>
          <w:color w:val="000000" w:themeColor="text1"/>
          <w:sz w:val="28"/>
          <w:szCs w:val="28"/>
        </w:rPr>
        <w:t>农银汇理中证同业存单AAA指数7天持有期证券投资基金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616748">
        <w:rPr>
          <w:rFonts w:ascii="仿宋" w:eastAsia="仿宋" w:hAnsi="仿宋" w:hint="eastAsia"/>
          <w:color w:val="000000" w:themeColor="text1"/>
          <w:sz w:val="28"/>
          <w:szCs w:val="28"/>
        </w:rPr>
        <w:t>农银汇理创新驱动混合型证券投资基金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25674E">
        <w:rPr>
          <w:rFonts w:ascii="仿宋" w:eastAsia="仿宋" w:hAnsi="仿宋" w:hint="eastAsia"/>
          <w:color w:val="000000" w:themeColor="text1"/>
          <w:sz w:val="28"/>
          <w:szCs w:val="28"/>
        </w:rPr>
        <w:t>农银汇理上证180指数型证券投资基金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25674E">
        <w:rPr>
          <w:rFonts w:ascii="仿宋" w:eastAsia="仿宋" w:hAnsi="仿宋" w:hint="eastAsia"/>
          <w:color w:val="000000" w:themeColor="text1"/>
          <w:sz w:val="28"/>
          <w:szCs w:val="28"/>
        </w:rPr>
        <w:t>农银汇理中证A500指数增强型证券投资基金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4916F2">
        <w:rPr>
          <w:rFonts w:ascii="仿宋" w:eastAsia="仿宋" w:hAnsi="仿宋" w:hint="eastAsia"/>
          <w:color w:val="000000" w:themeColor="text1"/>
          <w:sz w:val="28"/>
          <w:szCs w:val="28"/>
        </w:rPr>
        <w:t>农银汇理上证科创板50成份指数型证券投资基金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4916F2">
        <w:rPr>
          <w:rFonts w:ascii="仿宋" w:eastAsia="仿宋" w:hAnsi="仿宋" w:hint="eastAsia"/>
          <w:color w:val="000000" w:themeColor="text1"/>
          <w:sz w:val="28"/>
          <w:szCs w:val="28"/>
        </w:rPr>
        <w:t>农银汇理中证800自由现金流指数型证券投资基金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3F3344">
        <w:rPr>
          <w:rFonts w:ascii="仿宋" w:eastAsia="仿宋" w:hAnsi="仿宋" w:hint="eastAsia"/>
          <w:color w:val="000000" w:themeColor="text1"/>
          <w:sz w:val="28"/>
          <w:szCs w:val="28"/>
        </w:rPr>
        <w:t>农银汇理平衡价值混合型证券投资基金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15C4B" w:rsidRPr="003F3344">
        <w:rPr>
          <w:rFonts w:ascii="仿宋" w:eastAsia="仿宋" w:hAnsi="仿宋" w:hint="eastAsia"/>
          <w:color w:val="000000" w:themeColor="text1"/>
          <w:sz w:val="28"/>
          <w:szCs w:val="28"/>
        </w:rPr>
        <w:t>农银汇理中证红利低波动100指数型证券投资基金</w:t>
      </w:r>
      <w:bookmarkStart w:id="1" w:name="_GoBack"/>
      <w:bookmarkEnd w:id="1"/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215C4B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4C131F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1A1B17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215C4B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215C4B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1A1B17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1A1B17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215C4B">
        <w:rPr>
          <w:rFonts w:ascii="仿宋" w:eastAsia="仿宋" w:hAnsi="仿宋"/>
          <w:color w:val="000000" w:themeColor="text1"/>
          <w:sz w:val="28"/>
          <w:szCs w:val="28"/>
        </w:rPr>
        <w:t>30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 w:rsidRPr="007C2AE8">
          <w:rPr>
            <w:rStyle w:val="a7"/>
            <w:rFonts w:ascii="仿宋" w:eastAsia="仿宋" w:hAnsi="仿宋" w:cs="Times New Roman"/>
            <w:kern w:val="0"/>
            <w:sz w:val="28"/>
            <w:szCs w:val="28"/>
          </w:rPr>
          <w:t>www.abc-ca.com</w:t>
        </w:r>
      </w:hyperlink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19170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0F07E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9" w:history="1">
        <w:r w:rsidR="000F07E6" w:rsidRPr="007C2AE8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4006895599、021-61095599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7C2AE8" w:rsidRDefault="00BB3501" w:rsidP="007C2A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7C2AE8" w:rsidRDefault="00BB3501" w:rsidP="007C2A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7C2AE8" w:rsidRDefault="00784786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C2AE8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农银汇理基金管理有限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FD4A3D" w:rsidRPr="001747E4" w:rsidRDefault="00BB3501" w:rsidP="001747E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78478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C2AE8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="005B6519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215C4B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215C4B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1A1B17" w:rsidRPr="007C2AE8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1A1B17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215C4B">
        <w:rPr>
          <w:rFonts w:ascii="仿宋" w:eastAsia="仿宋" w:hAnsi="仿宋"/>
          <w:color w:val="000000" w:themeColor="text1"/>
          <w:sz w:val="28"/>
          <w:szCs w:val="28"/>
        </w:rPr>
        <w:t>30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FD4A3D" w:rsidRPr="001747E4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315" w:rsidRDefault="00085315" w:rsidP="009A149B">
      <w:r>
        <w:separator/>
      </w:r>
    </w:p>
  </w:endnote>
  <w:endnote w:type="continuationSeparator" w:id="0">
    <w:p w:rsidR="00085315" w:rsidRDefault="0008531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C4B4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35940" w:rsidRPr="00D35940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C4B4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719E9" w:rsidRPr="001719E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315" w:rsidRDefault="00085315" w:rsidP="009A149B">
      <w:r>
        <w:separator/>
      </w:r>
    </w:p>
  </w:footnote>
  <w:footnote w:type="continuationSeparator" w:id="0">
    <w:p w:rsidR="00085315" w:rsidRDefault="0008531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0AA"/>
    <w:rsid w:val="0008010F"/>
    <w:rsid w:val="00081ADE"/>
    <w:rsid w:val="000834F3"/>
    <w:rsid w:val="00084E7D"/>
    <w:rsid w:val="00085315"/>
    <w:rsid w:val="00087988"/>
    <w:rsid w:val="0009227A"/>
    <w:rsid w:val="00093E55"/>
    <w:rsid w:val="00094F20"/>
    <w:rsid w:val="000A0272"/>
    <w:rsid w:val="000A0ECE"/>
    <w:rsid w:val="000A588E"/>
    <w:rsid w:val="000B53A5"/>
    <w:rsid w:val="000B7842"/>
    <w:rsid w:val="000C06E1"/>
    <w:rsid w:val="000C1032"/>
    <w:rsid w:val="000C4B40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5653"/>
    <w:rsid w:val="001445A9"/>
    <w:rsid w:val="00146307"/>
    <w:rsid w:val="001533B2"/>
    <w:rsid w:val="001623CF"/>
    <w:rsid w:val="00165D5C"/>
    <w:rsid w:val="00166B15"/>
    <w:rsid w:val="001719E9"/>
    <w:rsid w:val="001747E4"/>
    <w:rsid w:val="00174C8C"/>
    <w:rsid w:val="0017571E"/>
    <w:rsid w:val="00175AED"/>
    <w:rsid w:val="00191702"/>
    <w:rsid w:val="00192262"/>
    <w:rsid w:val="00197124"/>
    <w:rsid w:val="001A1B17"/>
    <w:rsid w:val="001A593B"/>
    <w:rsid w:val="001C6703"/>
    <w:rsid w:val="001D04AB"/>
    <w:rsid w:val="001D2521"/>
    <w:rsid w:val="001D74AE"/>
    <w:rsid w:val="001E7CAD"/>
    <w:rsid w:val="001F125D"/>
    <w:rsid w:val="001F15CB"/>
    <w:rsid w:val="001F533E"/>
    <w:rsid w:val="0021172E"/>
    <w:rsid w:val="00213A1B"/>
    <w:rsid w:val="00215C4B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829"/>
    <w:rsid w:val="00303860"/>
    <w:rsid w:val="00311075"/>
    <w:rsid w:val="003117E6"/>
    <w:rsid w:val="0031471A"/>
    <w:rsid w:val="00322377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3DCB"/>
    <w:rsid w:val="003948AF"/>
    <w:rsid w:val="00394BBC"/>
    <w:rsid w:val="003A4AC6"/>
    <w:rsid w:val="003C2820"/>
    <w:rsid w:val="003C3CB5"/>
    <w:rsid w:val="003C5A1A"/>
    <w:rsid w:val="003D0424"/>
    <w:rsid w:val="003D32D7"/>
    <w:rsid w:val="003E0859"/>
    <w:rsid w:val="003F4E13"/>
    <w:rsid w:val="003F6960"/>
    <w:rsid w:val="0040020D"/>
    <w:rsid w:val="0040285A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7991"/>
    <w:rsid w:val="004C131F"/>
    <w:rsid w:val="004C3109"/>
    <w:rsid w:val="004C44C4"/>
    <w:rsid w:val="004C625A"/>
    <w:rsid w:val="004C6355"/>
    <w:rsid w:val="004D273C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519"/>
    <w:rsid w:val="005C00AF"/>
    <w:rsid w:val="005C7C95"/>
    <w:rsid w:val="005D3C24"/>
    <w:rsid w:val="005D4528"/>
    <w:rsid w:val="005E088E"/>
    <w:rsid w:val="005E0F00"/>
    <w:rsid w:val="005E733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7683"/>
    <w:rsid w:val="0065080E"/>
    <w:rsid w:val="00655229"/>
    <w:rsid w:val="00656B0C"/>
    <w:rsid w:val="0066309A"/>
    <w:rsid w:val="0066627D"/>
    <w:rsid w:val="006732A7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65A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4786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AE8"/>
    <w:rsid w:val="007C3F2C"/>
    <w:rsid w:val="007C51E4"/>
    <w:rsid w:val="007D4066"/>
    <w:rsid w:val="007E3EED"/>
    <w:rsid w:val="007E743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B85"/>
    <w:rsid w:val="00835A88"/>
    <w:rsid w:val="00843E8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7DCC"/>
    <w:rsid w:val="008A1AFA"/>
    <w:rsid w:val="008A2CE2"/>
    <w:rsid w:val="008A3460"/>
    <w:rsid w:val="008B539C"/>
    <w:rsid w:val="008B77D5"/>
    <w:rsid w:val="008C155D"/>
    <w:rsid w:val="008D4634"/>
    <w:rsid w:val="008D687A"/>
    <w:rsid w:val="008E4CD7"/>
    <w:rsid w:val="008E505F"/>
    <w:rsid w:val="008E58F7"/>
    <w:rsid w:val="008E6EC1"/>
    <w:rsid w:val="008F36A5"/>
    <w:rsid w:val="00903815"/>
    <w:rsid w:val="00903C0A"/>
    <w:rsid w:val="009062C4"/>
    <w:rsid w:val="0090723B"/>
    <w:rsid w:val="00910193"/>
    <w:rsid w:val="00916C5A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5E8"/>
    <w:rsid w:val="009C5E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4B26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5D4E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AE4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5940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AA6"/>
    <w:rsid w:val="00D70A3B"/>
    <w:rsid w:val="00D72110"/>
    <w:rsid w:val="00D919AF"/>
    <w:rsid w:val="00D937BD"/>
    <w:rsid w:val="00DA2D7C"/>
    <w:rsid w:val="00DB6F0A"/>
    <w:rsid w:val="00DB7EAE"/>
    <w:rsid w:val="00DC043C"/>
    <w:rsid w:val="00DD7BAA"/>
    <w:rsid w:val="00DE0FFA"/>
    <w:rsid w:val="00DE6A70"/>
    <w:rsid w:val="00DF3DF3"/>
    <w:rsid w:val="00DF5AA8"/>
    <w:rsid w:val="00E11015"/>
    <w:rsid w:val="00E11D7D"/>
    <w:rsid w:val="00E1254C"/>
    <w:rsid w:val="00E16895"/>
    <w:rsid w:val="00E32614"/>
    <w:rsid w:val="00E33250"/>
    <w:rsid w:val="00E3526B"/>
    <w:rsid w:val="00E44BAC"/>
    <w:rsid w:val="00E5059C"/>
    <w:rsid w:val="00E54C06"/>
    <w:rsid w:val="00E5664A"/>
    <w:rsid w:val="00E7407A"/>
    <w:rsid w:val="00E81A0A"/>
    <w:rsid w:val="00E84401"/>
    <w:rsid w:val="00E964F7"/>
    <w:rsid w:val="00E96595"/>
    <w:rsid w:val="00EA6F84"/>
    <w:rsid w:val="00EB0023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5B6"/>
    <w:rsid w:val="00FD4A3D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a.com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1DD3-61F9-4551-B32C-E33B0B09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4</DocSecurity>
  <Lines>16</Lines>
  <Paragraphs>4</Paragraphs>
  <ScaleCrop>false</ScaleCrop>
  <Company>Lenovo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2026-03-26T09:06:00Z</cp:lastPrinted>
  <dcterms:created xsi:type="dcterms:W3CDTF">2026-03-29T16:00:00Z</dcterms:created>
  <dcterms:modified xsi:type="dcterms:W3CDTF">2026-03-29T16:00:00Z</dcterms:modified>
</cp:coreProperties>
</file>