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6D" w:rsidRDefault="005E109B" w:rsidP="005E109B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山证（上海）资产管理有限公司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</w:p>
    <w:p w:rsidR="00152C6D" w:rsidRDefault="005E109B" w:rsidP="005E109B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年年度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152C6D" w:rsidRDefault="00152C6D" w:rsidP="005E109B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52C6D" w:rsidRDefault="005E109B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山证（上海）资产管理有限公司（以下简称“本公司”）的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董事会及董事保证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年年度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年年度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已经三分之二以上独立董事签字同意，并由董事长签发。</w:t>
      </w:r>
    </w:p>
    <w:p w:rsidR="00152C6D" w:rsidRDefault="005E109B" w:rsidP="005E109B">
      <w:pPr>
        <w:spacing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本次披露年度报告的基金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如下：</w:t>
      </w:r>
    </w:p>
    <w:tbl>
      <w:tblPr>
        <w:tblStyle w:val="a9"/>
        <w:tblW w:w="4999" w:type="pct"/>
        <w:jc w:val="center"/>
        <w:tblLook w:val="04A0"/>
      </w:tblPr>
      <w:tblGrid>
        <w:gridCol w:w="934"/>
        <w:gridCol w:w="8010"/>
      </w:tblGrid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477" w:type="pct"/>
          </w:tcPr>
          <w:p w:rsidR="00152C6D" w:rsidRDefault="005E109B" w:rsidP="005E109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基金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名称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山证资管日日添利货币市场基金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山证资管裕利定期开放债券型发起式证券投资基金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山证资管策略精选灵活配置混合型证券投资基金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山证资管改革精选灵活配置混合型证券投资基金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山证资管超短债债券型证券投资基金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山证资管裕泰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个月定期开放债券型发起式证券投资基金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山证资管裕睿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个月定期开放债券型证券投资基金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山证资管裕丰一年定期开放债券型发起式证券投资基金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山证资管品质生活混合型证券投资基金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90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天滚动持有短债债券型证券投资基金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山证资管裕享增强债券型发起式证券投资基金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山证资管裕辰债券型发起式证券投资基金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山证资管裕景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天持有期债券型发起式证券投资基金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山证资管裕鑫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180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天持有期债券型发起式证券投资基金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山证资管裕泽债券型发起式证券投资基金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山证资管丰盈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180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天滚动持有中短债债券型证券投资基金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山证资管创新成长混合型发起式证券投资基金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山证资管精选行业混合型发起式证券投资基金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山证资管汇利一年定期开放债券型证券投资基金</w:t>
            </w:r>
          </w:p>
        </w:tc>
      </w:tr>
      <w:tr w:rsidR="00152C6D">
        <w:trPr>
          <w:trHeight w:hRule="exact" w:val="454"/>
          <w:jc w:val="center"/>
        </w:trPr>
        <w:tc>
          <w:tcPr>
            <w:tcW w:w="522" w:type="pct"/>
          </w:tcPr>
          <w:p w:rsidR="00152C6D" w:rsidRDefault="005E109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77" w:type="pct"/>
            <w:shd w:val="clear" w:color="auto" w:fill="auto"/>
            <w:vAlign w:val="bottom"/>
          </w:tcPr>
          <w:p w:rsidR="00152C6D" w:rsidRDefault="005E109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山证资管中债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1-3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年国开行债券指数证券投资基金</w:t>
            </w:r>
          </w:p>
        </w:tc>
      </w:tr>
    </w:tbl>
    <w:p w:rsidR="00152C6D" w:rsidRDefault="005E109B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山证（上海）资产管理有限公司旗下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年年度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</w:t>
      </w:r>
      <w:r>
        <w:rPr>
          <w:rFonts w:ascii="仿宋" w:eastAsia="仿宋" w:hAnsi="仿宋"/>
          <w:color w:val="000000" w:themeColor="text1"/>
          <w:sz w:val="28"/>
          <w:szCs w:val="28"/>
        </w:rPr>
        <w:t>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公募基金业务</w:t>
      </w:r>
      <w:r>
        <w:rPr>
          <w:rFonts w:ascii="仿宋" w:eastAsia="仿宋" w:hAnsi="仿宋"/>
          <w:color w:val="000000" w:themeColor="text1"/>
          <w:sz w:val="28"/>
          <w:szCs w:val="28"/>
        </w:rPr>
        <w:t>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https://szzg.sxzq.com/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0351-95573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152C6D" w:rsidRDefault="005E109B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52C6D" w:rsidRDefault="005E109B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152C6D" w:rsidRDefault="00152C6D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152C6D" w:rsidRDefault="00152C6D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152C6D" w:rsidRDefault="00152C6D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152C6D" w:rsidRDefault="005E109B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山证（上海）资产管理有限公司</w:t>
      </w:r>
    </w:p>
    <w:p w:rsidR="00152C6D" w:rsidRDefault="005E109B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26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152C6D" w:rsidSect="00152C6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C6D" w:rsidRDefault="00152C6D" w:rsidP="00152C6D">
      <w:r>
        <w:separator/>
      </w:r>
    </w:p>
  </w:endnote>
  <w:endnote w:type="continuationSeparator" w:id="0">
    <w:p w:rsidR="00152C6D" w:rsidRDefault="00152C6D" w:rsidP="00152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52C6D" w:rsidRDefault="00152C6D">
        <w:pPr>
          <w:pStyle w:val="a5"/>
          <w:jc w:val="center"/>
        </w:pPr>
        <w:r>
          <w:fldChar w:fldCharType="begin"/>
        </w:r>
        <w:r w:rsidR="005E109B">
          <w:instrText>PAGE   \* MERGEFORMAT</w:instrText>
        </w:r>
        <w:r>
          <w:fldChar w:fldCharType="separate"/>
        </w:r>
        <w:r w:rsidR="005E109B" w:rsidRPr="005E109B">
          <w:rPr>
            <w:noProof/>
            <w:lang w:val="zh-CN"/>
          </w:rPr>
          <w:t>2</w:t>
        </w:r>
        <w:r>
          <w:fldChar w:fldCharType="end"/>
        </w:r>
      </w:p>
    </w:sdtContent>
  </w:sdt>
  <w:p w:rsidR="00152C6D" w:rsidRDefault="00152C6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52C6D" w:rsidRDefault="00152C6D">
        <w:pPr>
          <w:pStyle w:val="a5"/>
          <w:jc w:val="center"/>
        </w:pPr>
        <w:r>
          <w:fldChar w:fldCharType="begin"/>
        </w:r>
        <w:r w:rsidR="005E109B">
          <w:instrText>PAGE   \* MERGEFORMAT</w:instrText>
        </w:r>
        <w:r>
          <w:fldChar w:fldCharType="separate"/>
        </w:r>
        <w:r w:rsidR="005E109B" w:rsidRPr="005E109B">
          <w:rPr>
            <w:noProof/>
            <w:lang w:val="zh-CN"/>
          </w:rPr>
          <w:t>1</w:t>
        </w:r>
        <w:r>
          <w:fldChar w:fldCharType="end"/>
        </w:r>
      </w:p>
    </w:sdtContent>
  </w:sdt>
  <w:p w:rsidR="00152C6D" w:rsidRDefault="00152C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C6D" w:rsidRDefault="00152C6D" w:rsidP="00152C6D">
      <w:r>
        <w:separator/>
      </w:r>
    </w:p>
  </w:footnote>
  <w:footnote w:type="continuationSeparator" w:id="0">
    <w:p w:rsidR="00152C6D" w:rsidRDefault="00152C6D" w:rsidP="00152C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B7A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2C6D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41ED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3AB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09B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8CB"/>
    <w:rsid w:val="006832A2"/>
    <w:rsid w:val="00684A20"/>
    <w:rsid w:val="00690EC4"/>
    <w:rsid w:val="006962CB"/>
    <w:rsid w:val="006A0BB0"/>
    <w:rsid w:val="006A7F42"/>
    <w:rsid w:val="006B4697"/>
    <w:rsid w:val="006C6C5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08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86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30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CFF"/>
    <w:rsid w:val="00C71F74"/>
    <w:rsid w:val="00C73CFC"/>
    <w:rsid w:val="00C7490E"/>
    <w:rsid w:val="00C75104"/>
    <w:rsid w:val="00C754A7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76CE"/>
    <w:rsid w:val="00E32614"/>
    <w:rsid w:val="00E33250"/>
    <w:rsid w:val="00E3526B"/>
    <w:rsid w:val="00E5059C"/>
    <w:rsid w:val="00E5068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61F036A"/>
    <w:rsid w:val="081065E3"/>
    <w:rsid w:val="0A01007A"/>
    <w:rsid w:val="10197541"/>
    <w:rsid w:val="197B0840"/>
    <w:rsid w:val="21BC6F83"/>
    <w:rsid w:val="35485616"/>
    <w:rsid w:val="43F617BC"/>
    <w:rsid w:val="4CD831E4"/>
    <w:rsid w:val="4D1F20AC"/>
    <w:rsid w:val="4E347C50"/>
    <w:rsid w:val="4ED52D3F"/>
    <w:rsid w:val="503314C3"/>
    <w:rsid w:val="681072A7"/>
    <w:rsid w:val="6DA63293"/>
    <w:rsid w:val="7BDB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52C6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52C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52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52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52C6D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52C6D"/>
    <w:rPr>
      <w:b/>
      <w:bCs/>
    </w:rPr>
  </w:style>
  <w:style w:type="table" w:styleId="a9">
    <w:name w:val="Table Grid"/>
    <w:basedOn w:val="a1"/>
    <w:uiPriority w:val="59"/>
    <w:qFormat/>
    <w:rsid w:val="00152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152C6D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152C6D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152C6D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152C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52C6D"/>
    <w:rPr>
      <w:sz w:val="18"/>
      <w:szCs w:val="18"/>
    </w:rPr>
  </w:style>
  <w:style w:type="paragraph" w:styleId="ad">
    <w:name w:val="List Paragraph"/>
    <w:basedOn w:val="a"/>
    <w:uiPriority w:val="34"/>
    <w:qFormat/>
    <w:rsid w:val="00152C6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52C6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52C6D"/>
  </w:style>
  <w:style w:type="character" w:customStyle="1" w:styleId="Char4">
    <w:name w:val="批注主题 Char"/>
    <w:basedOn w:val="Char"/>
    <w:link w:val="a8"/>
    <w:uiPriority w:val="99"/>
    <w:semiHidden/>
    <w:qFormat/>
    <w:rsid w:val="00152C6D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52C6D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152C6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BC24A-D9E5-46ED-9179-309DD6A6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Application>Microsoft Office Word</Application>
  <DocSecurity>4</DocSecurity>
  <Lines>7</Lines>
  <Paragraphs>2</Paragraphs>
  <ScaleCrop>false</ScaleCrop>
  <Company>CNSTOCK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2026-03-29T16:01:00Z</dcterms:created>
  <dcterms:modified xsi:type="dcterms:W3CDTF">2026-03-29T16:01:00Z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B2EE5CEF6CA244B1812B637EC60FAA9D</vt:lpwstr>
  </property>
  <property fmtid="{D5CDD505-2E9C-101B-9397-08002B2CF9AE}" pid="4" name="KSOTemplateDocerSaveRecord">
    <vt:lpwstr>eyJoZGlkIjoiMzJhNWVlYjI2ZjliOTEyNmUwZDIwOTgzMDg3NWEzNjQiLCJ1c2VySWQiOiIyNjgwNjQxNjUifQ==</vt:lpwstr>
  </property>
</Properties>
</file>