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A8B" w:rsidRPr="000E63AB" w:rsidRDefault="00E36094" w:rsidP="00E36094">
      <w:pPr>
        <w:autoSpaceDE w:val="0"/>
        <w:autoSpaceDN w:val="0"/>
        <w:adjustRightInd w:val="0"/>
        <w:spacing w:line="360" w:lineRule="auto"/>
        <w:ind w:firstLineChars="200" w:firstLine="482"/>
        <w:jc w:val="center"/>
        <w:rPr>
          <w:rFonts w:ascii="宋体" w:eastAsia="宋体" w:hAnsi="Times New Roman" w:cs="宋体"/>
          <w:b/>
          <w:kern w:val="0"/>
          <w:sz w:val="24"/>
          <w:szCs w:val="24"/>
        </w:rPr>
      </w:pP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关于易方达中证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800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指数增强型证券投资基金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2026</w:t>
      </w:r>
      <w:r>
        <w:rPr>
          <w:rFonts w:ascii="宋体" w:eastAsia="宋体" w:hAnsi="Times New Roman" w:cs="宋体" w:hint="eastAsia"/>
          <w:b/>
          <w:kern w:val="0"/>
          <w:sz w:val="24"/>
          <w:szCs w:val="24"/>
        </w:rPr>
        <w:t>年因港股通不提供服务暂停申购、赎回、转换、定期定额投资业务的公告</w:t>
      </w:r>
    </w:p>
    <w:p w:rsidR="00751D7B" w:rsidRDefault="00E36094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为保护基金份额持有人的利益，保障基金平稳运作，根据《易方达中证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800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指数增强型证券投资基金基金合同》《易方达中证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800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指数增强型证券投资基金招募说明书》的相关规定及港股通交易日安排，易方达中证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800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指数增强型证券投资基金（以下简称“本基金”，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A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026359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，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C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类基金份额代码：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026360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）将在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年港股通不提供服务相关日期暂停办理申购、赎回、转换、定期定额投资业务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,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并将自其下一开放日恢复办理上述业务。具体安排如下：</w:t>
      </w:r>
    </w:p>
    <w:p w:rsidR="00097B5C" w:rsidRPr="00AA1890" w:rsidRDefault="00097B5C" w:rsidP="00AA189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Times New Roman" w:hAnsi="Times New Roman" w:cs="Times New Roman"/>
          <w:kern w:val="0"/>
          <w:sz w:val="24"/>
          <w:szCs w:val="24"/>
        </w:rPr>
      </w:pPr>
    </w:p>
    <w:tbl>
      <w:tblPr>
        <w:tblStyle w:val="a"/>
        <w:tblW w:w="56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0"/>
        <w:gridCol w:w="2856"/>
      </w:tblGrid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日期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暂停原因</w:t>
            </w:r>
          </w:p>
        </w:tc>
      </w:tr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 w:val="restart"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7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10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19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Merge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24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25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港股通非交易日</w:t>
            </w:r>
          </w:p>
        </w:tc>
      </w:tr>
      <w:tr w:rsidR="00294DE0" w:rsidTr="001C79CD">
        <w:trPr>
          <w:trHeight w:val="213"/>
          <w:jc w:val="center"/>
        </w:trPr>
        <w:tc>
          <w:tcPr>
            <w:tcW w:w="2830" w:type="dxa"/>
            <w:shd w:val="clear" w:color="auto" w:fill="auto"/>
            <w:noWrap/>
            <w:vAlign w:val="center"/>
            <w:hideMark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kern w:val="0"/>
                <w:sz w:val="24"/>
                <w:szCs w:val="24"/>
              </w:rPr>
            </w:pP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2026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年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12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月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31</w:t>
            </w:r>
            <w:r w:rsidRPr="00A43F85">
              <w:rPr>
                <w:rFonts w:asciiTheme="minorEastAsia" w:hAnsiTheme="minorEastAsia" w:cs="Arial"/>
                <w:kern w:val="0"/>
                <w:sz w:val="24"/>
                <w:szCs w:val="24"/>
              </w:rPr>
              <w:t>日</w:t>
            </w:r>
          </w:p>
        </w:tc>
        <w:tc>
          <w:tcPr>
            <w:tcW w:w="2856" w:type="dxa"/>
            <w:vAlign w:val="center"/>
          </w:tcPr>
          <w:p w:rsidR="001C79CD" w:rsidRPr="00A43F85" w:rsidRDefault="00E36094" w:rsidP="009D70E7">
            <w:pPr>
              <w:widowControl/>
              <w:jc w:val="center"/>
              <w:rPr>
                <w:rFonts w:asciiTheme="minorEastAsia" w:hAnsiTheme="minorEastAsia" w:cs="Arial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Arial" w:hint="eastAsia"/>
                <w:kern w:val="0"/>
                <w:sz w:val="24"/>
                <w:szCs w:val="24"/>
              </w:rPr>
              <w:t>港股通下午不提供服务</w:t>
            </w:r>
          </w:p>
        </w:tc>
      </w:tr>
    </w:tbl>
    <w:p w:rsidR="00533BA4" w:rsidRDefault="00533BA4" w:rsidP="00751D7B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Times New Roman" w:cs="宋体"/>
          <w:kern w:val="0"/>
          <w:sz w:val="24"/>
          <w:szCs w:val="24"/>
        </w:rPr>
      </w:pPr>
    </w:p>
    <w:p w:rsidR="00927A8B" w:rsidRPr="007B3490" w:rsidRDefault="00E3609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注：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1.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上述日期已剔除和上海证券交易所、深圳证券交易所休市日重合的日期。</w:t>
      </w:r>
    </w:p>
    <w:p w:rsidR="00927A8B" w:rsidRPr="007B3490" w:rsidRDefault="00E3609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2.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如本基金因其他原因暂停申购、赎回、转换、定期定额投资及大额申购、大额转换转入业务或有其他交易状态限制的，具体业务办理以相关公告为准。</w:t>
      </w:r>
    </w:p>
    <w:p w:rsidR="00927A8B" w:rsidRPr="007B3490" w:rsidRDefault="00E3609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3.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若港股通交易日安排发生变化，或根据法律法规、基金合同等规定需要调整上述事项的，本公司将相应调整并及时公告。</w:t>
      </w:r>
    </w:p>
    <w:p w:rsidR="00927A8B" w:rsidRPr="007B3490" w:rsidRDefault="00E3609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为避免因港股通不提供服务原因带来的不便，敬请投资者提前进行相关业务安排。</w:t>
      </w:r>
    </w:p>
    <w:p w:rsidR="00927A8B" w:rsidRPr="007B3490" w:rsidRDefault="00E3609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投资者可登录本公司网站（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www.efunds.com.cn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）或拨打本公司客户服务电话（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400 881 8088</w:t>
      </w: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）获取相关信息。</w:t>
      </w:r>
    </w:p>
    <w:p w:rsidR="00927A8B" w:rsidRPr="007B3490" w:rsidRDefault="00E36094" w:rsidP="00E773F0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hAnsi="Times New Roman" w:cs="宋体"/>
          <w:kern w:val="0"/>
          <w:sz w:val="24"/>
          <w:szCs w:val="24"/>
        </w:rPr>
      </w:pPr>
      <w:r w:rsidRPr="00BA3088">
        <w:rPr>
          <w:rFonts w:ascii="宋体" w:eastAsia="宋体" w:hAnsi="Times New Roman" w:cs="宋体" w:hint="eastAsia"/>
          <w:kern w:val="0"/>
          <w:sz w:val="24"/>
          <w:szCs w:val="24"/>
        </w:rPr>
        <w:t>特此公告。</w:t>
      </w:r>
    </w:p>
    <w:p w:rsidR="00C65F7E" w:rsidRDefault="00E36094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8F7D16">
        <w:rPr>
          <w:rFonts w:ascii="宋体" w:eastAsia="宋体" w:hAnsi="Times New Roman" w:cs="宋体" w:hint="eastAsia"/>
          <w:kern w:val="0"/>
          <w:sz w:val="24"/>
          <w:szCs w:val="24"/>
        </w:rPr>
        <w:t>易方达基金管理有限公司</w:t>
      </w:r>
    </w:p>
    <w:p w:rsidR="00BC1095" w:rsidRPr="00C12A64" w:rsidRDefault="00E36094" w:rsidP="00E773F0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Times New Roman" w:cs="宋体"/>
          <w:kern w:val="0"/>
          <w:sz w:val="24"/>
          <w:szCs w:val="24"/>
        </w:rPr>
      </w:pP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2026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年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3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月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27</w:t>
      </w:r>
      <w:r w:rsidRPr="00C12A64">
        <w:rPr>
          <w:rFonts w:ascii="宋体" w:eastAsia="宋体" w:hAnsi="Times New Roman" w:cs="宋体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BC1095" w:rsidRPr="00C12A64" w:rsidSect="00294D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DE0" w:rsidRDefault="00294DE0" w:rsidP="00294DE0">
      <w:r>
        <w:separator/>
      </w:r>
    </w:p>
  </w:endnote>
  <w:endnote w:type="continuationSeparator" w:id="0">
    <w:p w:rsidR="00294DE0" w:rsidRDefault="00294DE0" w:rsidP="00294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DE0" w:rsidRDefault="00294DE0" w:rsidP="00294DE0">
      <w:r>
        <w:separator/>
      </w:r>
    </w:p>
  </w:footnote>
  <w:footnote w:type="continuationSeparator" w:id="0">
    <w:p w:rsidR="00294DE0" w:rsidRDefault="00294DE0" w:rsidP="00294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F76" w:rsidRDefault="00E82F76">
    <w:pPr>
      <w:pStyle w:val="a8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15:person w15:author="甘世培">
    <w15:presenceInfo w15:providerId="AD" w15:userId="S-1-5-21-4192046361-1944119394-1811551143-2624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7A8B"/>
    <w:rsid w:val="000004FF"/>
    <w:rsid w:val="00097B5C"/>
    <w:rsid w:val="000E3E70"/>
    <w:rsid w:val="000E63AB"/>
    <w:rsid w:val="001C79CD"/>
    <w:rsid w:val="001F2CC8"/>
    <w:rsid w:val="00294DE0"/>
    <w:rsid w:val="002B08D8"/>
    <w:rsid w:val="00323211"/>
    <w:rsid w:val="003772C3"/>
    <w:rsid w:val="003B6098"/>
    <w:rsid w:val="003C6C44"/>
    <w:rsid w:val="003F68E4"/>
    <w:rsid w:val="00410DF5"/>
    <w:rsid w:val="00472B04"/>
    <w:rsid w:val="004D5DA0"/>
    <w:rsid w:val="00533BA4"/>
    <w:rsid w:val="00591A4A"/>
    <w:rsid w:val="005F6E0B"/>
    <w:rsid w:val="00614D3D"/>
    <w:rsid w:val="00681E93"/>
    <w:rsid w:val="006D1792"/>
    <w:rsid w:val="00751D7B"/>
    <w:rsid w:val="0077658A"/>
    <w:rsid w:val="007A529D"/>
    <w:rsid w:val="007B3490"/>
    <w:rsid w:val="008370B9"/>
    <w:rsid w:val="008F7D16"/>
    <w:rsid w:val="00927A8B"/>
    <w:rsid w:val="00955CBE"/>
    <w:rsid w:val="009D70E7"/>
    <w:rsid w:val="00A43F85"/>
    <w:rsid w:val="00AA1890"/>
    <w:rsid w:val="00AA526A"/>
    <w:rsid w:val="00B0338B"/>
    <w:rsid w:val="00B07771"/>
    <w:rsid w:val="00BA3088"/>
    <w:rsid w:val="00BC1095"/>
    <w:rsid w:val="00BF1A27"/>
    <w:rsid w:val="00C12A64"/>
    <w:rsid w:val="00C65F7E"/>
    <w:rsid w:val="00C91B34"/>
    <w:rsid w:val="00CC453F"/>
    <w:rsid w:val="00CD558B"/>
    <w:rsid w:val="00DE4CFA"/>
    <w:rsid w:val="00E012B3"/>
    <w:rsid w:val="00E26D85"/>
    <w:rsid w:val="00E36094"/>
    <w:rsid w:val="00E773F0"/>
    <w:rsid w:val="00E82F76"/>
    <w:rsid w:val="00EB7CD5"/>
    <w:rsid w:val="00F03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="420"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A8B"/>
    <w:pPr>
      <w:widowControl w:val="0"/>
      <w:ind w:left="0" w:firstLineChars="0" w:firstLine="0"/>
    </w:pPr>
  </w:style>
  <w:style w:type="paragraph" w:styleId="5">
    <w:name w:val="heading 5"/>
    <w:basedOn w:val="a"/>
    <w:next w:val="a"/>
    <w:link w:val="5Char"/>
    <w:uiPriority w:val="9"/>
    <w:unhideWhenUsed/>
    <w:qFormat/>
    <w:rsid w:val="00751D7B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A8B"/>
    <w:pPr>
      <w:ind w:left="0" w:firstLineChars="0"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3C6C44"/>
    <w:rPr>
      <w:sz w:val="21"/>
      <w:szCs w:val="21"/>
    </w:rPr>
  </w:style>
  <w:style w:type="paragraph" w:styleId="a5">
    <w:name w:val="annotation text"/>
    <w:basedOn w:val="a"/>
    <w:link w:val="Char"/>
    <w:uiPriority w:val="99"/>
    <w:unhideWhenUsed/>
    <w:rsid w:val="003C6C44"/>
    <w:pPr>
      <w:jc w:val="left"/>
    </w:pPr>
  </w:style>
  <w:style w:type="character" w:customStyle="1" w:styleId="Char">
    <w:name w:val="批注文字 Char"/>
    <w:basedOn w:val="a0"/>
    <w:link w:val="a5"/>
    <w:uiPriority w:val="99"/>
    <w:rsid w:val="003C6C44"/>
  </w:style>
  <w:style w:type="paragraph" w:styleId="a6">
    <w:name w:val="annotation subject"/>
    <w:basedOn w:val="a5"/>
    <w:next w:val="a5"/>
    <w:link w:val="Char0"/>
    <w:uiPriority w:val="99"/>
    <w:semiHidden/>
    <w:unhideWhenUsed/>
    <w:rsid w:val="003C6C44"/>
    <w:rPr>
      <w:b/>
      <w:bCs/>
    </w:rPr>
  </w:style>
  <w:style w:type="character" w:customStyle="1" w:styleId="Char0">
    <w:name w:val="批注主题 Char"/>
    <w:basedOn w:val="Char"/>
    <w:link w:val="a6"/>
    <w:uiPriority w:val="99"/>
    <w:semiHidden/>
    <w:rsid w:val="003C6C44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C6C4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C6C44"/>
    <w:rPr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E82F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E82F76"/>
    <w:rPr>
      <w:sz w:val="18"/>
      <w:szCs w:val="18"/>
    </w:rPr>
  </w:style>
  <w:style w:type="paragraph" w:styleId="a9">
    <w:name w:val="footer"/>
    <w:basedOn w:val="a"/>
    <w:link w:val="Char3"/>
    <w:uiPriority w:val="99"/>
    <w:unhideWhenUsed/>
    <w:rsid w:val="00E82F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9"/>
    <w:uiPriority w:val="99"/>
    <w:rsid w:val="00E82F76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rsid w:val="00751D7B"/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ns9="http://schemas.openxmlformats.org/markup-compatibility/2006" xmlns:ns8="http://schemas.microsoft.com/office/word/2012/wordml" xmlns:ns7="http://schemas.microsoft.com/office/word/2010/wordprocessingDrawing" xmlns:ns6="http://schemas.openxmlformats.org/drawingml/2006/main" xmlns:ns5="http://schemas.openxmlformats.org/drawingml/2006/wordprocessingDrawing" xmlns:ns4="http://schemas.microsoft.com/office/word/2010/wordml" xmlns:ns33="http://schemas.microsoft.com/office/webextensions/webextension/2010/11" xmlns:ns32="http://schemas.microsoft.com/office/webextensions/taskpanes/2010/11" xmlns:ns31="http://schemas.openxmlformats.org/officeDocument/2006/bibliography" xmlns:ns30="http://opendope.org/SmartArt/DataHierarchy" xmlns:ns3="http://schemas.openxmlformats.org/officeDocument/2006/relationships" xmlns:ns29="http://opendope.org/components" xmlns:ns28="http://opendope.org/answers" xmlns:ns27="http://opendope.org/questions" xmlns:ns26="http://opendope.org/conditions" xmlns:ns25="http://opendope.org/xpaths" xmlns:ns21="urn:schemas-microsoft-com:office:word" xmlns:ns20="urn:schemas-microsoft-com:vml" xmlns:ns2="http://schemas.openxmlformats.org/officeDocument/2006/math" xmlns:ns19="urn:schemas-microsoft-com:office:office" xmlns:ns17="http://schemas.microsoft.com/office/drawing/2008/diagram" xmlns:ns16="http://schemas.openxmlformats.org/drawingml/2006/spreadsheetDrawing" xmlns:ns15="http://schemas.openxmlformats.org/drawingml/2006/picture" xmlns:ns14="http://schemas.openxmlformats.org/drawingml/2006/diagram" xmlns:ns12="http://schemas.openxmlformats.org/drawingml/2006/chart" xmlns:ns11="http://schemas.microsoft.com/office/word/2006/wordml" xmlns:ns1="http://schemas.openxmlformats.org/wordprocessingml/2006/main" xmlns:thm15="http://schemas.microsoft.com/office/thememl/2012/main" xmlns:ns35="http://schemas.openxmlformats.org/drawingml/2006/lockedCanvas" xmlns:ns34="http://schemas.openxmlformats.org/drawingml/2006/compatibility" xmlns:we="http://schemas.microsoft.com/office/webextensions/webextension/2010/11" xmlns:wetp="http://schemas.microsoft.com/office/webextensions/taskpanes/2010/11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ns24="http://schemas.microsoft.com/office/2006/coverPageProps" xmlns:ns22="urn:schemas-microsoft-com:office:powerpoint" xmlns:w10="urn:schemas-microsoft-com:office:word" xmlns:v="urn:schemas-microsoft-com:vml" xmlns:o="urn:schemas-microsoft-com:office:office" xmlns:ns18="urn:schemas-microsoft-com:office:excel" xmlns:dsp="http://schemas.microsoft.com/office/drawing/2008/diagram" xmlns:xdr="http://schemas.openxmlformats.org/drawingml/2006/spreadsheetDrawing" xmlns:pic="http://schemas.openxmlformats.org/drawingml/2006/picture" xmlns:dgm="http://schemas.openxmlformats.org/drawingml/2006/diagram" xmlns:ns13="http://schemas.openxmlformats.org/drawingml/2006/chartDrawing" xmlns:c="http://schemas.openxmlformats.org/drawingml/2006/chart" xmlns:wne="http://schemas.microsoft.com/office/word/2006/wordml" xmlns:ns10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p="http://schemas.openxmlformats.org/drawingml/2006/wordprocessingDrawing" xmlns:w14="http://schemas.microsoft.com/office/word/2010/wordml" xmlns:r="http://schemas.openxmlformats.org/officeDocument/2006/relationships" xmlns:m="http://schemas.openxmlformats.org/officeDocument/2006/math" xmlns:w="http://schemas.openxmlformats.org/wordprocessingml/2006/main" xmlns="" id="{62F939B6-93AF-4DB8-9C6B-D6C7DFDC589F}" name="Office Theme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8="urn:schemas-microsoft-com:office:excel" xmlns:o="urn:schemas-microsoft-com:office:office" xmlns:v="urn:schemas-microsoft-com:vm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8997BB48-8E44-45F9-B488-38613B2188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4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2026-03-26T16:02:00Z</dcterms:created>
  <dcterms:modified xsi:type="dcterms:W3CDTF">2026-03-26T16:02:00Z</dcterms:modified>
</cp:coreProperties>
</file>