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22" w:rsidRPr="003221B2" w:rsidRDefault="00954D22" w:rsidP="00F06248">
      <w:pPr>
        <w:spacing w:line="360" w:lineRule="auto"/>
        <w:jc w:val="center"/>
        <w:rPr>
          <w:b/>
          <w:color w:val="000000" w:themeColor="text1"/>
          <w:sz w:val="48"/>
          <w:szCs w:val="20"/>
        </w:rPr>
      </w:pPr>
      <w:bookmarkStart w:id="0" w:name="_GoBack"/>
      <w:bookmarkEnd w:id="0"/>
    </w:p>
    <w:p w:rsidR="00954D22" w:rsidRPr="003221B2" w:rsidRDefault="00954D22" w:rsidP="00F06248">
      <w:pPr>
        <w:spacing w:line="360" w:lineRule="auto"/>
        <w:jc w:val="center"/>
        <w:rPr>
          <w:b/>
          <w:color w:val="000000" w:themeColor="text1"/>
          <w:sz w:val="48"/>
          <w:szCs w:val="20"/>
        </w:rPr>
      </w:pPr>
    </w:p>
    <w:p w:rsidR="00A26964" w:rsidRPr="003221B2" w:rsidRDefault="00A26964" w:rsidP="00F06248">
      <w:pPr>
        <w:spacing w:line="360" w:lineRule="auto"/>
        <w:jc w:val="center"/>
        <w:rPr>
          <w:b/>
          <w:color w:val="000000" w:themeColor="text1"/>
          <w:sz w:val="48"/>
          <w:szCs w:val="20"/>
        </w:rPr>
      </w:pPr>
    </w:p>
    <w:p w:rsidR="00A26964" w:rsidRPr="003221B2" w:rsidRDefault="00A26964"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FC7B2A" w:rsidRPr="003221B2" w:rsidRDefault="00C06215" w:rsidP="005C7456">
      <w:pPr>
        <w:jc w:val="center"/>
        <w:rPr>
          <w:b/>
          <w:color w:val="000000" w:themeColor="text1"/>
          <w:sz w:val="32"/>
          <w:szCs w:val="40"/>
        </w:rPr>
      </w:pPr>
      <w:r w:rsidRPr="003221B2">
        <w:rPr>
          <w:rFonts w:hint="eastAsia"/>
          <w:b/>
          <w:color w:val="000000" w:themeColor="text1"/>
          <w:sz w:val="32"/>
          <w:szCs w:val="40"/>
        </w:rPr>
        <w:t>华夏季季鑫</w:t>
      </w:r>
      <w:r w:rsidRPr="003221B2">
        <w:rPr>
          <w:rFonts w:hint="eastAsia"/>
          <w:b/>
          <w:color w:val="000000" w:themeColor="text1"/>
          <w:sz w:val="32"/>
          <w:szCs w:val="40"/>
        </w:rPr>
        <w:t>90</w:t>
      </w:r>
      <w:r w:rsidRPr="003221B2">
        <w:rPr>
          <w:rFonts w:hint="eastAsia"/>
          <w:b/>
          <w:color w:val="000000" w:themeColor="text1"/>
          <w:sz w:val="32"/>
          <w:szCs w:val="40"/>
        </w:rPr>
        <w:t>天持有期债券型证券投资基金</w:t>
      </w:r>
    </w:p>
    <w:p w:rsidR="00954D22" w:rsidRPr="003221B2" w:rsidRDefault="00954D22" w:rsidP="005C7456">
      <w:pPr>
        <w:jc w:val="center"/>
        <w:rPr>
          <w:b/>
          <w:color w:val="000000" w:themeColor="text1"/>
          <w:sz w:val="32"/>
          <w:szCs w:val="40"/>
        </w:rPr>
      </w:pPr>
      <w:r w:rsidRPr="003221B2">
        <w:rPr>
          <w:rFonts w:hint="eastAsia"/>
          <w:b/>
          <w:color w:val="000000" w:themeColor="text1"/>
          <w:sz w:val="32"/>
          <w:szCs w:val="40"/>
        </w:rPr>
        <w:t>基金份额发售公告</w:t>
      </w:r>
    </w:p>
    <w:p w:rsidR="00954D22" w:rsidRPr="003221B2" w:rsidRDefault="00954D22"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A26964" w:rsidRPr="003221B2" w:rsidRDefault="00A26964" w:rsidP="00F06248">
      <w:pPr>
        <w:spacing w:line="360" w:lineRule="auto"/>
        <w:jc w:val="center"/>
        <w:rPr>
          <w:b/>
          <w:color w:val="000000" w:themeColor="text1"/>
          <w:sz w:val="48"/>
          <w:szCs w:val="20"/>
        </w:rPr>
      </w:pPr>
    </w:p>
    <w:p w:rsidR="00A26964" w:rsidRPr="003221B2" w:rsidRDefault="00A26964"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954D22" w:rsidRPr="003221B2" w:rsidRDefault="00954D22" w:rsidP="00F06248">
      <w:pPr>
        <w:spacing w:line="360" w:lineRule="auto"/>
        <w:jc w:val="center"/>
        <w:rPr>
          <w:b/>
          <w:color w:val="000000" w:themeColor="text1"/>
          <w:sz w:val="48"/>
          <w:szCs w:val="20"/>
        </w:rPr>
      </w:pPr>
    </w:p>
    <w:p w:rsidR="00954D22" w:rsidRPr="003221B2" w:rsidRDefault="00954D22" w:rsidP="00F06248">
      <w:pPr>
        <w:spacing w:line="360" w:lineRule="auto"/>
        <w:ind w:firstLine="1920"/>
        <w:jc w:val="left"/>
        <w:rPr>
          <w:color w:val="000000" w:themeColor="text1"/>
          <w:sz w:val="28"/>
        </w:rPr>
      </w:pPr>
      <w:r w:rsidRPr="003221B2">
        <w:rPr>
          <w:color w:val="000000" w:themeColor="text1"/>
          <w:sz w:val="28"/>
        </w:rPr>
        <w:t>基金管理人：华夏基金管理有限公司</w:t>
      </w:r>
    </w:p>
    <w:p w:rsidR="00954D22" w:rsidRPr="003221B2" w:rsidRDefault="00954D22" w:rsidP="00F06248">
      <w:pPr>
        <w:spacing w:line="360" w:lineRule="auto"/>
        <w:ind w:firstLine="1920"/>
        <w:jc w:val="left"/>
        <w:rPr>
          <w:color w:val="000000" w:themeColor="text1"/>
          <w:sz w:val="28"/>
        </w:rPr>
      </w:pPr>
      <w:r w:rsidRPr="003221B2">
        <w:rPr>
          <w:color w:val="000000" w:themeColor="text1"/>
          <w:sz w:val="28"/>
        </w:rPr>
        <w:t>基金托管人：</w:t>
      </w:r>
      <w:r w:rsidR="00C06215" w:rsidRPr="003221B2">
        <w:rPr>
          <w:color w:val="000000" w:themeColor="text1"/>
          <w:sz w:val="28"/>
          <w:szCs w:val="28"/>
        </w:rPr>
        <w:t>中国建设银行股份有限公司</w:t>
      </w:r>
    </w:p>
    <w:p w:rsidR="00954D22" w:rsidRPr="003221B2" w:rsidRDefault="00954D22" w:rsidP="00F06248">
      <w:pPr>
        <w:widowControl/>
        <w:spacing w:line="360" w:lineRule="auto"/>
        <w:jc w:val="left"/>
        <w:rPr>
          <w:color w:val="000000" w:themeColor="text1"/>
        </w:rPr>
      </w:pPr>
    </w:p>
    <w:p w:rsidR="00564DE3" w:rsidRPr="003221B2" w:rsidRDefault="00564DE3" w:rsidP="00F06248">
      <w:pPr>
        <w:widowControl/>
        <w:spacing w:line="360" w:lineRule="auto"/>
        <w:jc w:val="left"/>
        <w:rPr>
          <w:color w:val="000000" w:themeColor="text1"/>
        </w:rPr>
        <w:sectPr w:rsidR="00564DE3" w:rsidRPr="003221B2" w:rsidSect="00F06248">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7" w:charSpace="609"/>
        </w:sectPr>
      </w:pPr>
    </w:p>
    <w:p w:rsidR="00954D22" w:rsidRPr="003221B2" w:rsidRDefault="00954D22" w:rsidP="00F06248">
      <w:pPr>
        <w:spacing w:line="360" w:lineRule="auto"/>
        <w:jc w:val="center"/>
        <w:rPr>
          <w:b/>
          <w:color w:val="000000" w:themeColor="text1"/>
          <w:sz w:val="28"/>
        </w:rPr>
      </w:pPr>
      <w:r w:rsidRPr="003221B2">
        <w:rPr>
          <w:b/>
          <w:color w:val="000000" w:themeColor="text1"/>
          <w:sz w:val="28"/>
        </w:rPr>
        <w:lastRenderedPageBreak/>
        <w:t>目录</w:t>
      </w:r>
    </w:p>
    <w:p w:rsidR="00954D22" w:rsidRPr="003221B2" w:rsidRDefault="00954D22" w:rsidP="00F06248">
      <w:pPr>
        <w:widowControl/>
        <w:spacing w:line="360" w:lineRule="auto"/>
        <w:jc w:val="left"/>
        <w:rPr>
          <w:color w:val="000000" w:themeColor="text1"/>
        </w:rPr>
      </w:pPr>
    </w:p>
    <w:p w:rsidR="00465E5A" w:rsidRPr="003221B2" w:rsidRDefault="00696BD1" w:rsidP="00A84786">
      <w:pPr>
        <w:pStyle w:val="10"/>
        <w:rPr>
          <w:noProof/>
          <w:color w:val="000000" w:themeColor="text1"/>
        </w:rPr>
      </w:pPr>
      <w:r w:rsidRPr="00696BD1">
        <w:rPr>
          <w:color w:val="000000" w:themeColor="text1"/>
        </w:rPr>
        <w:fldChar w:fldCharType="begin"/>
      </w:r>
      <w:r w:rsidR="00954D22" w:rsidRPr="003221B2">
        <w:rPr>
          <w:color w:val="000000" w:themeColor="text1"/>
        </w:rPr>
        <w:instrText xml:space="preserve"> TOC \o "1-1" \h \z \u </w:instrText>
      </w:r>
      <w:r w:rsidRPr="00696BD1">
        <w:rPr>
          <w:color w:val="000000" w:themeColor="text1"/>
        </w:rPr>
        <w:fldChar w:fldCharType="separate"/>
      </w:r>
      <w:hyperlink w:anchor="_Toc430176247" w:history="1">
        <w:r w:rsidR="00465E5A" w:rsidRPr="003221B2">
          <w:rPr>
            <w:rStyle w:val="a7"/>
            <w:noProof/>
            <w:color w:val="000000" w:themeColor="text1"/>
            <w:sz w:val="24"/>
          </w:rPr>
          <w:t>重要提示</w:t>
        </w:r>
        <w:r w:rsidR="00465E5A" w:rsidRPr="003221B2">
          <w:rPr>
            <w:noProof/>
            <w:webHidden/>
            <w:color w:val="000000" w:themeColor="text1"/>
          </w:rPr>
          <w:tab/>
        </w:r>
        <w:r w:rsidRPr="003221B2">
          <w:rPr>
            <w:noProof/>
            <w:webHidden/>
            <w:color w:val="000000" w:themeColor="text1"/>
          </w:rPr>
          <w:fldChar w:fldCharType="begin"/>
        </w:r>
        <w:r w:rsidR="00465E5A" w:rsidRPr="003221B2">
          <w:rPr>
            <w:noProof/>
            <w:webHidden/>
            <w:color w:val="000000" w:themeColor="text1"/>
          </w:rPr>
          <w:instrText xml:space="preserve"> PAGEREF _Toc430176247 \h </w:instrText>
        </w:r>
        <w:r w:rsidRPr="003221B2">
          <w:rPr>
            <w:noProof/>
            <w:webHidden/>
            <w:color w:val="000000" w:themeColor="text1"/>
          </w:rPr>
        </w:r>
        <w:r w:rsidRPr="003221B2">
          <w:rPr>
            <w:noProof/>
            <w:webHidden/>
            <w:color w:val="000000" w:themeColor="text1"/>
          </w:rPr>
          <w:fldChar w:fldCharType="separate"/>
        </w:r>
        <w:r w:rsidR="003221B2" w:rsidRPr="003221B2">
          <w:rPr>
            <w:noProof/>
            <w:webHidden/>
            <w:color w:val="000000" w:themeColor="text1"/>
          </w:rPr>
          <w:t>1</w:t>
        </w:r>
        <w:r w:rsidRPr="003221B2">
          <w:rPr>
            <w:noProof/>
            <w:webHidden/>
            <w:color w:val="000000" w:themeColor="text1"/>
          </w:rPr>
          <w:fldChar w:fldCharType="end"/>
        </w:r>
      </w:hyperlink>
    </w:p>
    <w:p w:rsidR="00465E5A" w:rsidRPr="003221B2" w:rsidRDefault="00696BD1" w:rsidP="00A84786">
      <w:pPr>
        <w:pStyle w:val="10"/>
        <w:rPr>
          <w:noProof/>
          <w:color w:val="000000" w:themeColor="text1"/>
        </w:rPr>
      </w:pPr>
      <w:hyperlink w:anchor="_Toc430176248" w:history="1">
        <w:r w:rsidR="00465E5A" w:rsidRPr="003221B2">
          <w:rPr>
            <w:rStyle w:val="a7"/>
            <w:noProof/>
            <w:color w:val="000000" w:themeColor="text1"/>
            <w:sz w:val="24"/>
          </w:rPr>
          <w:t>一、本次发售基本情况</w:t>
        </w:r>
        <w:r w:rsidR="00465E5A" w:rsidRPr="003221B2">
          <w:rPr>
            <w:noProof/>
            <w:webHidden/>
            <w:color w:val="000000" w:themeColor="text1"/>
          </w:rPr>
          <w:tab/>
        </w:r>
        <w:r w:rsidRPr="003221B2">
          <w:rPr>
            <w:noProof/>
            <w:webHidden/>
            <w:color w:val="000000" w:themeColor="text1"/>
          </w:rPr>
          <w:fldChar w:fldCharType="begin"/>
        </w:r>
        <w:r w:rsidR="00465E5A" w:rsidRPr="003221B2">
          <w:rPr>
            <w:noProof/>
            <w:webHidden/>
            <w:color w:val="000000" w:themeColor="text1"/>
          </w:rPr>
          <w:instrText xml:space="preserve"> PAGEREF _Toc430176248 \h </w:instrText>
        </w:r>
        <w:r w:rsidRPr="003221B2">
          <w:rPr>
            <w:noProof/>
            <w:webHidden/>
            <w:color w:val="000000" w:themeColor="text1"/>
          </w:rPr>
        </w:r>
        <w:r w:rsidRPr="003221B2">
          <w:rPr>
            <w:noProof/>
            <w:webHidden/>
            <w:color w:val="000000" w:themeColor="text1"/>
          </w:rPr>
          <w:fldChar w:fldCharType="separate"/>
        </w:r>
        <w:r w:rsidR="003221B2" w:rsidRPr="003221B2">
          <w:rPr>
            <w:noProof/>
            <w:webHidden/>
            <w:color w:val="000000" w:themeColor="text1"/>
          </w:rPr>
          <w:t>4</w:t>
        </w:r>
        <w:r w:rsidRPr="003221B2">
          <w:rPr>
            <w:noProof/>
            <w:webHidden/>
            <w:color w:val="000000" w:themeColor="text1"/>
          </w:rPr>
          <w:fldChar w:fldCharType="end"/>
        </w:r>
      </w:hyperlink>
    </w:p>
    <w:p w:rsidR="00465E5A" w:rsidRPr="003221B2" w:rsidRDefault="00696BD1" w:rsidP="00A84786">
      <w:pPr>
        <w:pStyle w:val="10"/>
        <w:rPr>
          <w:noProof/>
          <w:color w:val="000000" w:themeColor="text1"/>
        </w:rPr>
      </w:pPr>
      <w:hyperlink w:anchor="_Toc430176249" w:history="1">
        <w:r w:rsidR="00465E5A" w:rsidRPr="003221B2">
          <w:rPr>
            <w:rStyle w:val="a7"/>
            <w:noProof/>
            <w:color w:val="000000" w:themeColor="text1"/>
            <w:sz w:val="24"/>
          </w:rPr>
          <w:t>二、投资者的开户与认购程序</w:t>
        </w:r>
        <w:r w:rsidR="00465E5A" w:rsidRPr="003221B2">
          <w:rPr>
            <w:noProof/>
            <w:webHidden/>
            <w:color w:val="000000" w:themeColor="text1"/>
          </w:rPr>
          <w:tab/>
        </w:r>
        <w:r w:rsidRPr="003221B2">
          <w:rPr>
            <w:noProof/>
            <w:webHidden/>
            <w:color w:val="000000" w:themeColor="text1"/>
          </w:rPr>
          <w:fldChar w:fldCharType="begin"/>
        </w:r>
        <w:r w:rsidR="00465E5A" w:rsidRPr="003221B2">
          <w:rPr>
            <w:noProof/>
            <w:webHidden/>
            <w:color w:val="000000" w:themeColor="text1"/>
          </w:rPr>
          <w:instrText xml:space="preserve"> PAGEREF _Toc430176249 \h </w:instrText>
        </w:r>
        <w:r w:rsidRPr="003221B2">
          <w:rPr>
            <w:noProof/>
            <w:webHidden/>
            <w:color w:val="000000" w:themeColor="text1"/>
          </w:rPr>
        </w:r>
        <w:r w:rsidRPr="003221B2">
          <w:rPr>
            <w:noProof/>
            <w:webHidden/>
            <w:color w:val="000000" w:themeColor="text1"/>
          </w:rPr>
          <w:fldChar w:fldCharType="separate"/>
        </w:r>
        <w:r w:rsidR="003221B2" w:rsidRPr="003221B2">
          <w:rPr>
            <w:noProof/>
            <w:webHidden/>
            <w:color w:val="000000" w:themeColor="text1"/>
          </w:rPr>
          <w:t>8</w:t>
        </w:r>
        <w:r w:rsidRPr="003221B2">
          <w:rPr>
            <w:noProof/>
            <w:webHidden/>
            <w:color w:val="000000" w:themeColor="text1"/>
          </w:rPr>
          <w:fldChar w:fldCharType="end"/>
        </w:r>
      </w:hyperlink>
    </w:p>
    <w:p w:rsidR="00465E5A" w:rsidRPr="003221B2" w:rsidRDefault="00696BD1" w:rsidP="00A84786">
      <w:pPr>
        <w:pStyle w:val="10"/>
        <w:rPr>
          <w:noProof/>
          <w:color w:val="000000" w:themeColor="text1"/>
        </w:rPr>
      </w:pPr>
      <w:hyperlink w:anchor="_Toc430176250" w:history="1">
        <w:r w:rsidR="00465E5A" w:rsidRPr="003221B2">
          <w:rPr>
            <w:rStyle w:val="a7"/>
            <w:noProof/>
            <w:color w:val="000000" w:themeColor="text1"/>
            <w:sz w:val="24"/>
          </w:rPr>
          <w:t>三、清算与交割</w:t>
        </w:r>
        <w:r w:rsidR="00465E5A" w:rsidRPr="003221B2">
          <w:rPr>
            <w:noProof/>
            <w:webHidden/>
            <w:color w:val="000000" w:themeColor="text1"/>
          </w:rPr>
          <w:tab/>
        </w:r>
        <w:r w:rsidRPr="003221B2">
          <w:rPr>
            <w:noProof/>
            <w:webHidden/>
            <w:color w:val="000000" w:themeColor="text1"/>
          </w:rPr>
          <w:fldChar w:fldCharType="begin"/>
        </w:r>
        <w:r w:rsidR="00465E5A" w:rsidRPr="003221B2">
          <w:rPr>
            <w:noProof/>
            <w:webHidden/>
            <w:color w:val="000000" w:themeColor="text1"/>
          </w:rPr>
          <w:instrText xml:space="preserve"> PAGEREF _Toc430176250 \h </w:instrText>
        </w:r>
        <w:r w:rsidRPr="003221B2">
          <w:rPr>
            <w:noProof/>
            <w:webHidden/>
            <w:color w:val="000000" w:themeColor="text1"/>
          </w:rPr>
        </w:r>
        <w:r w:rsidRPr="003221B2">
          <w:rPr>
            <w:noProof/>
            <w:webHidden/>
            <w:color w:val="000000" w:themeColor="text1"/>
          </w:rPr>
          <w:fldChar w:fldCharType="separate"/>
        </w:r>
        <w:r w:rsidR="003221B2" w:rsidRPr="003221B2">
          <w:rPr>
            <w:noProof/>
            <w:webHidden/>
            <w:color w:val="000000" w:themeColor="text1"/>
          </w:rPr>
          <w:t>11</w:t>
        </w:r>
        <w:r w:rsidRPr="003221B2">
          <w:rPr>
            <w:noProof/>
            <w:webHidden/>
            <w:color w:val="000000" w:themeColor="text1"/>
          </w:rPr>
          <w:fldChar w:fldCharType="end"/>
        </w:r>
      </w:hyperlink>
    </w:p>
    <w:p w:rsidR="00465E5A" w:rsidRPr="003221B2" w:rsidRDefault="00696BD1" w:rsidP="00A84786">
      <w:pPr>
        <w:pStyle w:val="10"/>
        <w:rPr>
          <w:noProof/>
          <w:color w:val="000000" w:themeColor="text1"/>
        </w:rPr>
      </w:pPr>
      <w:hyperlink w:anchor="_Toc430176251" w:history="1">
        <w:r w:rsidR="00465E5A" w:rsidRPr="003221B2">
          <w:rPr>
            <w:rStyle w:val="a7"/>
            <w:noProof/>
            <w:color w:val="000000" w:themeColor="text1"/>
            <w:sz w:val="24"/>
          </w:rPr>
          <w:t>四、基金的验资与基金合同生效</w:t>
        </w:r>
        <w:r w:rsidR="00465E5A" w:rsidRPr="003221B2">
          <w:rPr>
            <w:noProof/>
            <w:webHidden/>
            <w:color w:val="000000" w:themeColor="text1"/>
          </w:rPr>
          <w:tab/>
        </w:r>
        <w:r w:rsidRPr="003221B2">
          <w:rPr>
            <w:noProof/>
            <w:webHidden/>
            <w:color w:val="000000" w:themeColor="text1"/>
          </w:rPr>
          <w:fldChar w:fldCharType="begin"/>
        </w:r>
        <w:r w:rsidR="00465E5A" w:rsidRPr="003221B2">
          <w:rPr>
            <w:noProof/>
            <w:webHidden/>
            <w:color w:val="000000" w:themeColor="text1"/>
          </w:rPr>
          <w:instrText xml:space="preserve"> PAGEREF _Toc430176251 \h </w:instrText>
        </w:r>
        <w:r w:rsidRPr="003221B2">
          <w:rPr>
            <w:noProof/>
            <w:webHidden/>
            <w:color w:val="000000" w:themeColor="text1"/>
          </w:rPr>
        </w:r>
        <w:r w:rsidRPr="003221B2">
          <w:rPr>
            <w:noProof/>
            <w:webHidden/>
            <w:color w:val="000000" w:themeColor="text1"/>
          </w:rPr>
          <w:fldChar w:fldCharType="separate"/>
        </w:r>
        <w:r w:rsidR="003221B2" w:rsidRPr="003221B2">
          <w:rPr>
            <w:noProof/>
            <w:webHidden/>
            <w:color w:val="000000" w:themeColor="text1"/>
          </w:rPr>
          <w:t>12</w:t>
        </w:r>
        <w:r w:rsidRPr="003221B2">
          <w:rPr>
            <w:noProof/>
            <w:webHidden/>
            <w:color w:val="000000" w:themeColor="text1"/>
          </w:rPr>
          <w:fldChar w:fldCharType="end"/>
        </w:r>
      </w:hyperlink>
    </w:p>
    <w:p w:rsidR="00465E5A" w:rsidRPr="003221B2" w:rsidRDefault="00696BD1" w:rsidP="00A84786">
      <w:pPr>
        <w:pStyle w:val="10"/>
        <w:rPr>
          <w:noProof/>
          <w:color w:val="000000" w:themeColor="text1"/>
        </w:rPr>
      </w:pPr>
      <w:hyperlink w:anchor="_Toc430176252" w:history="1">
        <w:r w:rsidR="00465E5A" w:rsidRPr="003221B2">
          <w:rPr>
            <w:rStyle w:val="a7"/>
            <w:noProof/>
            <w:color w:val="000000" w:themeColor="text1"/>
            <w:sz w:val="24"/>
          </w:rPr>
          <w:t>五、本次发售当事人或中介机构</w:t>
        </w:r>
        <w:r w:rsidR="00465E5A" w:rsidRPr="003221B2">
          <w:rPr>
            <w:noProof/>
            <w:webHidden/>
            <w:color w:val="000000" w:themeColor="text1"/>
          </w:rPr>
          <w:tab/>
        </w:r>
        <w:r w:rsidRPr="003221B2">
          <w:rPr>
            <w:noProof/>
            <w:webHidden/>
            <w:color w:val="000000" w:themeColor="text1"/>
          </w:rPr>
          <w:fldChar w:fldCharType="begin"/>
        </w:r>
        <w:r w:rsidR="00465E5A" w:rsidRPr="003221B2">
          <w:rPr>
            <w:noProof/>
            <w:webHidden/>
            <w:color w:val="000000" w:themeColor="text1"/>
          </w:rPr>
          <w:instrText xml:space="preserve"> PAGEREF _Toc430176252 \h </w:instrText>
        </w:r>
        <w:r w:rsidRPr="003221B2">
          <w:rPr>
            <w:noProof/>
            <w:webHidden/>
            <w:color w:val="000000" w:themeColor="text1"/>
          </w:rPr>
        </w:r>
        <w:r w:rsidRPr="003221B2">
          <w:rPr>
            <w:noProof/>
            <w:webHidden/>
            <w:color w:val="000000" w:themeColor="text1"/>
          </w:rPr>
          <w:fldChar w:fldCharType="separate"/>
        </w:r>
        <w:r w:rsidR="003221B2" w:rsidRPr="003221B2">
          <w:rPr>
            <w:noProof/>
            <w:webHidden/>
            <w:color w:val="000000" w:themeColor="text1"/>
          </w:rPr>
          <w:t>12</w:t>
        </w:r>
        <w:r w:rsidRPr="003221B2">
          <w:rPr>
            <w:noProof/>
            <w:webHidden/>
            <w:color w:val="000000" w:themeColor="text1"/>
          </w:rPr>
          <w:fldChar w:fldCharType="end"/>
        </w:r>
      </w:hyperlink>
    </w:p>
    <w:p w:rsidR="00954D22" w:rsidRPr="003221B2" w:rsidRDefault="00696BD1" w:rsidP="00F06248">
      <w:pPr>
        <w:widowControl/>
        <w:spacing w:line="360" w:lineRule="auto"/>
        <w:jc w:val="left"/>
        <w:rPr>
          <w:color w:val="000000" w:themeColor="text1"/>
          <w:sz w:val="24"/>
        </w:rPr>
      </w:pPr>
      <w:r w:rsidRPr="003221B2">
        <w:rPr>
          <w:color w:val="000000" w:themeColor="text1"/>
          <w:sz w:val="24"/>
        </w:rPr>
        <w:fldChar w:fldCharType="end"/>
      </w:r>
    </w:p>
    <w:p w:rsidR="00DB49E0" w:rsidRPr="003221B2" w:rsidRDefault="00DB49E0" w:rsidP="00F06248">
      <w:pPr>
        <w:widowControl/>
        <w:spacing w:line="360" w:lineRule="auto"/>
        <w:jc w:val="left"/>
        <w:rPr>
          <w:color w:val="000000" w:themeColor="text1"/>
          <w:sz w:val="24"/>
        </w:rPr>
        <w:sectPr w:rsidR="00DB49E0" w:rsidRPr="003221B2" w:rsidSect="00F06248">
          <w:headerReference w:type="default" r:id="rId12"/>
          <w:footerReference w:type="default" r:id="rId13"/>
          <w:pgSz w:w="11906" w:h="16838"/>
          <w:pgMar w:top="1440" w:right="1800" w:bottom="1440" w:left="1800" w:header="851" w:footer="992" w:gutter="0"/>
          <w:pgNumType w:start="1"/>
          <w:cols w:space="425"/>
          <w:docGrid w:type="lines" w:linePitch="317" w:charSpace="609"/>
        </w:sectPr>
      </w:pPr>
    </w:p>
    <w:p w:rsidR="00954D22" w:rsidRPr="003221B2" w:rsidRDefault="00954D22" w:rsidP="00A97D3A">
      <w:pPr>
        <w:pStyle w:val="1"/>
        <w:spacing w:beforeLines="50" w:afterLines="50" w:line="360" w:lineRule="auto"/>
        <w:jc w:val="center"/>
        <w:rPr>
          <w:color w:val="000000" w:themeColor="text1"/>
          <w:sz w:val="24"/>
        </w:rPr>
      </w:pPr>
      <w:bookmarkStart w:id="1" w:name="_Toc139184053"/>
      <w:bookmarkStart w:id="2" w:name="_Toc229812446"/>
      <w:bookmarkStart w:id="3" w:name="_Toc231047005"/>
      <w:bookmarkStart w:id="4" w:name="_Toc234397807"/>
      <w:bookmarkStart w:id="5" w:name="_Toc363128865"/>
      <w:bookmarkStart w:id="6" w:name="_Toc430176247"/>
      <w:r w:rsidRPr="003221B2">
        <w:rPr>
          <w:color w:val="000000" w:themeColor="text1"/>
          <w:sz w:val="24"/>
        </w:rPr>
        <w:t>重要提示</w:t>
      </w:r>
      <w:bookmarkEnd w:id="1"/>
      <w:bookmarkEnd w:id="2"/>
      <w:bookmarkEnd w:id="3"/>
      <w:bookmarkEnd w:id="4"/>
      <w:bookmarkEnd w:id="5"/>
      <w:bookmarkEnd w:id="6"/>
    </w:p>
    <w:p w:rsidR="00954D22" w:rsidRPr="003221B2" w:rsidRDefault="00954D22" w:rsidP="00F06248">
      <w:pPr>
        <w:spacing w:line="360" w:lineRule="auto"/>
        <w:ind w:firstLineChars="200" w:firstLine="420"/>
        <w:rPr>
          <w:color w:val="000000" w:themeColor="text1"/>
        </w:rPr>
      </w:pPr>
      <w:r w:rsidRPr="003221B2">
        <w:rPr>
          <w:color w:val="000000" w:themeColor="text1"/>
        </w:rPr>
        <w:t>1</w:t>
      </w:r>
      <w:r w:rsidRPr="003221B2">
        <w:rPr>
          <w:color w:val="000000" w:themeColor="text1"/>
        </w:rPr>
        <w:t>、</w:t>
      </w:r>
      <w:r w:rsidR="00C06215" w:rsidRPr="003221B2">
        <w:rPr>
          <w:color w:val="000000" w:themeColor="text1"/>
        </w:rPr>
        <w:t>华夏季季鑫</w:t>
      </w:r>
      <w:r w:rsidR="00C06215" w:rsidRPr="003221B2">
        <w:rPr>
          <w:color w:val="000000" w:themeColor="text1"/>
        </w:rPr>
        <w:t>90</w:t>
      </w:r>
      <w:r w:rsidR="00C06215" w:rsidRPr="003221B2">
        <w:rPr>
          <w:color w:val="000000" w:themeColor="text1"/>
        </w:rPr>
        <w:t>天持有期债券型证券投资基金</w:t>
      </w:r>
      <w:r w:rsidR="004B2DDD" w:rsidRPr="003221B2">
        <w:rPr>
          <w:color w:val="000000" w:themeColor="text1"/>
        </w:rPr>
        <w:t>（以下简称</w:t>
      </w:r>
      <w:r w:rsidR="004B2DDD" w:rsidRPr="003221B2">
        <w:rPr>
          <w:color w:val="000000" w:themeColor="text1"/>
        </w:rPr>
        <w:t>“</w:t>
      </w:r>
      <w:r w:rsidR="004B2DDD" w:rsidRPr="003221B2">
        <w:rPr>
          <w:color w:val="000000" w:themeColor="text1"/>
        </w:rPr>
        <w:t>本基金</w:t>
      </w:r>
      <w:r w:rsidR="004B2DDD" w:rsidRPr="003221B2">
        <w:rPr>
          <w:color w:val="000000" w:themeColor="text1"/>
        </w:rPr>
        <w:t>”</w:t>
      </w:r>
      <w:r w:rsidR="004B2DDD" w:rsidRPr="003221B2">
        <w:rPr>
          <w:color w:val="000000" w:themeColor="text1"/>
        </w:rPr>
        <w:t>）已获</w:t>
      </w:r>
      <w:r w:rsidR="00653071" w:rsidRPr="003221B2">
        <w:rPr>
          <w:color w:val="000000" w:themeColor="text1"/>
        </w:rPr>
        <w:t>中国证监会</w:t>
      </w:r>
      <w:bookmarkStart w:id="7" w:name="_Hlk201667748"/>
      <w:r w:rsidR="00C06215" w:rsidRPr="003221B2">
        <w:rPr>
          <w:color w:val="000000" w:themeColor="text1"/>
        </w:rPr>
        <w:t>2026</w:t>
      </w:r>
      <w:r w:rsidR="00C06215" w:rsidRPr="003221B2">
        <w:rPr>
          <w:rFonts w:hint="eastAsia"/>
          <w:color w:val="000000" w:themeColor="text1"/>
        </w:rPr>
        <w:t>年</w:t>
      </w:r>
      <w:r w:rsidR="00C06215" w:rsidRPr="003221B2">
        <w:rPr>
          <w:color w:val="000000" w:themeColor="text1"/>
          <w:szCs w:val="21"/>
        </w:rPr>
        <w:t>3</w:t>
      </w:r>
      <w:r w:rsidR="00C06215" w:rsidRPr="003221B2">
        <w:rPr>
          <w:rFonts w:hint="eastAsia"/>
          <w:color w:val="000000" w:themeColor="text1"/>
        </w:rPr>
        <w:t>月</w:t>
      </w:r>
      <w:r w:rsidR="00C06215" w:rsidRPr="003221B2">
        <w:rPr>
          <w:color w:val="000000" w:themeColor="text1"/>
          <w:szCs w:val="21"/>
        </w:rPr>
        <w:t>18</w:t>
      </w:r>
      <w:r w:rsidR="00C06215" w:rsidRPr="003221B2">
        <w:rPr>
          <w:rFonts w:hint="eastAsia"/>
          <w:color w:val="000000" w:themeColor="text1"/>
        </w:rPr>
        <w:t>日证监许可</w:t>
      </w:r>
      <w:r w:rsidR="00C06215" w:rsidRPr="003221B2">
        <w:rPr>
          <w:color w:val="000000" w:themeColor="text1"/>
        </w:rPr>
        <w:t>[2026]</w:t>
      </w:r>
      <w:r w:rsidR="00C06215" w:rsidRPr="003221B2">
        <w:rPr>
          <w:color w:val="000000" w:themeColor="text1"/>
          <w:szCs w:val="21"/>
        </w:rPr>
        <w:t>507</w:t>
      </w:r>
      <w:r w:rsidR="00C06215" w:rsidRPr="003221B2">
        <w:rPr>
          <w:rFonts w:hint="eastAsia"/>
          <w:color w:val="000000" w:themeColor="text1"/>
        </w:rPr>
        <w:t>号文</w:t>
      </w:r>
      <w:bookmarkEnd w:id="7"/>
      <w:r w:rsidR="00DC15E9" w:rsidRPr="003221B2">
        <w:rPr>
          <w:color w:val="000000" w:themeColor="text1"/>
        </w:rPr>
        <w:t>准予注册。</w:t>
      </w:r>
    </w:p>
    <w:p w:rsidR="00954D22" w:rsidRPr="003221B2" w:rsidRDefault="00954D22" w:rsidP="00F06248">
      <w:pPr>
        <w:spacing w:line="360" w:lineRule="auto"/>
        <w:ind w:firstLineChars="200" w:firstLine="420"/>
        <w:rPr>
          <w:color w:val="000000" w:themeColor="text1"/>
        </w:rPr>
      </w:pPr>
      <w:r w:rsidRPr="003221B2">
        <w:rPr>
          <w:color w:val="000000" w:themeColor="text1"/>
        </w:rPr>
        <w:t>2</w:t>
      </w:r>
      <w:r w:rsidRPr="003221B2">
        <w:rPr>
          <w:color w:val="000000" w:themeColor="text1"/>
        </w:rPr>
        <w:t>、本基金是契约型</w:t>
      </w:r>
      <w:r w:rsidR="00B37C36" w:rsidRPr="003221B2">
        <w:rPr>
          <w:bCs/>
          <w:color w:val="000000" w:themeColor="text1"/>
          <w:szCs w:val="21"/>
        </w:rPr>
        <w:t>开放式</w:t>
      </w:r>
      <w:r w:rsidR="00C06215" w:rsidRPr="003221B2">
        <w:rPr>
          <w:rFonts w:hint="eastAsia"/>
          <w:color w:val="000000" w:themeColor="text1"/>
          <w:szCs w:val="21"/>
        </w:rPr>
        <w:t>债券型</w:t>
      </w:r>
      <w:r w:rsidR="00C06215" w:rsidRPr="003221B2">
        <w:rPr>
          <w:color w:val="000000" w:themeColor="text1"/>
          <w:szCs w:val="21"/>
        </w:rPr>
        <w:t>证券投资基金</w:t>
      </w:r>
      <w:r w:rsidR="006720A0" w:rsidRPr="003221B2">
        <w:rPr>
          <w:color w:val="000000" w:themeColor="text1"/>
          <w:szCs w:val="21"/>
        </w:rPr>
        <w:t>。</w:t>
      </w:r>
      <w:r w:rsidR="00C06215" w:rsidRPr="003221B2">
        <w:rPr>
          <w:rFonts w:hint="eastAsia"/>
          <w:color w:val="000000" w:themeColor="text1"/>
        </w:rPr>
        <w:t>本基金对每份基金份额设置</w:t>
      </w:r>
      <w:r w:rsidR="00C06215" w:rsidRPr="003221B2">
        <w:rPr>
          <w:color w:val="000000" w:themeColor="text1"/>
        </w:rPr>
        <w:t>90</w:t>
      </w:r>
      <w:r w:rsidR="00C06215" w:rsidRPr="003221B2">
        <w:rPr>
          <w:rFonts w:hint="eastAsia"/>
          <w:color w:val="000000" w:themeColor="text1"/>
        </w:rPr>
        <w:t>天持有期。</w:t>
      </w:r>
    </w:p>
    <w:p w:rsidR="00954D22" w:rsidRPr="003221B2" w:rsidRDefault="00954D22" w:rsidP="00F06248">
      <w:pPr>
        <w:spacing w:line="360" w:lineRule="auto"/>
        <w:ind w:firstLineChars="200" w:firstLine="420"/>
        <w:rPr>
          <w:color w:val="000000" w:themeColor="text1"/>
        </w:rPr>
      </w:pPr>
      <w:r w:rsidRPr="003221B2">
        <w:rPr>
          <w:color w:val="000000" w:themeColor="text1"/>
        </w:rPr>
        <w:t>3</w:t>
      </w:r>
      <w:r w:rsidRPr="003221B2">
        <w:rPr>
          <w:color w:val="000000" w:themeColor="text1"/>
        </w:rPr>
        <w:t>、本基金的基金管理人</w:t>
      </w:r>
      <w:r w:rsidR="002E3736" w:rsidRPr="003221B2">
        <w:rPr>
          <w:color w:val="000000" w:themeColor="text1"/>
        </w:rPr>
        <w:t>及登记机构</w:t>
      </w:r>
      <w:r w:rsidRPr="003221B2">
        <w:rPr>
          <w:color w:val="000000" w:themeColor="text1"/>
        </w:rPr>
        <w:t>为华夏基金管理有限公司（以下简称</w:t>
      </w:r>
      <w:r w:rsidR="005237DB" w:rsidRPr="003221B2">
        <w:rPr>
          <w:color w:val="000000" w:themeColor="text1"/>
        </w:rPr>
        <w:t>“</w:t>
      </w:r>
      <w:r w:rsidRPr="003221B2">
        <w:rPr>
          <w:color w:val="000000" w:themeColor="text1"/>
        </w:rPr>
        <w:t>本公司</w:t>
      </w:r>
      <w:r w:rsidR="00561247" w:rsidRPr="003221B2">
        <w:rPr>
          <w:color w:val="000000" w:themeColor="text1"/>
        </w:rPr>
        <w:t>”</w:t>
      </w:r>
      <w:r w:rsidRPr="003221B2">
        <w:rPr>
          <w:color w:val="000000" w:themeColor="text1"/>
        </w:rPr>
        <w:t>），基金托管人为</w:t>
      </w:r>
      <w:r w:rsidR="00C06215" w:rsidRPr="003221B2">
        <w:rPr>
          <w:color w:val="000000" w:themeColor="text1"/>
        </w:rPr>
        <w:t>中国建设银行股份有限公司</w:t>
      </w:r>
      <w:r w:rsidRPr="003221B2">
        <w:rPr>
          <w:color w:val="000000" w:themeColor="text1"/>
        </w:rPr>
        <w:t>。</w:t>
      </w:r>
    </w:p>
    <w:p w:rsidR="00954D22" w:rsidRPr="003221B2" w:rsidRDefault="00954D22" w:rsidP="00F06248">
      <w:pPr>
        <w:spacing w:line="360" w:lineRule="auto"/>
        <w:ind w:firstLineChars="200" w:firstLine="420"/>
        <w:rPr>
          <w:bCs/>
          <w:color w:val="000000" w:themeColor="text1"/>
          <w:szCs w:val="21"/>
        </w:rPr>
      </w:pPr>
      <w:r w:rsidRPr="003221B2">
        <w:rPr>
          <w:color w:val="000000" w:themeColor="text1"/>
        </w:rPr>
        <w:t>4</w:t>
      </w:r>
      <w:r w:rsidRPr="003221B2">
        <w:rPr>
          <w:color w:val="000000" w:themeColor="text1"/>
        </w:rPr>
        <w:t>、本基金的募集对象</w:t>
      </w:r>
      <w:r w:rsidR="00BB4E26" w:rsidRPr="003221B2">
        <w:rPr>
          <w:rFonts w:hint="eastAsia"/>
          <w:color w:val="000000" w:themeColor="text1"/>
        </w:rPr>
        <w:t>为</w:t>
      </w:r>
      <w:r w:rsidR="00C06215" w:rsidRPr="003221B2">
        <w:rPr>
          <w:rFonts w:hint="eastAsia"/>
          <w:bCs/>
          <w:color w:val="000000" w:themeColor="text1"/>
          <w:szCs w:val="21"/>
        </w:rPr>
        <w:t>符合法律法规规定的可投资于证券投资基金的个人投资者、机构投资者、合格境外投资者以及法律法规或中国证监会允许购买证券投资基金的其他投资人。</w:t>
      </w:r>
    </w:p>
    <w:p w:rsidR="00E84E6B" w:rsidRPr="003221B2" w:rsidRDefault="00E84E6B" w:rsidP="00E84E6B">
      <w:pPr>
        <w:spacing w:line="360" w:lineRule="auto"/>
        <w:ind w:firstLineChars="200" w:firstLine="420"/>
        <w:rPr>
          <w:bCs/>
          <w:color w:val="000000" w:themeColor="text1"/>
          <w:szCs w:val="21"/>
        </w:rPr>
      </w:pPr>
      <w:r w:rsidRPr="003221B2">
        <w:rPr>
          <w:rFonts w:hint="eastAsia"/>
          <w:bCs/>
          <w:color w:val="000000" w:themeColor="text1"/>
          <w:szCs w:val="21"/>
        </w:rPr>
        <w:t>本基金暂不向金融机构自营账户销售，如未来本基金开放向金融机构自营账户公开销售或对销售对象的范围予以进一步限定，基金管理人将另行公告。本基金销售机构对销售对象的范围予以进一步限定的，其具体销售对象以该销售机构的规定为准。</w:t>
      </w:r>
    </w:p>
    <w:p w:rsidR="00E84E6B" w:rsidRPr="003221B2" w:rsidRDefault="00E84E6B" w:rsidP="00E84E6B">
      <w:pPr>
        <w:spacing w:line="360" w:lineRule="auto"/>
        <w:ind w:firstLineChars="200" w:firstLine="420"/>
        <w:rPr>
          <w:color w:val="000000" w:themeColor="text1"/>
        </w:rPr>
      </w:pPr>
      <w:r w:rsidRPr="003221B2">
        <w:rPr>
          <w:rFonts w:hint="eastAsia"/>
          <w:bCs/>
          <w:color w:val="000000" w:themeColor="text1"/>
          <w:szCs w:val="21"/>
        </w:rPr>
        <w:t>本基金单一投资者单日</w:t>
      </w:r>
      <w:r w:rsidRPr="003221B2">
        <w:rPr>
          <w:rFonts w:hint="eastAsia"/>
          <w:color w:val="000000" w:themeColor="text1"/>
          <w:szCs w:val="21"/>
        </w:rPr>
        <w:t>认购、</w:t>
      </w:r>
      <w:r w:rsidRPr="003221B2">
        <w:rPr>
          <w:rFonts w:hint="eastAsia"/>
          <w:bCs/>
          <w:color w:val="000000" w:themeColor="text1"/>
          <w:szCs w:val="21"/>
        </w:rPr>
        <w:t>申购金额不超过</w:t>
      </w:r>
      <w:r w:rsidRPr="003221B2">
        <w:rPr>
          <w:rFonts w:hint="eastAsia"/>
          <w:bCs/>
          <w:color w:val="000000" w:themeColor="text1"/>
          <w:szCs w:val="21"/>
        </w:rPr>
        <w:t>1000</w:t>
      </w:r>
      <w:r w:rsidRPr="003221B2">
        <w:rPr>
          <w:rFonts w:hint="eastAsia"/>
          <w:bCs/>
          <w:color w:val="000000" w:themeColor="text1"/>
          <w:szCs w:val="21"/>
        </w:rPr>
        <w:t>万元（个人投资者、公募资产管理产品、职业年金计划、企业年金计划、养老金产品除外）。若某个投资者当日</w:t>
      </w:r>
      <w:r w:rsidRPr="003221B2">
        <w:rPr>
          <w:rFonts w:hint="eastAsia"/>
          <w:color w:val="000000" w:themeColor="text1"/>
          <w:kern w:val="0"/>
          <w:szCs w:val="21"/>
        </w:rPr>
        <w:t>认购、</w:t>
      </w:r>
      <w:r w:rsidRPr="003221B2">
        <w:rPr>
          <w:rFonts w:hint="eastAsia"/>
          <w:bCs/>
          <w:color w:val="000000" w:themeColor="text1"/>
          <w:szCs w:val="21"/>
        </w:rPr>
        <w:t>申购金额超过该投资者当日</w:t>
      </w:r>
      <w:r w:rsidRPr="003221B2">
        <w:rPr>
          <w:rFonts w:hint="eastAsia"/>
          <w:color w:val="000000" w:themeColor="text1"/>
          <w:kern w:val="0"/>
          <w:szCs w:val="21"/>
        </w:rPr>
        <w:t>认购、</w:t>
      </w:r>
      <w:r w:rsidRPr="003221B2">
        <w:rPr>
          <w:rFonts w:hint="eastAsia"/>
          <w:bCs/>
          <w:color w:val="000000" w:themeColor="text1"/>
          <w:szCs w:val="21"/>
        </w:rPr>
        <w:t>申购金额上限时，基金管理人可以采取部分确认等方式对该投资者的认购、申购申请进行限制，基金管理人有权拒绝该投资者部分认购、申购申请。基金管理人可以调整单一投资者单日认购、申购金额上限，具体规定请参见更新的招募说明书或相关公告。</w:t>
      </w:r>
    </w:p>
    <w:p w:rsidR="00954D22" w:rsidRPr="003221B2" w:rsidRDefault="00954D22" w:rsidP="00F06248">
      <w:pPr>
        <w:spacing w:line="360" w:lineRule="auto"/>
        <w:ind w:firstLineChars="200" w:firstLine="420"/>
        <w:rPr>
          <w:color w:val="000000" w:themeColor="text1"/>
        </w:rPr>
      </w:pPr>
      <w:r w:rsidRPr="003221B2">
        <w:rPr>
          <w:color w:val="000000" w:themeColor="text1"/>
        </w:rPr>
        <w:t>5</w:t>
      </w:r>
      <w:r w:rsidRPr="003221B2">
        <w:rPr>
          <w:color w:val="000000" w:themeColor="text1"/>
        </w:rPr>
        <w:t>、本基金自</w:t>
      </w:r>
      <w:bookmarkStart w:id="8" w:name="_Hlk201667811"/>
      <w:bookmarkStart w:id="9" w:name="OLE_LINK3"/>
      <w:r w:rsidR="00C06215" w:rsidRPr="003221B2">
        <w:rPr>
          <w:rFonts w:hAnsi="宋体"/>
          <w:color w:val="000000" w:themeColor="text1"/>
          <w:szCs w:val="21"/>
        </w:rPr>
        <w:t>2026</w:t>
      </w:r>
      <w:r w:rsidR="00C06215" w:rsidRPr="003221B2">
        <w:rPr>
          <w:rFonts w:hAnsi="宋体" w:hint="eastAsia"/>
          <w:color w:val="000000" w:themeColor="text1"/>
          <w:szCs w:val="21"/>
        </w:rPr>
        <w:t>年</w:t>
      </w:r>
      <w:r w:rsidR="00C06215" w:rsidRPr="003221B2">
        <w:rPr>
          <w:rFonts w:hAnsi="宋体"/>
          <w:color w:val="000000" w:themeColor="text1"/>
          <w:szCs w:val="21"/>
        </w:rPr>
        <w:t>3</w:t>
      </w:r>
      <w:r w:rsidR="00FF66E8" w:rsidRPr="003221B2">
        <w:rPr>
          <w:rFonts w:hAnsi="宋体" w:hint="eastAsia"/>
          <w:color w:val="000000" w:themeColor="text1"/>
          <w:szCs w:val="21"/>
        </w:rPr>
        <w:t>月</w:t>
      </w:r>
      <w:r w:rsidR="00C06215" w:rsidRPr="003221B2">
        <w:rPr>
          <w:rFonts w:hAnsi="宋体"/>
          <w:color w:val="000000" w:themeColor="text1"/>
          <w:szCs w:val="21"/>
        </w:rPr>
        <w:t>30</w:t>
      </w:r>
      <w:r w:rsidR="00FF66E8" w:rsidRPr="003221B2">
        <w:rPr>
          <w:rFonts w:hAnsi="宋体" w:hint="eastAsia"/>
          <w:color w:val="000000" w:themeColor="text1"/>
          <w:szCs w:val="21"/>
        </w:rPr>
        <w:t>日起至</w:t>
      </w:r>
      <w:r w:rsidR="00FF66E8" w:rsidRPr="003221B2">
        <w:rPr>
          <w:rFonts w:hAnsi="宋体"/>
          <w:color w:val="000000" w:themeColor="text1"/>
          <w:szCs w:val="21"/>
        </w:rPr>
        <w:t>2026</w:t>
      </w:r>
      <w:r w:rsidR="00FF66E8" w:rsidRPr="003221B2">
        <w:rPr>
          <w:rFonts w:hAnsi="宋体" w:hint="eastAsia"/>
          <w:color w:val="000000" w:themeColor="text1"/>
          <w:szCs w:val="21"/>
        </w:rPr>
        <w:t>年</w:t>
      </w:r>
      <w:r w:rsidR="00FF66E8" w:rsidRPr="003221B2">
        <w:rPr>
          <w:rFonts w:hAnsi="宋体"/>
          <w:color w:val="000000" w:themeColor="text1"/>
          <w:szCs w:val="21"/>
        </w:rPr>
        <w:t>4</w:t>
      </w:r>
      <w:r w:rsidR="00FF66E8" w:rsidRPr="003221B2">
        <w:rPr>
          <w:rFonts w:hAnsi="宋体" w:hint="eastAsia"/>
          <w:color w:val="000000" w:themeColor="text1"/>
          <w:szCs w:val="21"/>
        </w:rPr>
        <w:t>月</w:t>
      </w:r>
      <w:r w:rsidR="00C06215" w:rsidRPr="003221B2">
        <w:rPr>
          <w:rFonts w:hAnsi="宋体"/>
          <w:color w:val="000000" w:themeColor="text1"/>
          <w:szCs w:val="21"/>
        </w:rPr>
        <w:t>17</w:t>
      </w:r>
      <w:r w:rsidR="00FF66E8" w:rsidRPr="003221B2">
        <w:rPr>
          <w:rFonts w:hAnsi="宋体" w:hint="eastAsia"/>
          <w:color w:val="000000" w:themeColor="text1"/>
          <w:szCs w:val="21"/>
        </w:rPr>
        <w:t>日</w:t>
      </w:r>
      <w:r w:rsidR="00C357D0" w:rsidRPr="003221B2">
        <w:rPr>
          <w:color w:val="000000" w:themeColor="text1"/>
          <w:szCs w:val="21"/>
        </w:rPr>
        <w:t>（含）</w:t>
      </w:r>
      <w:bookmarkEnd w:id="8"/>
      <w:bookmarkEnd w:id="9"/>
      <w:r w:rsidRPr="003221B2">
        <w:rPr>
          <w:color w:val="000000" w:themeColor="text1"/>
        </w:rPr>
        <w:t>通过</w:t>
      </w:r>
      <w:r w:rsidR="00CE16BE" w:rsidRPr="003221B2">
        <w:rPr>
          <w:color w:val="000000" w:themeColor="text1"/>
        </w:rPr>
        <w:t>基金份额发售机构</w:t>
      </w:r>
      <w:r w:rsidRPr="003221B2">
        <w:rPr>
          <w:color w:val="000000" w:themeColor="text1"/>
        </w:rPr>
        <w:t>公开发售</w:t>
      </w:r>
      <w:r w:rsidR="00443BAB" w:rsidRPr="003221B2">
        <w:rPr>
          <w:color w:val="000000" w:themeColor="text1"/>
        </w:rPr>
        <w:t>，</w:t>
      </w:r>
      <w:r w:rsidR="00443BAB" w:rsidRPr="003221B2">
        <w:rPr>
          <w:color w:val="000000" w:themeColor="text1"/>
          <w:szCs w:val="21"/>
        </w:rPr>
        <w:t>具体业务办理时间参见本发售公告及基金管理人</w:t>
      </w:r>
      <w:r w:rsidR="005F48C9" w:rsidRPr="003221B2">
        <w:rPr>
          <w:color w:val="000000" w:themeColor="text1"/>
          <w:szCs w:val="21"/>
        </w:rPr>
        <w:t>后续</w:t>
      </w:r>
      <w:r w:rsidR="00443BAB" w:rsidRPr="003221B2">
        <w:rPr>
          <w:color w:val="000000" w:themeColor="text1"/>
          <w:szCs w:val="21"/>
        </w:rPr>
        <w:t>发布的相关公告，</w:t>
      </w:r>
      <w:r w:rsidR="00443BAB" w:rsidRPr="003221B2">
        <w:rPr>
          <w:color w:val="000000" w:themeColor="text1"/>
        </w:rPr>
        <w:t>各销售机构具体业务办理时间以其各自规定为准</w:t>
      </w:r>
      <w:r w:rsidRPr="003221B2">
        <w:rPr>
          <w:color w:val="000000" w:themeColor="text1"/>
        </w:rPr>
        <w:t>。本基金的募集期限不超过</w:t>
      </w:r>
      <w:r w:rsidRPr="003221B2">
        <w:rPr>
          <w:color w:val="000000" w:themeColor="text1"/>
        </w:rPr>
        <w:t>3</w:t>
      </w:r>
      <w:r w:rsidRPr="003221B2">
        <w:rPr>
          <w:color w:val="000000" w:themeColor="text1"/>
        </w:rPr>
        <w:t>个月，自基金份额开始发售之日起计算。本公司也可根据基金销售情况在募集期限内适当延长或缩短基金发售时间，并及时公告。</w:t>
      </w:r>
      <w:r w:rsidR="00293592" w:rsidRPr="003221B2">
        <w:rPr>
          <w:color w:val="000000" w:themeColor="text1"/>
        </w:rPr>
        <w:t>基金管理人可合理调整发售期并公告。</w:t>
      </w:r>
    </w:p>
    <w:p w:rsidR="00706991" w:rsidRPr="003221B2" w:rsidRDefault="00706991" w:rsidP="00F06248">
      <w:pPr>
        <w:spacing w:line="360" w:lineRule="auto"/>
        <w:ind w:firstLineChars="200" w:firstLine="420"/>
        <w:rPr>
          <w:color w:val="000000" w:themeColor="text1"/>
        </w:rPr>
      </w:pPr>
      <w:r w:rsidRPr="003221B2">
        <w:rPr>
          <w:color w:val="000000" w:themeColor="text1"/>
        </w:rPr>
        <w:t>6</w:t>
      </w:r>
      <w:r w:rsidRPr="003221B2">
        <w:rPr>
          <w:color w:val="000000" w:themeColor="text1"/>
        </w:rPr>
        <w:t>、</w:t>
      </w:r>
      <w:r w:rsidR="00BB4E26" w:rsidRPr="003221B2">
        <w:rPr>
          <w:rFonts w:hAnsi="宋体" w:hint="eastAsia"/>
          <w:color w:val="000000" w:themeColor="text1"/>
          <w:szCs w:val="21"/>
        </w:rPr>
        <w:t>本基金首次募集总规模上限为人民币</w:t>
      </w:r>
      <w:r w:rsidR="00C06215" w:rsidRPr="003221B2">
        <w:rPr>
          <w:rFonts w:hAnsi="宋体"/>
          <w:color w:val="000000" w:themeColor="text1"/>
          <w:szCs w:val="21"/>
        </w:rPr>
        <w:t>50</w:t>
      </w:r>
      <w:r w:rsidR="00BB4E26" w:rsidRPr="003221B2">
        <w:rPr>
          <w:rFonts w:hAnsi="宋体" w:hint="eastAsia"/>
          <w:color w:val="000000" w:themeColor="text1"/>
          <w:szCs w:val="21"/>
        </w:rPr>
        <w:t>亿元（即确认的有效认购金额，不含募集期利息），采取“末日比例确认”的方式对上述规模限制进行控制。</w:t>
      </w:r>
    </w:p>
    <w:p w:rsidR="00327594" w:rsidRPr="003221B2" w:rsidRDefault="005270F8" w:rsidP="00F06248">
      <w:pPr>
        <w:spacing w:line="360" w:lineRule="auto"/>
        <w:ind w:firstLineChars="200" w:firstLine="420"/>
        <w:rPr>
          <w:color w:val="000000" w:themeColor="text1"/>
        </w:rPr>
      </w:pPr>
      <w:r w:rsidRPr="003221B2">
        <w:rPr>
          <w:color w:val="000000" w:themeColor="text1"/>
        </w:rPr>
        <w:t>7</w:t>
      </w:r>
      <w:r w:rsidR="00954D22" w:rsidRPr="003221B2">
        <w:rPr>
          <w:color w:val="000000" w:themeColor="text1"/>
        </w:rPr>
        <w:t>、</w:t>
      </w:r>
      <w:r w:rsidR="00132FDE" w:rsidRPr="003221B2">
        <w:rPr>
          <w:color w:val="000000" w:themeColor="text1"/>
        </w:rPr>
        <w:t>本基金的</w:t>
      </w:r>
      <w:r w:rsidR="009D76E7" w:rsidRPr="003221B2">
        <w:rPr>
          <w:color w:val="000000" w:themeColor="text1"/>
        </w:rPr>
        <w:t>基金份额发售</w:t>
      </w:r>
      <w:r w:rsidR="00132FDE" w:rsidRPr="003221B2">
        <w:rPr>
          <w:color w:val="000000" w:themeColor="text1"/>
        </w:rPr>
        <w:t>机构包括</w:t>
      </w:r>
      <w:r w:rsidR="00AE36BB" w:rsidRPr="003221B2">
        <w:rPr>
          <w:color w:val="000000" w:themeColor="text1"/>
        </w:rPr>
        <w:t>本公司</w:t>
      </w:r>
      <w:r w:rsidR="00245AD1" w:rsidRPr="003221B2">
        <w:rPr>
          <w:color w:val="000000" w:themeColor="text1"/>
        </w:rPr>
        <w:t>的</w:t>
      </w:r>
      <w:r w:rsidR="00132FDE" w:rsidRPr="003221B2">
        <w:rPr>
          <w:color w:val="000000" w:themeColor="text1"/>
        </w:rPr>
        <w:t>直销机构和</w:t>
      </w:r>
      <w:r w:rsidR="007F6EBF" w:rsidRPr="003221B2">
        <w:rPr>
          <w:color w:val="000000" w:themeColor="text1"/>
        </w:rPr>
        <w:t>本公司</w:t>
      </w:r>
      <w:r w:rsidR="00132FDE" w:rsidRPr="003221B2">
        <w:rPr>
          <w:color w:val="000000" w:themeColor="text1"/>
        </w:rPr>
        <w:t>指定的发售代理机构</w:t>
      </w:r>
      <w:r w:rsidR="00132FDE" w:rsidRPr="003221B2">
        <w:rPr>
          <w:color w:val="000000" w:themeColor="text1"/>
          <w:szCs w:val="21"/>
        </w:rPr>
        <w:t>。</w:t>
      </w:r>
      <w:r w:rsidR="00AD5B42" w:rsidRPr="003221B2">
        <w:rPr>
          <w:color w:val="000000" w:themeColor="text1"/>
        </w:rPr>
        <w:t>基金份额发售机构</w:t>
      </w:r>
      <w:r w:rsidR="00132FDE" w:rsidRPr="003221B2">
        <w:rPr>
          <w:color w:val="000000" w:themeColor="text1"/>
        </w:rPr>
        <w:t>办理本基金开户、认购等业务的网点、日期、时间和程序等事项参照各</w:t>
      </w:r>
      <w:r w:rsidR="00980590" w:rsidRPr="003221B2">
        <w:rPr>
          <w:color w:val="000000" w:themeColor="text1"/>
        </w:rPr>
        <w:t>基金份额发售机构</w:t>
      </w:r>
      <w:r w:rsidR="00132FDE" w:rsidRPr="003221B2">
        <w:rPr>
          <w:color w:val="000000" w:themeColor="text1"/>
        </w:rPr>
        <w:t>的具体规定。</w:t>
      </w:r>
    </w:p>
    <w:p w:rsidR="00D61C3F" w:rsidRPr="003221B2" w:rsidRDefault="005270F8" w:rsidP="00F06248">
      <w:pPr>
        <w:spacing w:line="360" w:lineRule="auto"/>
        <w:ind w:firstLineChars="200" w:firstLine="420"/>
        <w:rPr>
          <w:color w:val="000000" w:themeColor="text1"/>
        </w:rPr>
      </w:pPr>
      <w:r w:rsidRPr="003221B2">
        <w:rPr>
          <w:color w:val="000000" w:themeColor="text1"/>
        </w:rPr>
        <w:t>8</w:t>
      </w:r>
      <w:r w:rsidR="00D61C3F" w:rsidRPr="003221B2">
        <w:rPr>
          <w:color w:val="000000" w:themeColor="text1"/>
        </w:rPr>
        <w:t>、投资者在首次认购本基金时，需按</w:t>
      </w:r>
      <w:r w:rsidR="00470B19" w:rsidRPr="003221B2">
        <w:rPr>
          <w:color w:val="000000" w:themeColor="text1"/>
        </w:rPr>
        <w:t>基金份额发售机构</w:t>
      </w:r>
      <w:r w:rsidR="00D61C3F" w:rsidRPr="003221B2">
        <w:rPr>
          <w:color w:val="000000" w:themeColor="text1"/>
        </w:rPr>
        <w:t>的规定，提出开立</w:t>
      </w:r>
      <w:r w:rsidR="006A462E" w:rsidRPr="003221B2">
        <w:rPr>
          <w:color w:val="000000" w:themeColor="text1"/>
        </w:rPr>
        <w:t>本公司</w:t>
      </w:r>
      <w:r w:rsidR="00D61C3F" w:rsidRPr="003221B2">
        <w:rPr>
          <w:color w:val="000000" w:themeColor="text1"/>
        </w:rPr>
        <w:t>基金账户和销售机构交易账户的申请。除法律法规另有规定外，一个投资者只能开立和使用一个基金账户，已经开立</w:t>
      </w:r>
      <w:r w:rsidR="00DD03B0" w:rsidRPr="003221B2">
        <w:rPr>
          <w:color w:val="000000" w:themeColor="text1"/>
        </w:rPr>
        <w:t>本公司</w:t>
      </w:r>
      <w:r w:rsidR="00D61C3F" w:rsidRPr="003221B2">
        <w:rPr>
          <w:color w:val="000000" w:themeColor="text1"/>
        </w:rPr>
        <w:t>基金账户的投资者可免予申请开立基金账户。</w:t>
      </w:r>
    </w:p>
    <w:p w:rsidR="00954D22" w:rsidRPr="003221B2" w:rsidRDefault="006B6DCF" w:rsidP="00F06248">
      <w:pPr>
        <w:spacing w:line="360" w:lineRule="auto"/>
        <w:ind w:firstLineChars="200" w:firstLine="420"/>
        <w:rPr>
          <w:color w:val="000000" w:themeColor="text1"/>
          <w:szCs w:val="21"/>
        </w:rPr>
      </w:pPr>
      <w:r w:rsidRPr="003221B2">
        <w:rPr>
          <w:color w:val="000000" w:themeColor="text1"/>
          <w:szCs w:val="21"/>
        </w:rPr>
        <w:t>投资者应保证用于认购的资金来源合法，投资者应有权自行支配，不存在任何法律上、合约上或其他方面的障碍。</w:t>
      </w:r>
      <w:r w:rsidR="00954D22" w:rsidRPr="003221B2">
        <w:rPr>
          <w:color w:val="000000" w:themeColor="text1"/>
          <w:szCs w:val="21"/>
        </w:rPr>
        <w:t>投资者已提交的身份证件或身份证明文件如已过有效期，请及时办理相关更新手续，以免影响认购。</w:t>
      </w:r>
      <w:r w:rsidR="00FF503D" w:rsidRPr="003221B2">
        <w:rPr>
          <w:color w:val="000000" w:themeColor="text1"/>
          <w:szCs w:val="21"/>
        </w:rPr>
        <w:t>投资者在认购时还应遵守销售机构有关反洗钱的相关要求，配合提供必要的客户身份信息与资料。</w:t>
      </w:r>
    </w:p>
    <w:p w:rsidR="00C357D0" w:rsidRPr="003221B2" w:rsidRDefault="005270F8" w:rsidP="00C357D0">
      <w:pPr>
        <w:autoSpaceDE w:val="0"/>
        <w:autoSpaceDN w:val="0"/>
        <w:adjustRightInd w:val="0"/>
        <w:spacing w:line="360" w:lineRule="auto"/>
        <w:ind w:firstLine="420"/>
        <w:rPr>
          <w:color w:val="000000" w:themeColor="text1"/>
          <w:szCs w:val="21"/>
        </w:rPr>
      </w:pPr>
      <w:r w:rsidRPr="003221B2">
        <w:rPr>
          <w:color w:val="000000" w:themeColor="text1"/>
        </w:rPr>
        <w:t>9</w:t>
      </w:r>
      <w:r w:rsidR="00954D22" w:rsidRPr="003221B2">
        <w:rPr>
          <w:color w:val="000000" w:themeColor="text1"/>
        </w:rPr>
        <w:t>、</w:t>
      </w:r>
      <w:bookmarkStart w:id="10" w:name="_Hlk201667879"/>
      <w:bookmarkStart w:id="11" w:name="_Hlk177659405"/>
      <w:r w:rsidR="00C06215" w:rsidRPr="003221B2">
        <w:rPr>
          <w:rFonts w:hint="eastAsia"/>
          <w:bCs/>
          <w:color w:val="000000" w:themeColor="text1"/>
          <w:szCs w:val="21"/>
        </w:rPr>
        <w:t>本基金根据认购费、申购费、销售服务费收取的差异或其他条件的不同，将基金份额分为不同的类别。在投资者认购</w:t>
      </w:r>
      <w:r w:rsidR="00C06215" w:rsidRPr="003221B2">
        <w:rPr>
          <w:rFonts w:hint="eastAsia"/>
          <w:bCs/>
          <w:color w:val="000000" w:themeColor="text1"/>
          <w:szCs w:val="21"/>
        </w:rPr>
        <w:t>/</w:t>
      </w:r>
      <w:r w:rsidR="00C06215" w:rsidRPr="003221B2">
        <w:rPr>
          <w:rFonts w:hint="eastAsia"/>
          <w:bCs/>
          <w:color w:val="000000" w:themeColor="text1"/>
          <w:szCs w:val="21"/>
        </w:rPr>
        <w:t>申购时收取前端认购</w:t>
      </w:r>
      <w:r w:rsidR="00C06215" w:rsidRPr="003221B2">
        <w:rPr>
          <w:rFonts w:hint="eastAsia"/>
          <w:bCs/>
          <w:color w:val="000000" w:themeColor="text1"/>
          <w:szCs w:val="21"/>
        </w:rPr>
        <w:t>/</w:t>
      </w:r>
      <w:r w:rsidR="00C06215" w:rsidRPr="003221B2">
        <w:rPr>
          <w:rFonts w:hint="eastAsia"/>
          <w:bCs/>
          <w:color w:val="000000" w:themeColor="text1"/>
          <w:szCs w:val="21"/>
        </w:rPr>
        <w:t>申购费的，称为</w:t>
      </w:r>
      <w:r w:rsidR="00C06215" w:rsidRPr="003221B2">
        <w:rPr>
          <w:rFonts w:hint="eastAsia"/>
          <w:bCs/>
          <w:color w:val="000000" w:themeColor="text1"/>
          <w:szCs w:val="21"/>
        </w:rPr>
        <w:t>A</w:t>
      </w:r>
      <w:r w:rsidR="00C06215" w:rsidRPr="003221B2">
        <w:rPr>
          <w:rFonts w:hint="eastAsia"/>
          <w:bCs/>
          <w:color w:val="000000" w:themeColor="text1"/>
          <w:szCs w:val="21"/>
        </w:rPr>
        <w:t>类基金份额；不收取前后端认购</w:t>
      </w:r>
      <w:r w:rsidR="00C06215" w:rsidRPr="003221B2">
        <w:rPr>
          <w:rFonts w:hint="eastAsia"/>
          <w:bCs/>
          <w:color w:val="000000" w:themeColor="text1"/>
          <w:szCs w:val="21"/>
        </w:rPr>
        <w:t>/</w:t>
      </w:r>
      <w:r w:rsidR="00C06215" w:rsidRPr="003221B2">
        <w:rPr>
          <w:rFonts w:hint="eastAsia"/>
          <w:bCs/>
          <w:color w:val="000000" w:themeColor="text1"/>
          <w:szCs w:val="21"/>
        </w:rPr>
        <w:t>申购费，而从本类别基金资产中计提销售服务费的，称为</w:t>
      </w:r>
      <w:r w:rsidR="00C06215" w:rsidRPr="003221B2">
        <w:rPr>
          <w:rFonts w:hint="eastAsia"/>
          <w:bCs/>
          <w:color w:val="000000" w:themeColor="text1"/>
          <w:szCs w:val="21"/>
        </w:rPr>
        <w:t>C</w:t>
      </w:r>
      <w:r w:rsidR="00C06215" w:rsidRPr="003221B2">
        <w:rPr>
          <w:rFonts w:hint="eastAsia"/>
          <w:bCs/>
          <w:color w:val="000000" w:themeColor="text1"/>
          <w:szCs w:val="21"/>
        </w:rPr>
        <w:t>类基金份额。</w:t>
      </w:r>
      <w:r w:rsidR="00C06215" w:rsidRPr="003221B2">
        <w:rPr>
          <w:rFonts w:hint="eastAsia"/>
          <w:bCs/>
          <w:color w:val="000000" w:themeColor="text1"/>
          <w:szCs w:val="21"/>
        </w:rPr>
        <w:t>A</w:t>
      </w:r>
      <w:r w:rsidR="00C06215" w:rsidRPr="003221B2">
        <w:rPr>
          <w:rFonts w:hint="eastAsia"/>
          <w:bCs/>
          <w:color w:val="000000" w:themeColor="text1"/>
          <w:szCs w:val="21"/>
        </w:rPr>
        <w:t>类、</w:t>
      </w:r>
      <w:r w:rsidR="00C06215" w:rsidRPr="003221B2">
        <w:rPr>
          <w:rFonts w:hint="eastAsia"/>
          <w:bCs/>
          <w:color w:val="000000" w:themeColor="text1"/>
          <w:szCs w:val="21"/>
        </w:rPr>
        <w:t>C</w:t>
      </w:r>
      <w:r w:rsidR="00C06215" w:rsidRPr="003221B2">
        <w:rPr>
          <w:rFonts w:hint="eastAsia"/>
          <w:bCs/>
          <w:color w:val="000000" w:themeColor="text1"/>
          <w:szCs w:val="21"/>
        </w:rPr>
        <w:t>类基金份额分别设置代码，分别计算和公告基金份额净值和基金份额累计净值。</w:t>
      </w:r>
    </w:p>
    <w:bookmarkEnd w:id="10"/>
    <w:bookmarkEnd w:id="11"/>
    <w:p w:rsidR="00C357D0" w:rsidRPr="003221B2" w:rsidRDefault="005270F8" w:rsidP="00C357D0">
      <w:pPr>
        <w:spacing w:line="360" w:lineRule="auto"/>
        <w:ind w:firstLineChars="200" w:firstLine="420"/>
        <w:rPr>
          <w:rFonts w:hAnsi="宋体"/>
          <w:color w:val="000000" w:themeColor="text1"/>
          <w:szCs w:val="21"/>
        </w:rPr>
      </w:pPr>
      <w:r w:rsidRPr="003221B2">
        <w:rPr>
          <w:bCs/>
          <w:color w:val="000000" w:themeColor="text1"/>
        </w:rPr>
        <w:t>10</w:t>
      </w:r>
      <w:r w:rsidR="00AA3E9E" w:rsidRPr="003221B2">
        <w:rPr>
          <w:bCs/>
          <w:color w:val="000000" w:themeColor="text1"/>
        </w:rPr>
        <w:t>、</w:t>
      </w:r>
      <w:r w:rsidR="00954D22" w:rsidRPr="003221B2">
        <w:rPr>
          <w:color w:val="000000" w:themeColor="text1"/>
        </w:rPr>
        <w:t>本基金认购以金额申请。</w:t>
      </w:r>
      <w:r w:rsidR="00E42489" w:rsidRPr="003221B2">
        <w:rPr>
          <w:color w:val="000000" w:themeColor="text1"/>
        </w:rPr>
        <w:t>本基金每份</w:t>
      </w:r>
      <w:r w:rsidR="00002586" w:rsidRPr="003221B2">
        <w:rPr>
          <w:color w:val="000000" w:themeColor="text1"/>
          <w:szCs w:val="21"/>
        </w:rPr>
        <w:t>A</w:t>
      </w:r>
      <w:r w:rsidR="00002586" w:rsidRPr="003221B2">
        <w:rPr>
          <w:color w:val="000000" w:themeColor="text1"/>
          <w:szCs w:val="21"/>
        </w:rPr>
        <w:t>类、</w:t>
      </w:r>
      <w:r w:rsidR="00002586" w:rsidRPr="003221B2">
        <w:rPr>
          <w:color w:val="000000" w:themeColor="text1"/>
          <w:szCs w:val="21"/>
        </w:rPr>
        <w:t>C</w:t>
      </w:r>
      <w:r w:rsidR="00002586" w:rsidRPr="003221B2">
        <w:rPr>
          <w:color w:val="000000" w:themeColor="text1"/>
          <w:szCs w:val="21"/>
        </w:rPr>
        <w:t>类</w:t>
      </w:r>
      <w:r w:rsidR="00E42489" w:rsidRPr="003221B2">
        <w:rPr>
          <w:color w:val="000000" w:themeColor="text1"/>
        </w:rPr>
        <w:t>基金份额初始面值</w:t>
      </w:r>
      <w:r w:rsidR="00002586" w:rsidRPr="003221B2">
        <w:rPr>
          <w:color w:val="000000" w:themeColor="text1"/>
        </w:rPr>
        <w:t>均</w:t>
      </w:r>
      <w:r w:rsidR="00E42489" w:rsidRPr="003221B2">
        <w:rPr>
          <w:color w:val="000000" w:themeColor="text1"/>
        </w:rPr>
        <w:t>为</w:t>
      </w:r>
      <w:r w:rsidR="00E42489" w:rsidRPr="003221B2">
        <w:rPr>
          <w:color w:val="000000" w:themeColor="text1"/>
        </w:rPr>
        <w:t>1.00</w:t>
      </w:r>
      <w:r w:rsidR="00E42489" w:rsidRPr="003221B2">
        <w:rPr>
          <w:color w:val="000000" w:themeColor="text1"/>
        </w:rPr>
        <w:t>元，认购价格</w:t>
      </w:r>
      <w:r w:rsidR="00002586" w:rsidRPr="003221B2">
        <w:rPr>
          <w:color w:val="000000" w:themeColor="text1"/>
        </w:rPr>
        <w:t>均</w:t>
      </w:r>
      <w:r w:rsidR="00E42489" w:rsidRPr="003221B2">
        <w:rPr>
          <w:color w:val="000000" w:themeColor="text1"/>
        </w:rPr>
        <w:t>为</w:t>
      </w:r>
      <w:r w:rsidR="00E42489" w:rsidRPr="003221B2">
        <w:rPr>
          <w:color w:val="000000" w:themeColor="text1"/>
        </w:rPr>
        <w:t>1.00</w:t>
      </w:r>
      <w:r w:rsidR="00E42489" w:rsidRPr="003221B2">
        <w:rPr>
          <w:color w:val="000000" w:themeColor="text1"/>
        </w:rPr>
        <w:t>元。</w:t>
      </w:r>
      <w:r w:rsidR="00C357D0" w:rsidRPr="003221B2">
        <w:rPr>
          <w:color w:val="000000" w:themeColor="text1"/>
          <w:szCs w:val="21"/>
        </w:rPr>
        <w:t>投资者认购基金份额时，需按销售机构规定的方式全额交付认购款项。投资者可以多次认购本基金份额</w:t>
      </w:r>
      <w:r w:rsidR="00C357D0" w:rsidRPr="003221B2">
        <w:rPr>
          <w:color w:val="000000" w:themeColor="text1"/>
        </w:rPr>
        <w:t>，</w:t>
      </w:r>
      <w:r w:rsidR="00C357D0" w:rsidRPr="003221B2">
        <w:rPr>
          <w:color w:val="000000" w:themeColor="text1"/>
          <w:szCs w:val="21"/>
        </w:rPr>
        <w:t>但需符合相关法律法规、业务规则以及本基金发售规模控制方案的规定</w:t>
      </w:r>
      <w:r w:rsidR="00FF66E8" w:rsidRPr="003221B2">
        <w:rPr>
          <w:rFonts w:hint="eastAsia"/>
          <w:color w:val="000000" w:themeColor="text1"/>
          <w:szCs w:val="21"/>
        </w:rPr>
        <w:t>，</w:t>
      </w:r>
      <w:r w:rsidR="00FF66E8" w:rsidRPr="003221B2">
        <w:rPr>
          <w:rFonts w:hAnsi="宋体" w:hint="eastAsia"/>
          <w:color w:val="000000" w:themeColor="text1"/>
          <w:szCs w:val="21"/>
        </w:rPr>
        <w:t>通过基金管理人直销机构或华夏财富认购本基金</w:t>
      </w:r>
      <w:r w:rsidR="00FF66E8" w:rsidRPr="003221B2">
        <w:rPr>
          <w:rFonts w:hAnsi="宋体"/>
          <w:color w:val="000000" w:themeColor="text1"/>
          <w:szCs w:val="21"/>
        </w:rPr>
        <w:t>A</w:t>
      </w:r>
      <w:r w:rsidR="00FF66E8" w:rsidRPr="003221B2">
        <w:rPr>
          <w:rFonts w:hAnsi="宋体" w:hint="eastAsia"/>
          <w:color w:val="000000" w:themeColor="text1"/>
          <w:szCs w:val="21"/>
        </w:rPr>
        <w:t>类或</w:t>
      </w:r>
      <w:r w:rsidR="00FF66E8" w:rsidRPr="003221B2">
        <w:rPr>
          <w:rFonts w:hAnsi="宋体"/>
          <w:color w:val="000000" w:themeColor="text1"/>
          <w:szCs w:val="21"/>
        </w:rPr>
        <w:t>C</w:t>
      </w:r>
      <w:r w:rsidR="00FF66E8" w:rsidRPr="003221B2">
        <w:rPr>
          <w:rFonts w:hAnsi="宋体" w:hint="eastAsia"/>
          <w:color w:val="000000" w:themeColor="text1"/>
          <w:szCs w:val="21"/>
        </w:rPr>
        <w:t>类基金份额的每次认购金额均不得低于</w:t>
      </w:r>
      <w:r w:rsidR="00FF66E8" w:rsidRPr="003221B2">
        <w:rPr>
          <w:rFonts w:hAnsi="宋体"/>
          <w:color w:val="000000" w:themeColor="text1"/>
          <w:szCs w:val="21"/>
        </w:rPr>
        <w:t>1.00</w:t>
      </w:r>
      <w:r w:rsidR="00FF66E8" w:rsidRPr="003221B2">
        <w:rPr>
          <w:rFonts w:hAnsi="宋体" w:hint="eastAsia"/>
          <w:color w:val="000000" w:themeColor="text1"/>
          <w:szCs w:val="21"/>
        </w:rPr>
        <w:t>元，通过其他代销机构认购本基金</w:t>
      </w:r>
      <w:r w:rsidR="00FF66E8" w:rsidRPr="003221B2">
        <w:rPr>
          <w:rFonts w:hAnsi="宋体"/>
          <w:color w:val="000000" w:themeColor="text1"/>
          <w:szCs w:val="21"/>
        </w:rPr>
        <w:t>A</w:t>
      </w:r>
      <w:r w:rsidR="00FF66E8" w:rsidRPr="003221B2">
        <w:rPr>
          <w:rFonts w:hAnsi="宋体" w:hint="eastAsia"/>
          <w:color w:val="000000" w:themeColor="text1"/>
          <w:szCs w:val="21"/>
        </w:rPr>
        <w:t>类或</w:t>
      </w:r>
      <w:r w:rsidR="00FF66E8" w:rsidRPr="003221B2">
        <w:rPr>
          <w:rFonts w:hAnsi="宋体"/>
          <w:color w:val="000000" w:themeColor="text1"/>
          <w:szCs w:val="21"/>
        </w:rPr>
        <w:t>C</w:t>
      </w:r>
      <w:r w:rsidR="00FF66E8" w:rsidRPr="003221B2">
        <w:rPr>
          <w:rFonts w:hAnsi="宋体" w:hint="eastAsia"/>
          <w:color w:val="000000" w:themeColor="text1"/>
          <w:szCs w:val="21"/>
        </w:rPr>
        <w:t>类基金份额的每次最低认购金额以各代销机构的规定为准。具体业务办理请遵循各销售机构的相关规定。销售机构可调整每次最低认购金额并进行公告。认购申请受理完成后，投资者不得撤销。投资者在认购时须注意选择相应的份额类别，正确填写拟认购基金份额的代码。</w:t>
      </w:r>
    </w:p>
    <w:p w:rsidR="00FF66E8" w:rsidRPr="003221B2" w:rsidRDefault="00C06215" w:rsidP="00C357D0">
      <w:pPr>
        <w:spacing w:line="360" w:lineRule="auto"/>
        <w:ind w:firstLineChars="200" w:firstLine="422"/>
        <w:rPr>
          <w:color w:val="000000" w:themeColor="text1"/>
          <w:szCs w:val="21"/>
        </w:rPr>
      </w:pPr>
      <w:r w:rsidRPr="003221B2">
        <w:rPr>
          <w:rFonts w:hint="eastAsia"/>
          <w:b/>
          <w:color w:val="000000" w:themeColor="text1"/>
          <w:szCs w:val="21"/>
        </w:rPr>
        <w:t>如果募集期限届满，单一投资者认购基金份额比例达到或者超过</w:t>
      </w:r>
      <w:r w:rsidRPr="003221B2">
        <w:rPr>
          <w:rFonts w:hint="eastAsia"/>
          <w:b/>
          <w:color w:val="000000" w:themeColor="text1"/>
          <w:szCs w:val="21"/>
        </w:rPr>
        <w:t>50%</w:t>
      </w:r>
      <w:r w:rsidRPr="003221B2">
        <w:rPr>
          <w:rFonts w:hint="eastAsia"/>
          <w:b/>
          <w:color w:val="000000" w:themeColor="text1"/>
          <w:szCs w:val="21"/>
        </w:rPr>
        <w:t>，基金管理人有权全部或部分拒绝该投资者的认购申请，以确保其认购基金份额比例低于</w:t>
      </w:r>
      <w:r w:rsidRPr="003221B2">
        <w:rPr>
          <w:rFonts w:hint="eastAsia"/>
          <w:b/>
          <w:color w:val="000000" w:themeColor="text1"/>
          <w:szCs w:val="21"/>
        </w:rPr>
        <w:t>50%</w:t>
      </w:r>
      <w:r w:rsidRPr="003221B2">
        <w:rPr>
          <w:rFonts w:hint="eastAsia"/>
          <w:b/>
          <w:color w:val="000000" w:themeColor="text1"/>
          <w:szCs w:val="21"/>
        </w:rPr>
        <w:t>。</w:t>
      </w:r>
    </w:p>
    <w:p w:rsidR="00954D22" w:rsidRPr="003221B2" w:rsidRDefault="005270F8" w:rsidP="00F06248">
      <w:pPr>
        <w:spacing w:line="360" w:lineRule="auto"/>
        <w:ind w:firstLineChars="200" w:firstLine="420"/>
        <w:rPr>
          <w:color w:val="000000" w:themeColor="text1"/>
        </w:rPr>
      </w:pPr>
      <w:r w:rsidRPr="003221B2">
        <w:rPr>
          <w:color w:val="000000" w:themeColor="text1"/>
        </w:rPr>
        <w:t>11</w:t>
      </w:r>
      <w:r w:rsidR="00954D22" w:rsidRPr="003221B2">
        <w:rPr>
          <w:color w:val="000000" w:themeColor="text1"/>
        </w:rPr>
        <w:t>、</w:t>
      </w:r>
      <w:r w:rsidR="007F6100" w:rsidRPr="003221B2">
        <w:rPr>
          <w:color w:val="000000" w:themeColor="text1"/>
        </w:rPr>
        <w:t>基金份额发售机构</w:t>
      </w:r>
      <w:r w:rsidR="00954D22" w:rsidRPr="003221B2">
        <w:rPr>
          <w:color w:val="000000" w:themeColor="text1"/>
        </w:rPr>
        <w:t>销售网点受理认购申请并不表示对该申请的</w:t>
      </w:r>
      <w:r w:rsidR="00D560C5" w:rsidRPr="003221B2">
        <w:rPr>
          <w:color w:val="000000" w:themeColor="text1"/>
        </w:rPr>
        <w:t>成功</w:t>
      </w:r>
      <w:r w:rsidR="00954D22" w:rsidRPr="003221B2">
        <w:rPr>
          <w:color w:val="000000" w:themeColor="text1"/>
        </w:rPr>
        <w:t>确认，而仅代表销售网点确实收到了认购申请。申请是否成功应以登记机构的确认为准。</w:t>
      </w:r>
      <w:r w:rsidR="00954D22" w:rsidRPr="003221B2">
        <w:rPr>
          <w:color w:val="000000" w:themeColor="text1"/>
          <w:szCs w:val="21"/>
        </w:rPr>
        <w:t>投资者应在基金合同生效后到其办理认购业务的销售网点查询最终确认情况和有效认购份额。基金管理人及</w:t>
      </w:r>
      <w:r w:rsidR="00DA2599" w:rsidRPr="003221B2">
        <w:rPr>
          <w:color w:val="000000" w:themeColor="text1"/>
          <w:szCs w:val="21"/>
        </w:rPr>
        <w:t>基金份额发售机构</w:t>
      </w:r>
      <w:r w:rsidR="00954D22" w:rsidRPr="003221B2">
        <w:rPr>
          <w:color w:val="000000" w:themeColor="text1"/>
          <w:szCs w:val="21"/>
        </w:rPr>
        <w:t>不承担对确认结果的通知义务，投资者本人应主动查询认购申请的确认结果。</w:t>
      </w:r>
    </w:p>
    <w:p w:rsidR="00954D22" w:rsidRPr="003221B2" w:rsidRDefault="00AB2324" w:rsidP="00F06248">
      <w:pPr>
        <w:spacing w:line="360" w:lineRule="auto"/>
        <w:ind w:firstLineChars="200" w:firstLine="420"/>
        <w:rPr>
          <w:color w:val="000000" w:themeColor="text1"/>
        </w:rPr>
      </w:pPr>
      <w:r w:rsidRPr="003221B2">
        <w:rPr>
          <w:color w:val="000000" w:themeColor="text1"/>
        </w:rPr>
        <w:t>12</w:t>
      </w:r>
      <w:r w:rsidR="00954D22" w:rsidRPr="003221B2">
        <w:rPr>
          <w:color w:val="000000" w:themeColor="text1"/>
        </w:rPr>
        <w:t>、本公告仅对本基金发售的有关事项和规定予以说明。投资者欲了解</w:t>
      </w:r>
      <w:r w:rsidR="00634D6E" w:rsidRPr="003221B2">
        <w:rPr>
          <w:color w:val="000000" w:themeColor="text1"/>
        </w:rPr>
        <w:t>本</w:t>
      </w:r>
      <w:r w:rsidR="0081067D" w:rsidRPr="003221B2">
        <w:rPr>
          <w:color w:val="000000" w:themeColor="text1"/>
        </w:rPr>
        <w:t>基金</w:t>
      </w:r>
      <w:r w:rsidR="00954D22" w:rsidRPr="003221B2">
        <w:rPr>
          <w:color w:val="000000" w:themeColor="text1"/>
        </w:rPr>
        <w:t>的详细情况，请详细阅读《</w:t>
      </w:r>
      <w:r w:rsidR="00C06215" w:rsidRPr="003221B2">
        <w:rPr>
          <w:color w:val="000000" w:themeColor="text1"/>
        </w:rPr>
        <w:t>华夏季季鑫</w:t>
      </w:r>
      <w:r w:rsidR="00C06215" w:rsidRPr="003221B2">
        <w:rPr>
          <w:color w:val="000000" w:themeColor="text1"/>
        </w:rPr>
        <w:t>90</w:t>
      </w:r>
      <w:r w:rsidR="00C06215" w:rsidRPr="003221B2">
        <w:rPr>
          <w:color w:val="000000" w:themeColor="text1"/>
        </w:rPr>
        <w:t>天持有期债券型证券投资基金</w:t>
      </w:r>
      <w:r w:rsidR="00954D22" w:rsidRPr="003221B2">
        <w:rPr>
          <w:color w:val="000000" w:themeColor="text1"/>
        </w:rPr>
        <w:t>招募说明书》。本基金的</w:t>
      </w:r>
      <w:r w:rsidR="00035544" w:rsidRPr="003221B2">
        <w:rPr>
          <w:color w:val="000000" w:themeColor="text1"/>
        </w:rPr>
        <w:t>基金合同、托管协议、</w:t>
      </w:r>
      <w:r w:rsidR="00954D22" w:rsidRPr="003221B2">
        <w:rPr>
          <w:color w:val="000000" w:themeColor="text1"/>
        </w:rPr>
        <w:t>招募说明书</w:t>
      </w:r>
      <w:r w:rsidR="00307BB1" w:rsidRPr="003221B2">
        <w:rPr>
          <w:color w:val="000000" w:themeColor="text1"/>
        </w:rPr>
        <w:t>、产品资料概要</w:t>
      </w:r>
      <w:r w:rsidR="00954D22" w:rsidRPr="003221B2">
        <w:rPr>
          <w:color w:val="000000" w:themeColor="text1"/>
        </w:rPr>
        <w:t>及本公告将</w:t>
      </w:r>
      <w:r w:rsidR="0063115C" w:rsidRPr="003221B2">
        <w:rPr>
          <w:color w:val="000000" w:themeColor="text1"/>
        </w:rPr>
        <w:t>同时</w:t>
      </w:r>
      <w:r w:rsidR="00056251" w:rsidRPr="003221B2">
        <w:rPr>
          <w:color w:val="000000" w:themeColor="text1"/>
        </w:rPr>
        <w:t>刊登</w:t>
      </w:r>
      <w:r w:rsidR="0063115C" w:rsidRPr="003221B2">
        <w:rPr>
          <w:color w:val="000000" w:themeColor="text1"/>
        </w:rPr>
        <w:t>在</w:t>
      </w:r>
      <w:r w:rsidR="00954D22" w:rsidRPr="003221B2">
        <w:rPr>
          <w:color w:val="000000" w:themeColor="text1"/>
        </w:rPr>
        <w:t>本公司网站。投资者如有疑问，可拨打本公司客户服务电话（</w:t>
      </w:r>
      <w:r w:rsidR="00954D22" w:rsidRPr="003221B2">
        <w:rPr>
          <w:color w:val="000000" w:themeColor="text1"/>
        </w:rPr>
        <w:t>400-818-6666</w:t>
      </w:r>
      <w:r w:rsidR="00954D22" w:rsidRPr="003221B2">
        <w:rPr>
          <w:color w:val="000000" w:themeColor="text1"/>
        </w:rPr>
        <w:t>）</w:t>
      </w:r>
      <w:r w:rsidR="00132FDE" w:rsidRPr="003221B2">
        <w:rPr>
          <w:color w:val="000000" w:themeColor="text1"/>
        </w:rPr>
        <w:t>及各</w:t>
      </w:r>
      <w:r w:rsidR="002412FD" w:rsidRPr="003221B2">
        <w:rPr>
          <w:color w:val="000000" w:themeColor="text1"/>
        </w:rPr>
        <w:t>发售代理</w:t>
      </w:r>
      <w:r w:rsidR="00132FDE" w:rsidRPr="003221B2">
        <w:rPr>
          <w:color w:val="000000" w:themeColor="text1"/>
        </w:rPr>
        <w:t>机构客户服务电话</w:t>
      </w:r>
      <w:r w:rsidR="00954D22" w:rsidRPr="003221B2">
        <w:rPr>
          <w:color w:val="000000" w:themeColor="text1"/>
        </w:rPr>
        <w:t>。</w:t>
      </w:r>
    </w:p>
    <w:p w:rsidR="00954D22" w:rsidRPr="003221B2" w:rsidRDefault="00AB2324" w:rsidP="00386C4D">
      <w:pPr>
        <w:spacing w:line="360" w:lineRule="auto"/>
        <w:ind w:firstLineChars="200" w:firstLine="420"/>
        <w:rPr>
          <w:color w:val="000000" w:themeColor="text1"/>
        </w:rPr>
      </w:pPr>
      <w:r w:rsidRPr="003221B2">
        <w:rPr>
          <w:color w:val="000000" w:themeColor="text1"/>
        </w:rPr>
        <w:t>13</w:t>
      </w:r>
      <w:r w:rsidR="00954D22" w:rsidRPr="003221B2">
        <w:rPr>
          <w:color w:val="000000" w:themeColor="text1"/>
        </w:rPr>
        <w:t>、风险提示</w:t>
      </w:r>
    </w:p>
    <w:p w:rsidR="00C06215" w:rsidRPr="003221B2" w:rsidRDefault="00C06215" w:rsidP="00C06215">
      <w:pPr>
        <w:pStyle w:val="a3"/>
        <w:ind w:firstLineChars="0"/>
        <w:rPr>
          <w:rFonts w:ascii="Times New Roman"/>
          <w:b/>
          <w:bCs/>
          <w:color w:val="000000" w:themeColor="text1"/>
          <w:szCs w:val="21"/>
        </w:rPr>
      </w:pPr>
      <w:bookmarkStart w:id="12" w:name="_Hlk194395349"/>
      <w:bookmarkStart w:id="13" w:name="_Hlk201668069"/>
      <w:r w:rsidRPr="003221B2">
        <w:rPr>
          <w:rFonts w:ascii="Times New Roman" w:hint="eastAsia"/>
          <w:b/>
          <w:color w:val="000000" w:themeColor="text1"/>
          <w:szCs w:val="21"/>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积极管理风险，</w:t>
      </w:r>
      <w:r w:rsidRPr="003221B2">
        <w:rPr>
          <w:rFonts w:hint="eastAsia"/>
          <w:b/>
          <w:color w:val="000000" w:themeColor="text1"/>
        </w:rPr>
        <w:t>持有期锁定风险，</w:t>
      </w:r>
      <w:r w:rsidRPr="003221B2">
        <w:rPr>
          <w:rFonts w:ascii="Times New Roman" w:hint="eastAsia"/>
          <w:b/>
          <w:color w:val="000000" w:themeColor="text1"/>
          <w:szCs w:val="21"/>
        </w:rPr>
        <w:t>本基金的特定风险，操作或技术风险、政策变更风险、其他风险等。为对冲信用风险，本基金可能投资于信用衍生品，信用衍生品的投资可能面临流动性风险、偿付风险以及价格波动风险等。</w:t>
      </w:r>
      <w:r w:rsidRPr="003221B2">
        <w:rPr>
          <w:rFonts w:hint="eastAsia"/>
          <w:b/>
          <w:bCs/>
          <w:color w:val="000000" w:themeColor="text1"/>
          <w:szCs w:val="21"/>
        </w:rPr>
        <w:t>本基金为债券型基金，其长期平均风险和预期收益率低于股票型基金、混合型基金，高于货币市场基金。</w:t>
      </w:r>
      <w:r w:rsidRPr="003221B2">
        <w:rPr>
          <w:rFonts w:ascii="Times New Roman" w:hint="eastAsia"/>
          <w:b/>
          <w:bCs/>
          <w:color w:val="000000" w:themeColor="text1"/>
          <w:szCs w:val="21"/>
        </w:rPr>
        <w:t>根据</w:t>
      </w:r>
      <w:r w:rsidRPr="003221B2">
        <w:rPr>
          <w:rFonts w:ascii="Times New Roman"/>
          <w:b/>
          <w:bCs/>
          <w:color w:val="000000" w:themeColor="text1"/>
          <w:szCs w:val="21"/>
        </w:rPr>
        <w:t>2017</w:t>
      </w:r>
      <w:r w:rsidRPr="003221B2">
        <w:rPr>
          <w:rFonts w:ascii="Times New Roman" w:hint="eastAsia"/>
          <w:b/>
          <w:bCs/>
          <w:color w:val="000000" w:themeColor="text1"/>
          <w:szCs w:val="21"/>
        </w:rPr>
        <w:t>年</w:t>
      </w:r>
      <w:r w:rsidRPr="003221B2">
        <w:rPr>
          <w:rFonts w:ascii="Times New Roman"/>
          <w:b/>
          <w:bCs/>
          <w:color w:val="000000" w:themeColor="text1"/>
          <w:szCs w:val="21"/>
        </w:rPr>
        <w:t>7</w:t>
      </w:r>
      <w:r w:rsidRPr="003221B2">
        <w:rPr>
          <w:rFonts w:ascii="Times New Roman" w:hint="eastAsia"/>
          <w:b/>
          <w:bCs/>
          <w:color w:val="000000" w:themeColor="text1"/>
          <w:szCs w:val="21"/>
        </w:rPr>
        <w:t>月</w:t>
      </w:r>
      <w:r w:rsidRPr="003221B2">
        <w:rPr>
          <w:rFonts w:ascii="Times New Roman"/>
          <w:b/>
          <w:bCs/>
          <w:color w:val="000000" w:themeColor="text1"/>
          <w:szCs w:val="21"/>
        </w:rPr>
        <w:t>1</w:t>
      </w:r>
      <w:r w:rsidRPr="003221B2">
        <w:rPr>
          <w:rFonts w:ascii="Times New Roman" w:hint="eastAsia"/>
          <w:b/>
          <w:bCs/>
          <w:color w:val="000000" w:themeColor="text1"/>
          <w:szCs w:val="21"/>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C06215" w:rsidRPr="003221B2" w:rsidRDefault="00C06215" w:rsidP="00C06215">
      <w:pPr>
        <w:pStyle w:val="a3"/>
        <w:ind w:firstLineChars="0"/>
        <w:rPr>
          <w:rFonts w:ascii="Times New Roman"/>
          <w:b/>
          <w:bCs/>
          <w:color w:val="000000" w:themeColor="text1"/>
          <w:szCs w:val="21"/>
        </w:rPr>
      </w:pPr>
      <w:r w:rsidRPr="003221B2">
        <w:rPr>
          <w:rFonts w:ascii="Times New Roman" w:hint="eastAsia"/>
          <w:b/>
          <w:bCs/>
          <w:color w:val="000000" w:themeColor="text1"/>
          <w:szCs w:val="21"/>
        </w:rPr>
        <w:t>本基金对于每份基金份额设定</w:t>
      </w:r>
      <w:r w:rsidRPr="003221B2">
        <w:rPr>
          <w:rFonts w:ascii="Times New Roman"/>
          <w:b/>
          <w:bCs/>
          <w:color w:val="000000" w:themeColor="text1"/>
          <w:szCs w:val="21"/>
        </w:rPr>
        <w:t>90</w:t>
      </w:r>
      <w:r w:rsidRPr="003221B2">
        <w:rPr>
          <w:rFonts w:ascii="Times New Roman" w:hint="eastAsia"/>
          <w:b/>
          <w:bCs/>
          <w:color w:val="000000" w:themeColor="text1"/>
          <w:szCs w:val="21"/>
        </w:rPr>
        <w:t>天最短持有期限，投资者认购</w:t>
      </w:r>
      <w:r w:rsidRPr="003221B2">
        <w:rPr>
          <w:rFonts w:ascii="Times New Roman" w:hint="eastAsia"/>
          <w:b/>
          <w:bCs/>
          <w:color w:val="000000" w:themeColor="text1"/>
          <w:szCs w:val="21"/>
        </w:rPr>
        <w:t>/</w:t>
      </w:r>
      <w:r w:rsidRPr="003221B2">
        <w:rPr>
          <w:rFonts w:ascii="Times New Roman" w:hint="eastAsia"/>
          <w:b/>
          <w:bCs/>
          <w:color w:val="000000" w:themeColor="text1"/>
          <w:szCs w:val="21"/>
        </w:rPr>
        <w:t>申购每份基金份额后，自基金合同生效日或申购确认日起</w:t>
      </w:r>
      <w:r w:rsidRPr="003221B2">
        <w:rPr>
          <w:rFonts w:ascii="Times New Roman"/>
          <w:b/>
          <w:bCs/>
          <w:color w:val="000000" w:themeColor="text1"/>
          <w:szCs w:val="21"/>
        </w:rPr>
        <w:t>90</w:t>
      </w:r>
      <w:r w:rsidRPr="003221B2">
        <w:rPr>
          <w:rFonts w:ascii="Times New Roman" w:hint="eastAsia"/>
          <w:b/>
          <w:bCs/>
          <w:color w:val="000000" w:themeColor="text1"/>
          <w:szCs w:val="21"/>
        </w:rPr>
        <w:t>天内不办理赎回或转换转出业务。</w:t>
      </w:r>
    </w:p>
    <w:p w:rsidR="00C06215" w:rsidRPr="003221B2" w:rsidRDefault="00C06215" w:rsidP="00C06215">
      <w:pPr>
        <w:pStyle w:val="a3"/>
        <w:ind w:firstLineChars="0"/>
        <w:rPr>
          <w:rFonts w:ascii="Times New Roman"/>
          <w:b/>
          <w:color w:val="000000" w:themeColor="text1"/>
          <w:szCs w:val="21"/>
        </w:rPr>
      </w:pPr>
      <w:r w:rsidRPr="003221B2">
        <w:rPr>
          <w:rFonts w:ascii="Times New Roman" w:hint="eastAsia"/>
          <w:b/>
          <w:color w:val="000000" w:themeColor="text1"/>
          <w:szCs w:val="21"/>
        </w:rPr>
        <w:t>当基金持有特定资产且存在或潜在大额赎回申请时，基金管理人可能依照法律法规及基金合同的约定启用侧袋机制。侧袋机制实施期间，基金管理人将对基金简称进行特殊标识，暂停披露侧袋账户份额净值，不办理侧袋账户的申购赎回。侧袋账户对应特定资产的变现时间和最终变现价格都具有不确定性，并且有可能变现价格大幅低于启用侧袋机制时的特定资产的估值，基金份额持有人可能因此面临损失。投资者在投资本基金之前，请仔细阅读相关内容并关注本基金启用侧袋机制时的特定风险。</w:t>
      </w:r>
    </w:p>
    <w:p w:rsidR="00C06215" w:rsidRPr="003221B2" w:rsidRDefault="00C06215" w:rsidP="00C06215">
      <w:pPr>
        <w:spacing w:line="360" w:lineRule="auto"/>
        <w:ind w:firstLineChars="200" w:firstLine="422"/>
        <w:rPr>
          <w:b/>
          <w:color w:val="000000" w:themeColor="text1"/>
          <w:szCs w:val="21"/>
        </w:rPr>
      </w:pPr>
      <w:r w:rsidRPr="003221B2">
        <w:rPr>
          <w:rFonts w:hint="eastAsia"/>
          <w:b/>
          <w:color w:val="000000" w:themeColor="text1"/>
          <w:szCs w:val="21"/>
        </w:rPr>
        <w:t>本基金可投资于国债期货，可能面临的风险包括市场风险、流动性风险、基差风险、保证金风险、信用风险、操作风险等。本基金可投资于资产支持证券，可能面临的风险包括流动性下降引起的风险、证券提前赎回风险、再投资风险和</w:t>
      </w:r>
      <w:r w:rsidRPr="003221B2">
        <w:rPr>
          <w:b/>
          <w:color w:val="000000" w:themeColor="text1"/>
          <w:szCs w:val="21"/>
        </w:rPr>
        <w:t>SPV</w:t>
      </w:r>
      <w:r w:rsidRPr="003221B2">
        <w:rPr>
          <w:rFonts w:hint="eastAsia"/>
          <w:b/>
          <w:color w:val="000000" w:themeColor="text1"/>
          <w:szCs w:val="21"/>
        </w:rPr>
        <w:t>违约风险等。具体内容详见本基金招募说明书“风险揭示”章节。</w:t>
      </w:r>
    </w:p>
    <w:p w:rsidR="00FF66E8" w:rsidRPr="003221B2" w:rsidRDefault="00C06215" w:rsidP="00FF66E8">
      <w:pPr>
        <w:spacing w:line="360" w:lineRule="auto"/>
        <w:ind w:firstLineChars="200" w:firstLine="422"/>
        <w:rPr>
          <w:rFonts w:hAnsi="宋体"/>
          <w:b/>
          <w:color w:val="000000" w:themeColor="text1"/>
          <w:szCs w:val="21"/>
        </w:rPr>
      </w:pPr>
      <w:r w:rsidRPr="003221B2">
        <w:rPr>
          <w:rFonts w:hint="eastAsia"/>
          <w:b/>
          <w:bCs/>
          <w:color w:val="000000" w:themeColor="text1"/>
          <w:szCs w:val="21"/>
        </w:rPr>
        <w:t>投资</w:t>
      </w:r>
      <w:r w:rsidRPr="003221B2">
        <w:rPr>
          <w:b/>
          <w:bCs/>
          <w:color w:val="000000" w:themeColor="text1"/>
          <w:szCs w:val="21"/>
        </w:rPr>
        <w:t>者</w:t>
      </w:r>
      <w:r w:rsidRPr="003221B2">
        <w:rPr>
          <w:rFonts w:hint="eastAsia"/>
          <w:b/>
          <w:bCs/>
          <w:color w:val="000000" w:themeColor="text1"/>
          <w:szCs w:val="21"/>
        </w:rPr>
        <w:t>应当认真</w:t>
      </w:r>
      <w:r w:rsidRPr="003221B2">
        <w:rPr>
          <w:b/>
          <w:bCs/>
          <w:color w:val="000000" w:themeColor="text1"/>
          <w:szCs w:val="21"/>
        </w:rPr>
        <w:t>阅读</w:t>
      </w:r>
      <w:r w:rsidRPr="003221B2">
        <w:rPr>
          <w:rFonts w:hint="eastAsia"/>
          <w:b/>
          <w:bCs/>
          <w:color w:val="000000" w:themeColor="text1"/>
          <w:szCs w:val="21"/>
        </w:rPr>
        <w:t>并完全理解</w:t>
      </w:r>
      <w:r w:rsidRPr="003221B2">
        <w:rPr>
          <w:b/>
          <w:bCs/>
          <w:color w:val="000000" w:themeColor="text1"/>
          <w:szCs w:val="21"/>
        </w:rPr>
        <w:t>基金合同</w:t>
      </w:r>
      <w:r w:rsidRPr="003221B2">
        <w:rPr>
          <w:rFonts w:hint="eastAsia"/>
          <w:b/>
          <w:bCs/>
          <w:color w:val="000000" w:themeColor="text1"/>
          <w:szCs w:val="21"/>
        </w:rPr>
        <w:t>第二十部分规定</w:t>
      </w:r>
      <w:r w:rsidRPr="003221B2">
        <w:rPr>
          <w:b/>
          <w:bCs/>
          <w:color w:val="000000" w:themeColor="text1"/>
          <w:szCs w:val="21"/>
        </w:rPr>
        <w:t>的</w:t>
      </w:r>
      <w:r w:rsidRPr="003221B2">
        <w:rPr>
          <w:rFonts w:hint="eastAsia"/>
          <w:b/>
          <w:bCs/>
          <w:color w:val="000000" w:themeColor="text1"/>
          <w:szCs w:val="21"/>
        </w:rPr>
        <w:t>免责条款、第二十一部分规定</w:t>
      </w:r>
      <w:r w:rsidRPr="003221B2">
        <w:rPr>
          <w:b/>
          <w:bCs/>
          <w:color w:val="000000" w:themeColor="text1"/>
          <w:szCs w:val="21"/>
        </w:rPr>
        <w:t>的</w:t>
      </w:r>
      <w:r w:rsidRPr="003221B2">
        <w:rPr>
          <w:rFonts w:hint="eastAsia"/>
          <w:b/>
          <w:bCs/>
          <w:color w:val="000000" w:themeColor="text1"/>
          <w:szCs w:val="21"/>
        </w:rPr>
        <w:t>争议</w:t>
      </w:r>
      <w:r w:rsidRPr="003221B2">
        <w:rPr>
          <w:b/>
          <w:bCs/>
          <w:color w:val="000000" w:themeColor="text1"/>
          <w:szCs w:val="21"/>
        </w:rPr>
        <w:t>处理方式</w:t>
      </w:r>
      <w:r w:rsidRPr="003221B2">
        <w:rPr>
          <w:rFonts w:hint="eastAsia"/>
          <w:b/>
          <w:bCs/>
          <w:color w:val="000000" w:themeColor="text1"/>
          <w:szCs w:val="21"/>
        </w:rPr>
        <w:t>。</w:t>
      </w:r>
    </w:p>
    <w:bookmarkEnd w:id="12"/>
    <w:bookmarkEnd w:id="13"/>
    <w:p w:rsidR="00CF1042" w:rsidRPr="003221B2" w:rsidRDefault="006756C5" w:rsidP="00F06248">
      <w:pPr>
        <w:spacing w:line="360" w:lineRule="auto"/>
        <w:ind w:firstLineChars="200" w:firstLine="422"/>
        <w:rPr>
          <w:b/>
          <w:color w:val="000000" w:themeColor="text1"/>
          <w:szCs w:val="21"/>
        </w:rPr>
      </w:pPr>
      <w:r w:rsidRPr="003221B2">
        <w:rPr>
          <w:b/>
          <w:color w:val="000000" w:themeColor="text1"/>
        </w:rPr>
        <w:t>基金管理人承诺以诚实信用、勤勉尽责的原则管理和运用基金资产，但不保证本基金一定盈利，也不保证最低收益。本基金的过往业绩及其净值高低并不预示其未来业绩表现。基金管理人提醒投资者基金投资的</w:t>
      </w:r>
      <w:r w:rsidRPr="003221B2">
        <w:rPr>
          <w:b/>
          <w:color w:val="000000" w:themeColor="text1"/>
        </w:rPr>
        <w:t>“</w:t>
      </w:r>
      <w:r w:rsidRPr="003221B2">
        <w:rPr>
          <w:b/>
          <w:color w:val="000000" w:themeColor="text1"/>
        </w:rPr>
        <w:t>买者自负</w:t>
      </w:r>
      <w:r w:rsidRPr="003221B2">
        <w:rPr>
          <w:b/>
          <w:color w:val="000000" w:themeColor="text1"/>
        </w:rPr>
        <w:t>”</w:t>
      </w:r>
      <w:r w:rsidRPr="003221B2">
        <w:rPr>
          <w:b/>
          <w:color w:val="000000" w:themeColor="text1"/>
        </w:rPr>
        <w:t>原则，在做出投资决策后，基金运营状况与基金净值变化引致的投资风险，由投资者自行负担。</w:t>
      </w:r>
      <w:r w:rsidRPr="003221B2">
        <w:rPr>
          <w:b/>
          <w:color w:val="000000" w:themeColor="text1"/>
          <w:szCs w:val="21"/>
        </w:rPr>
        <w:t>投资者在投资本基金之前，请仔细阅读本基金的</w:t>
      </w:r>
      <w:r w:rsidR="00AB2324" w:rsidRPr="003221B2">
        <w:rPr>
          <w:b/>
          <w:color w:val="000000" w:themeColor="text1"/>
          <w:szCs w:val="21"/>
        </w:rPr>
        <w:t>基金合同、</w:t>
      </w:r>
      <w:r w:rsidRPr="003221B2">
        <w:rPr>
          <w:b/>
          <w:color w:val="000000" w:themeColor="text1"/>
          <w:szCs w:val="21"/>
        </w:rPr>
        <w:t>招募说明书</w:t>
      </w:r>
      <w:r w:rsidR="00AB2324" w:rsidRPr="003221B2">
        <w:rPr>
          <w:b/>
          <w:color w:val="000000" w:themeColor="text1"/>
          <w:szCs w:val="21"/>
        </w:rPr>
        <w:t>及</w:t>
      </w:r>
      <w:r w:rsidRPr="003221B2">
        <w:rPr>
          <w:b/>
          <w:color w:val="000000" w:themeColor="text1"/>
          <w:szCs w:val="21"/>
        </w:rPr>
        <w:t>基金</w:t>
      </w:r>
      <w:r w:rsidR="00AB2324" w:rsidRPr="003221B2">
        <w:rPr>
          <w:b/>
          <w:color w:val="000000" w:themeColor="text1"/>
          <w:szCs w:val="21"/>
        </w:rPr>
        <w:t>产品资料概要等法律文件</w:t>
      </w:r>
      <w:r w:rsidRPr="003221B2">
        <w:rPr>
          <w:b/>
          <w:color w:val="000000" w:themeColor="text1"/>
          <w:szCs w:val="21"/>
        </w:rPr>
        <w:t>，全面认识本基金的风险收益特征和产品特性，并充分考虑自身的风险承受能力，在了解产品情况、听取销售机构适当性匹配意见的基础上，理性判断市场，谨慎做出投资决策。基金具体风险评级结果以销售机构提供的评级结果为准。</w:t>
      </w:r>
    </w:p>
    <w:p w:rsidR="00954D22" w:rsidRPr="003221B2" w:rsidRDefault="00AB2324" w:rsidP="00F06248">
      <w:pPr>
        <w:spacing w:line="360" w:lineRule="auto"/>
        <w:ind w:firstLineChars="200" w:firstLine="420"/>
        <w:rPr>
          <w:color w:val="000000" w:themeColor="text1"/>
        </w:rPr>
      </w:pPr>
      <w:r w:rsidRPr="003221B2">
        <w:rPr>
          <w:color w:val="000000" w:themeColor="text1"/>
        </w:rPr>
        <w:t>14</w:t>
      </w:r>
      <w:r w:rsidR="00954D22" w:rsidRPr="003221B2">
        <w:rPr>
          <w:color w:val="000000" w:themeColor="text1"/>
        </w:rPr>
        <w:t>、本</w:t>
      </w:r>
      <w:r w:rsidR="00B51ABF" w:rsidRPr="003221B2">
        <w:rPr>
          <w:color w:val="000000" w:themeColor="text1"/>
        </w:rPr>
        <w:t>公司</w:t>
      </w:r>
      <w:r w:rsidR="00954D22" w:rsidRPr="003221B2">
        <w:rPr>
          <w:color w:val="000000" w:themeColor="text1"/>
        </w:rPr>
        <w:t>可综合各种情况对发售安排做适当调整。本公司拥有对本基金份额发售公告的最终解释权。</w:t>
      </w:r>
    </w:p>
    <w:p w:rsidR="00954D22" w:rsidRPr="003221B2" w:rsidRDefault="00954D22" w:rsidP="00A97D3A">
      <w:pPr>
        <w:pStyle w:val="1"/>
        <w:spacing w:beforeLines="50" w:afterLines="50" w:line="360" w:lineRule="auto"/>
        <w:jc w:val="center"/>
        <w:rPr>
          <w:color w:val="000000" w:themeColor="text1"/>
          <w:sz w:val="24"/>
        </w:rPr>
      </w:pPr>
      <w:bookmarkStart w:id="14" w:name="_Toc139183325"/>
      <w:bookmarkStart w:id="15" w:name="_Toc139184054"/>
      <w:bookmarkStart w:id="16" w:name="_Toc229812447"/>
      <w:bookmarkStart w:id="17" w:name="_Toc231047006"/>
      <w:bookmarkStart w:id="18" w:name="_Toc234397808"/>
      <w:bookmarkStart w:id="19" w:name="_Toc363128866"/>
      <w:bookmarkStart w:id="20" w:name="_Toc430176248"/>
      <w:r w:rsidRPr="003221B2">
        <w:rPr>
          <w:color w:val="000000" w:themeColor="text1"/>
          <w:sz w:val="24"/>
        </w:rPr>
        <w:t>一、本次发售基本情况</w:t>
      </w:r>
      <w:bookmarkEnd w:id="14"/>
      <w:bookmarkEnd w:id="15"/>
      <w:bookmarkEnd w:id="16"/>
      <w:bookmarkEnd w:id="17"/>
      <w:bookmarkEnd w:id="18"/>
      <w:bookmarkEnd w:id="19"/>
      <w:bookmarkEnd w:id="20"/>
    </w:p>
    <w:p w:rsidR="00954D22" w:rsidRPr="003221B2" w:rsidRDefault="00954D22" w:rsidP="00F06248">
      <w:pPr>
        <w:spacing w:line="360" w:lineRule="auto"/>
        <w:ind w:firstLineChars="200" w:firstLine="420"/>
        <w:rPr>
          <w:color w:val="000000" w:themeColor="text1"/>
        </w:rPr>
      </w:pPr>
      <w:r w:rsidRPr="003221B2">
        <w:rPr>
          <w:color w:val="000000" w:themeColor="text1"/>
        </w:rPr>
        <w:t>（一）基金</w:t>
      </w:r>
      <w:r w:rsidR="00224FA5" w:rsidRPr="003221B2">
        <w:rPr>
          <w:color w:val="000000" w:themeColor="text1"/>
        </w:rPr>
        <w:t>的基本信息</w:t>
      </w:r>
    </w:p>
    <w:p w:rsidR="00E55860" w:rsidRPr="003221B2" w:rsidRDefault="00954D22" w:rsidP="00F06248">
      <w:pPr>
        <w:spacing w:line="360" w:lineRule="auto"/>
        <w:ind w:firstLineChars="200" w:firstLine="420"/>
        <w:rPr>
          <w:color w:val="000000" w:themeColor="text1"/>
        </w:rPr>
      </w:pPr>
      <w:r w:rsidRPr="003221B2">
        <w:rPr>
          <w:color w:val="000000" w:themeColor="text1"/>
        </w:rPr>
        <w:t>基金名称：</w:t>
      </w:r>
      <w:r w:rsidR="00C06215" w:rsidRPr="003221B2">
        <w:rPr>
          <w:color w:val="000000" w:themeColor="text1"/>
        </w:rPr>
        <w:t>华夏季季鑫</w:t>
      </w:r>
      <w:r w:rsidR="00C06215" w:rsidRPr="003221B2">
        <w:rPr>
          <w:color w:val="000000" w:themeColor="text1"/>
        </w:rPr>
        <w:t>90</w:t>
      </w:r>
      <w:r w:rsidR="00C06215" w:rsidRPr="003221B2">
        <w:rPr>
          <w:color w:val="000000" w:themeColor="text1"/>
        </w:rPr>
        <w:t>天持有期债券型证券投资基金</w:t>
      </w:r>
    </w:p>
    <w:p w:rsidR="00260CE8" w:rsidRPr="003221B2" w:rsidRDefault="00260CE8" w:rsidP="00F06248">
      <w:pPr>
        <w:spacing w:line="360" w:lineRule="auto"/>
        <w:ind w:firstLineChars="200" w:firstLine="420"/>
        <w:rPr>
          <w:color w:val="000000" w:themeColor="text1"/>
        </w:rPr>
      </w:pPr>
      <w:r w:rsidRPr="003221B2">
        <w:rPr>
          <w:color w:val="000000" w:themeColor="text1"/>
        </w:rPr>
        <w:t>基金简称：</w:t>
      </w:r>
      <w:bookmarkStart w:id="21" w:name="_Hlk225258414"/>
      <w:r w:rsidR="00C06215" w:rsidRPr="003221B2">
        <w:rPr>
          <w:rFonts w:hint="eastAsia"/>
          <w:color w:val="000000" w:themeColor="text1"/>
          <w:shd w:val="clear" w:color="auto" w:fill="FFFFFF"/>
        </w:rPr>
        <w:t>华夏季季鑫</w:t>
      </w:r>
      <w:r w:rsidR="00C06215" w:rsidRPr="003221B2">
        <w:rPr>
          <w:rFonts w:hint="eastAsia"/>
          <w:color w:val="000000" w:themeColor="text1"/>
          <w:shd w:val="clear" w:color="auto" w:fill="FFFFFF"/>
        </w:rPr>
        <w:t>90</w:t>
      </w:r>
      <w:r w:rsidR="00C06215" w:rsidRPr="003221B2">
        <w:rPr>
          <w:rFonts w:hint="eastAsia"/>
          <w:color w:val="000000" w:themeColor="text1"/>
          <w:shd w:val="clear" w:color="auto" w:fill="FFFFFF"/>
        </w:rPr>
        <w:t>天持有债券</w:t>
      </w:r>
      <w:bookmarkEnd w:id="21"/>
    </w:p>
    <w:p w:rsidR="00E55860" w:rsidRPr="003221B2" w:rsidRDefault="00E55860" w:rsidP="00F06248">
      <w:pPr>
        <w:spacing w:line="360" w:lineRule="auto"/>
        <w:ind w:firstLineChars="200" w:firstLine="420"/>
        <w:rPr>
          <w:color w:val="000000" w:themeColor="text1"/>
        </w:rPr>
      </w:pPr>
      <w:r w:rsidRPr="003221B2">
        <w:rPr>
          <w:color w:val="000000" w:themeColor="text1"/>
        </w:rPr>
        <w:t>基金代</w:t>
      </w:r>
      <w:r w:rsidRPr="003221B2">
        <w:rPr>
          <w:rFonts w:hint="eastAsia"/>
          <w:color w:val="000000" w:themeColor="text1"/>
          <w:szCs w:val="21"/>
        </w:rPr>
        <w:t>码：</w:t>
      </w:r>
      <w:r w:rsidR="000C3B73" w:rsidRPr="003221B2">
        <w:rPr>
          <w:color w:val="000000" w:themeColor="text1"/>
          <w:szCs w:val="21"/>
        </w:rPr>
        <w:t>027080</w:t>
      </w:r>
      <w:r w:rsidR="00AA3E9E" w:rsidRPr="003221B2">
        <w:rPr>
          <w:rFonts w:hint="eastAsia"/>
          <w:color w:val="000000" w:themeColor="text1"/>
          <w:szCs w:val="21"/>
        </w:rPr>
        <w:t>（</w:t>
      </w:r>
      <w:r w:rsidR="00AA3E9E" w:rsidRPr="003221B2">
        <w:rPr>
          <w:color w:val="000000" w:themeColor="text1"/>
          <w:szCs w:val="21"/>
        </w:rPr>
        <w:t>A</w:t>
      </w:r>
      <w:r w:rsidR="00AA3E9E" w:rsidRPr="003221B2">
        <w:rPr>
          <w:rFonts w:hint="eastAsia"/>
          <w:color w:val="000000" w:themeColor="text1"/>
          <w:szCs w:val="21"/>
        </w:rPr>
        <w:t>类）、</w:t>
      </w:r>
      <w:bookmarkStart w:id="22" w:name="OLE_LINK5"/>
      <w:bookmarkStart w:id="23" w:name="_Hlk207180157"/>
      <w:bookmarkStart w:id="24" w:name="OLE_LINK7"/>
      <w:bookmarkStart w:id="25" w:name="OLE_LINK4"/>
      <w:bookmarkStart w:id="26" w:name="_Hlk194416649"/>
      <w:r w:rsidR="000C3B73" w:rsidRPr="003221B2">
        <w:rPr>
          <w:color w:val="000000" w:themeColor="text1"/>
          <w:szCs w:val="21"/>
        </w:rPr>
        <w:t>027081</w:t>
      </w:r>
      <w:bookmarkEnd w:id="22"/>
      <w:bookmarkEnd w:id="23"/>
      <w:bookmarkEnd w:id="24"/>
      <w:bookmarkEnd w:id="25"/>
      <w:bookmarkEnd w:id="26"/>
      <w:r w:rsidR="00AA3E9E" w:rsidRPr="003221B2">
        <w:rPr>
          <w:rFonts w:hint="eastAsia"/>
          <w:color w:val="000000" w:themeColor="text1"/>
          <w:szCs w:val="21"/>
        </w:rPr>
        <w:t>（</w:t>
      </w:r>
      <w:r w:rsidR="00C602AE" w:rsidRPr="003221B2">
        <w:rPr>
          <w:color w:val="000000" w:themeColor="text1"/>
          <w:szCs w:val="21"/>
        </w:rPr>
        <w:t>C</w:t>
      </w:r>
      <w:r w:rsidR="00AA3E9E" w:rsidRPr="003221B2">
        <w:rPr>
          <w:rFonts w:hint="eastAsia"/>
          <w:color w:val="000000" w:themeColor="text1"/>
        </w:rPr>
        <w:t>类）</w:t>
      </w:r>
    </w:p>
    <w:p w:rsidR="008109CF" w:rsidRPr="003221B2" w:rsidRDefault="00954D22" w:rsidP="00F06248">
      <w:pPr>
        <w:autoSpaceDE w:val="0"/>
        <w:autoSpaceDN w:val="0"/>
        <w:adjustRightInd w:val="0"/>
        <w:spacing w:line="360" w:lineRule="auto"/>
        <w:ind w:firstLine="420"/>
        <w:rPr>
          <w:bCs/>
          <w:color w:val="000000" w:themeColor="text1"/>
          <w:szCs w:val="21"/>
        </w:rPr>
      </w:pPr>
      <w:r w:rsidRPr="003221B2">
        <w:rPr>
          <w:color w:val="000000" w:themeColor="text1"/>
        </w:rPr>
        <w:t>运作方式：</w:t>
      </w:r>
      <w:r w:rsidR="008109CF" w:rsidRPr="003221B2">
        <w:rPr>
          <w:bCs/>
          <w:color w:val="000000" w:themeColor="text1"/>
          <w:szCs w:val="21"/>
        </w:rPr>
        <w:t>契约型开放式</w:t>
      </w:r>
    </w:p>
    <w:p w:rsidR="00846068" w:rsidRPr="003221B2" w:rsidRDefault="00846068" w:rsidP="00F06248">
      <w:pPr>
        <w:autoSpaceDE w:val="0"/>
        <w:autoSpaceDN w:val="0"/>
        <w:adjustRightInd w:val="0"/>
        <w:spacing w:line="360" w:lineRule="auto"/>
        <w:ind w:firstLine="420"/>
        <w:rPr>
          <w:bCs/>
          <w:color w:val="000000" w:themeColor="text1"/>
          <w:szCs w:val="21"/>
        </w:rPr>
      </w:pPr>
      <w:r w:rsidRPr="003221B2">
        <w:rPr>
          <w:color w:val="000000" w:themeColor="text1"/>
        </w:rPr>
        <w:t>基金类别：</w:t>
      </w:r>
      <w:bookmarkStart w:id="27" w:name="_Hlk224894920"/>
      <w:r w:rsidR="00C06215" w:rsidRPr="003221B2">
        <w:rPr>
          <w:rFonts w:hint="eastAsia"/>
          <w:color w:val="000000" w:themeColor="text1"/>
          <w:szCs w:val="21"/>
        </w:rPr>
        <w:t>债券型</w:t>
      </w:r>
      <w:r w:rsidR="00C06215" w:rsidRPr="003221B2">
        <w:rPr>
          <w:color w:val="000000" w:themeColor="text1"/>
          <w:szCs w:val="21"/>
        </w:rPr>
        <w:t>证券投资基金</w:t>
      </w:r>
      <w:bookmarkEnd w:id="27"/>
    </w:p>
    <w:p w:rsidR="0053377B" w:rsidRPr="003221B2" w:rsidRDefault="00954D22" w:rsidP="00846068">
      <w:pPr>
        <w:autoSpaceDE w:val="0"/>
        <w:autoSpaceDN w:val="0"/>
        <w:adjustRightInd w:val="0"/>
        <w:spacing w:line="360" w:lineRule="auto"/>
        <w:ind w:firstLine="420"/>
        <w:rPr>
          <w:color w:val="000000" w:themeColor="text1"/>
        </w:rPr>
      </w:pPr>
      <w:r w:rsidRPr="003221B2">
        <w:rPr>
          <w:color w:val="000000" w:themeColor="text1"/>
        </w:rPr>
        <w:t>存续期限</w:t>
      </w:r>
      <w:r w:rsidR="007D7482" w:rsidRPr="003221B2">
        <w:rPr>
          <w:color w:val="000000" w:themeColor="text1"/>
        </w:rPr>
        <w:t>：</w:t>
      </w:r>
      <w:r w:rsidRPr="003221B2">
        <w:rPr>
          <w:color w:val="000000" w:themeColor="text1"/>
        </w:rPr>
        <w:t>不定期</w:t>
      </w:r>
    </w:p>
    <w:p w:rsidR="00C06215" w:rsidRPr="003221B2" w:rsidRDefault="00C06215" w:rsidP="00C06215">
      <w:pPr>
        <w:spacing w:line="360" w:lineRule="auto"/>
        <w:ind w:firstLineChars="200" w:firstLine="420"/>
        <w:rPr>
          <w:color w:val="000000" w:themeColor="text1"/>
        </w:rPr>
      </w:pPr>
      <w:r w:rsidRPr="003221B2">
        <w:rPr>
          <w:rFonts w:hint="eastAsia"/>
          <w:color w:val="000000" w:themeColor="text1"/>
        </w:rPr>
        <w:t>本基金对每份基金份额设置</w:t>
      </w:r>
      <w:r w:rsidRPr="003221B2">
        <w:rPr>
          <w:color w:val="000000" w:themeColor="text1"/>
        </w:rPr>
        <w:t>90</w:t>
      </w:r>
      <w:r w:rsidRPr="003221B2">
        <w:rPr>
          <w:rFonts w:hint="eastAsia"/>
          <w:color w:val="000000" w:themeColor="text1"/>
        </w:rPr>
        <w:t>天持有期。</w:t>
      </w:r>
    </w:p>
    <w:p w:rsidR="00C06215" w:rsidRPr="003221B2" w:rsidRDefault="00C06215" w:rsidP="00C06215">
      <w:pPr>
        <w:spacing w:line="360" w:lineRule="auto"/>
        <w:ind w:firstLineChars="200" w:firstLine="420"/>
        <w:rPr>
          <w:bCs/>
          <w:color w:val="000000" w:themeColor="text1"/>
          <w:szCs w:val="21"/>
        </w:rPr>
      </w:pPr>
      <w:r w:rsidRPr="003221B2">
        <w:rPr>
          <w:rFonts w:hint="eastAsia"/>
          <w:bCs/>
          <w:color w:val="000000" w:themeColor="text1"/>
          <w:szCs w:val="21"/>
        </w:rPr>
        <w:t>对于每份基金份额，持有期起始日指基金合同生效日（对认购份额而言）或该基金份额申购申请确认日（对申购份额而言）；持有期到期日指该基金份额持有期起始日起第</w:t>
      </w:r>
      <w:r w:rsidRPr="003221B2">
        <w:rPr>
          <w:color w:val="000000" w:themeColor="text1"/>
        </w:rPr>
        <w:t>90</w:t>
      </w:r>
      <w:r w:rsidRPr="003221B2">
        <w:rPr>
          <w:rFonts w:hint="eastAsia"/>
          <w:bCs/>
          <w:color w:val="000000" w:themeColor="text1"/>
          <w:szCs w:val="21"/>
        </w:rPr>
        <w:t>天（如该日为非工作日，则顺延至下一工作日）。</w:t>
      </w:r>
    </w:p>
    <w:p w:rsidR="00000526" w:rsidRPr="003221B2" w:rsidRDefault="00C06215" w:rsidP="003221B2">
      <w:pPr>
        <w:spacing w:line="360" w:lineRule="auto"/>
        <w:ind w:firstLineChars="200" w:firstLine="420"/>
        <w:rPr>
          <w:color w:val="000000" w:themeColor="text1"/>
          <w:szCs w:val="21"/>
        </w:rPr>
      </w:pPr>
      <w:r w:rsidRPr="003221B2">
        <w:rPr>
          <w:rFonts w:hint="eastAsia"/>
          <w:bCs/>
          <w:color w:val="000000" w:themeColor="text1"/>
          <w:szCs w:val="21"/>
        </w:rPr>
        <w:t>在基金份额的持有期到期日前（不含当日），基金份额持有人不能对该基金份额提出赎回</w:t>
      </w:r>
      <w:r w:rsidRPr="003221B2">
        <w:rPr>
          <w:rFonts w:hint="eastAsia"/>
          <w:color w:val="000000" w:themeColor="text1"/>
        </w:rPr>
        <w:t>或转换转出</w:t>
      </w:r>
      <w:r w:rsidRPr="003221B2">
        <w:rPr>
          <w:rFonts w:hint="eastAsia"/>
          <w:bCs/>
          <w:color w:val="000000" w:themeColor="text1"/>
          <w:szCs w:val="21"/>
        </w:rPr>
        <w:t>申请；基金份额的持有期到期日起（含当日），基金份额持有人可对该基金份额提出赎回</w:t>
      </w:r>
      <w:r w:rsidRPr="003221B2">
        <w:rPr>
          <w:rFonts w:hint="eastAsia"/>
          <w:color w:val="000000" w:themeColor="text1"/>
        </w:rPr>
        <w:t>或转换转出</w:t>
      </w:r>
      <w:r w:rsidRPr="003221B2">
        <w:rPr>
          <w:rFonts w:hint="eastAsia"/>
          <w:bCs/>
          <w:color w:val="000000" w:themeColor="text1"/>
          <w:szCs w:val="21"/>
        </w:rPr>
        <w:t>申请；因不可抗力或基金合同约定的其他情形致使基金管理人无法在基金份额的持有期到期日按时开放办理该基金份额的赎回业务的，该基金份额的持有期到期日顺延至不可抗力或基金合同约定的其他情形的影响因素消除之日起的下一个工作日。</w:t>
      </w:r>
    </w:p>
    <w:p w:rsidR="009A796C" w:rsidRPr="003221B2" w:rsidRDefault="009A796C" w:rsidP="00403BD2">
      <w:pPr>
        <w:spacing w:line="360" w:lineRule="auto"/>
        <w:ind w:firstLineChars="200" w:firstLine="420"/>
        <w:rPr>
          <w:color w:val="000000" w:themeColor="text1"/>
        </w:rPr>
      </w:pPr>
      <w:r w:rsidRPr="003221B2">
        <w:rPr>
          <w:color w:val="000000" w:themeColor="text1"/>
        </w:rPr>
        <w:t>（二）基金份额的类别设置</w:t>
      </w:r>
    </w:p>
    <w:p w:rsidR="00000526" w:rsidRPr="003221B2" w:rsidRDefault="00C06215" w:rsidP="00000526">
      <w:pPr>
        <w:autoSpaceDE w:val="0"/>
        <w:autoSpaceDN w:val="0"/>
        <w:adjustRightInd w:val="0"/>
        <w:spacing w:line="360" w:lineRule="auto"/>
        <w:ind w:firstLine="420"/>
        <w:rPr>
          <w:color w:val="000000" w:themeColor="text1"/>
          <w:szCs w:val="21"/>
        </w:rPr>
      </w:pPr>
      <w:bookmarkStart w:id="28" w:name="_Hlk224895025"/>
      <w:bookmarkStart w:id="29" w:name="_Hlk194395443"/>
      <w:r w:rsidRPr="003221B2">
        <w:rPr>
          <w:rFonts w:hint="eastAsia"/>
          <w:bCs/>
          <w:color w:val="000000" w:themeColor="text1"/>
          <w:szCs w:val="21"/>
        </w:rPr>
        <w:t>本基金根据认购费、申购费、销售服务费收取的差异或其他条件的不同，将基金份额分为不同的类别。在投资者认购</w:t>
      </w:r>
      <w:r w:rsidRPr="003221B2">
        <w:rPr>
          <w:rFonts w:hint="eastAsia"/>
          <w:bCs/>
          <w:color w:val="000000" w:themeColor="text1"/>
          <w:szCs w:val="21"/>
        </w:rPr>
        <w:t>/</w:t>
      </w:r>
      <w:r w:rsidRPr="003221B2">
        <w:rPr>
          <w:rFonts w:hint="eastAsia"/>
          <w:bCs/>
          <w:color w:val="000000" w:themeColor="text1"/>
          <w:szCs w:val="21"/>
        </w:rPr>
        <w:t>申购时收取前端认购</w:t>
      </w:r>
      <w:r w:rsidRPr="003221B2">
        <w:rPr>
          <w:rFonts w:hint="eastAsia"/>
          <w:bCs/>
          <w:color w:val="000000" w:themeColor="text1"/>
          <w:szCs w:val="21"/>
        </w:rPr>
        <w:t>/</w:t>
      </w:r>
      <w:r w:rsidRPr="003221B2">
        <w:rPr>
          <w:rFonts w:hint="eastAsia"/>
          <w:bCs/>
          <w:color w:val="000000" w:themeColor="text1"/>
          <w:szCs w:val="21"/>
        </w:rPr>
        <w:t>申购费的，称为</w:t>
      </w:r>
      <w:r w:rsidRPr="003221B2">
        <w:rPr>
          <w:rFonts w:hint="eastAsia"/>
          <w:bCs/>
          <w:color w:val="000000" w:themeColor="text1"/>
          <w:szCs w:val="21"/>
        </w:rPr>
        <w:t>A</w:t>
      </w:r>
      <w:r w:rsidRPr="003221B2">
        <w:rPr>
          <w:rFonts w:hint="eastAsia"/>
          <w:bCs/>
          <w:color w:val="000000" w:themeColor="text1"/>
          <w:szCs w:val="21"/>
        </w:rPr>
        <w:t>类基金份额；不收取前后端认购</w:t>
      </w:r>
      <w:r w:rsidRPr="003221B2">
        <w:rPr>
          <w:rFonts w:hint="eastAsia"/>
          <w:bCs/>
          <w:color w:val="000000" w:themeColor="text1"/>
          <w:szCs w:val="21"/>
        </w:rPr>
        <w:t>/</w:t>
      </w:r>
      <w:r w:rsidRPr="003221B2">
        <w:rPr>
          <w:rFonts w:hint="eastAsia"/>
          <w:bCs/>
          <w:color w:val="000000" w:themeColor="text1"/>
          <w:szCs w:val="21"/>
        </w:rPr>
        <w:t>申购费，而从本类别基金资产中计提销售服务费的，称为</w:t>
      </w:r>
      <w:r w:rsidRPr="003221B2">
        <w:rPr>
          <w:rFonts w:hint="eastAsia"/>
          <w:bCs/>
          <w:color w:val="000000" w:themeColor="text1"/>
          <w:szCs w:val="21"/>
        </w:rPr>
        <w:t>C</w:t>
      </w:r>
      <w:r w:rsidRPr="003221B2">
        <w:rPr>
          <w:rFonts w:hint="eastAsia"/>
          <w:bCs/>
          <w:color w:val="000000" w:themeColor="text1"/>
          <w:szCs w:val="21"/>
        </w:rPr>
        <w:t>类基金份额。</w:t>
      </w:r>
      <w:r w:rsidRPr="003221B2">
        <w:rPr>
          <w:rFonts w:hint="eastAsia"/>
          <w:bCs/>
          <w:color w:val="000000" w:themeColor="text1"/>
          <w:szCs w:val="21"/>
        </w:rPr>
        <w:t>A</w:t>
      </w:r>
      <w:r w:rsidRPr="003221B2">
        <w:rPr>
          <w:rFonts w:hint="eastAsia"/>
          <w:bCs/>
          <w:color w:val="000000" w:themeColor="text1"/>
          <w:szCs w:val="21"/>
        </w:rPr>
        <w:t>类、</w:t>
      </w:r>
      <w:r w:rsidRPr="003221B2">
        <w:rPr>
          <w:rFonts w:hint="eastAsia"/>
          <w:bCs/>
          <w:color w:val="000000" w:themeColor="text1"/>
          <w:szCs w:val="21"/>
        </w:rPr>
        <w:t>C</w:t>
      </w:r>
      <w:r w:rsidRPr="003221B2">
        <w:rPr>
          <w:rFonts w:hint="eastAsia"/>
          <w:bCs/>
          <w:color w:val="000000" w:themeColor="text1"/>
          <w:szCs w:val="21"/>
        </w:rPr>
        <w:t>类基金份额分别设置代码，分别计算和公告基金份额净值和基金份额累计净值。</w:t>
      </w:r>
      <w:bookmarkEnd w:id="28"/>
    </w:p>
    <w:bookmarkEnd w:id="29"/>
    <w:p w:rsidR="00CD47F1" w:rsidRPr="003221B2" w:rsidRDefault="00CD47F1" w:rsidP="00F06248">
      <w:pPr>
        <w:spacing w:line="360" w:lineRule="auto"/>
        <w:ind w:firstLineChars="200" w:firstLine="420"/>
        <w:rPr>
          <w:color w:val="000000" w:themeColor="text1"/>
          <w:szCs w:val="21"/>
        </w:rPr>
      </w:pPr>
      <w:r w:rsidRPr="003221B2">
        <w:rPr>
          <w:color w:val="000000" w:themeColor="text1"/>
          <w:szCs w:val="21"/>
        </w:rPr>
        <w:t>（三）募集规模上限及控制方案</w:t>
      </w:r>
    </w:p>
    <w:p w:rsidR="00C06215" w:rsidRPr="003221B2" w:rsidRDefault="00C06215" w:rsidP="00C06215">
      <w:pPr>
        <w:spacing w:line="360" w:lineRule="auto"/>
        <w:ind w:firstLineChars="200" w:firstLine="420"/>
        <w:rPr>
          <w:rFonts w:hAnsi="宋体"/>
          <w:color w:val="000000" w:themeColor="text1"/>
          <w:szCs w:val="21"/>
        </w:rPr>
      </w:pPr>
      <w:r w:rsidRPr="003221B2">
        <w:rPr>
          <w:rFonts w:hAnsi="宋体" w:hint="eastAsia"/>
          <w:color w:val="000000" w:themeColor="text1"/>
          <w:szCs w:val="21"/>
        </w:rPr>
        <w:t>本基金首次募集总规模上限为人民币</w:t>
      </w:r>
      <w:r w:rsidRPr="003221B2">
        <w:rPr>
          <w:rFonts w:hAnsi="宋体"/>
          <w:color w:val="000000" w:themeColor="text1"/>
          <w:szCs w:val="21"/>
        </w:rPr>
        <w:t>50</w:t>
      </w:r>
      <w:r w:rsidRPr="003221B2">
        <w:rPr>
          <w:rFonts w:hAnsi="宋体" w:hint="eastAsia"/>
          <w:color w:val="000000" w:themeColor="text1"/>
          <w:szCs w:val="21"/>
        </w:rPr>
        <w:t>亿元（即确认的有效认购金额，不含募集期利息），采取“末日比例确认”的方式对上述规模限制进行控制。具体处理方式如下：</w:t>
      </w:r>
    </w:p>
    <w:p w:rsidR="00C06215" w:rsidRPr="003221B2" w:rsidRDefault="00C06215" w:rsidP="00C06215">
      <w:pPr>
        <w:spacing w:line="360" w:lineRule="auto"/>
        <w:ind w:firstLineChars="200" w:firstLine="420"/>
        <w:rPr>
          <w:rFonts w:hAnsi="宋体"/>
          <w:color w:val="000000" w:themeColor="text1"/>
          <w:szCs w:val="21"/>
        </w:rPr>
      </w:pPr>
      <w:r w:rsidRPr="003221B2">
        <w:rPr>
          <w:rFonts w:hAnsi="宋体" w:hint="eastAsia"/>
          <w:color w:val="000000" w:themeColor="text1"/>
          <w:szCs w:val="21"/>
        </w:rPr>
        <w:t>1</w:t>
      </w:r>
      <w:r w:rsidRPr="003221B2">
        <w:rPr>
          <w:rFonts w:hAnsi="宋体" w:hint="eastAsia"/>
          <w:color w:val="000000" w:themeColor="text1"/>
          <w:szCs w:val="21"/>
        </w:rPr>
        <w:t>、若募集期内本基金募集总规模不超过人民币</w:t>
      </w:r>
      <w:r w:rsidRPr="003221B2">
        <w:rPr>
          <w:rFonts w:hAnsi="宋体"/>
          <w:color w:val="000000" w:themeColor="text1"/>
          <w:szCs w:val="21"/>
        </w:rPr>
        <w:t>50</w:t>
      </w:r>
      <w:r w:rsidRPr="003221B2">
        <w:rPr>
          <w:rFonts w:hAnsi="宋体" w:hint="eastAsia"/>
          <w:color w:val="000000" w:themeColor="text1"/>
          <w:szCs w:val="21"/>
        </w:rPr>
        <w:t>亿元，则投资者在募集期内提交的有效认购申请全部予以确认。</w:t>
      </w:r>
    </w:p>
    <w:p w:rsidR="00C06215" w:rsidRPr="003221B2" w:rsidRDefault="00C06215" w:rsidP="00C06215">
      <w:pPr>
        <w:spacing w:line="360" w:lineRule="auto"/>
        <w:ind w:firstLineChars="200" w:firstLine="420"/>
        <w:rPr>
          <w:rFonts w:hAnsi="宋体"/>
          <w:color w:val="000000" w:themeColor="text1"/>
          <w:szCs w:val="21"/>
        </w:rPr>
      </w:pPr>
      <w:r w:rsidRPr="003221B2">
        <w:rPr>
          <w:rFonts w:hAnsi="宋体" w:hint="eastAsia"/>
          <w:color w:val="000000" w:themeColor="text1"/>
          <w:szCs w:val="21"/>
        </w:rPr>
        <w:t>2</w:t>
      </w:r>
      <w:r w:rsidRPr="003221B2">
        <w:rPr>
          <w:rFonts w:hAnsi="宋体" w:hint="eastAsia"/>
          <w:color w:val="000000" w:themeColor="text1"/>
          <w:szCs w:val="21"/>
        </w:rPr>
        <w:t>、若募集期内任一基金份额发售日（含募集首日）业务办理时间结束后，本基金募集总规模超过人民币</w:t>
      </w:r>
      <w:r w:rsidRPr="003221B2">
        <w:rPr>
          <w:rFonts w:hAnsi="宋体"/>
          <w:color w:val="000000" w:themeColor="text1"/>
          <w:szCs w:val="21"/>
        </w:rPr>
        <w:t>50</w:t>
      </w:r>
      <w:r w:rsidRPr="003221B2">
        <w:rPr>
          <w:rFonts w:hAnsi="宋体" w:hint="eastAsia"/>
          <w:color w:val="000000" w:themeColor="text1"/>
          <w:szCs w:val="21"/>
        </w:rPr>
        <w:t>亿元，则该日为本基金最后认购日（即募集期末日），本基金自募集期末日的次日起不再接受投资者认购申请，本基金管理人将对募集期末日之前的有效认购申请全部予以确认，对募集期末日的有效认购申请采用“末日比例确认”的原则给予部分确认，未确认部分的认购款项（不含募集期间利息）将在募集期结束后退还给投资者。</w:t>
      </w:r>
    </w:p>
    <w:p w:rsidR="00C06215" w:rsidRPr="003221B2" w:rsidRDefault="00C06215" w:rsidP="00C06215">
      <w:pPr>
        <w:spacing w:line="360" w:lineRule="auto"/>
        <w:ind w:firstLineChars="200" w:firstLine="420"/>
        <w:rPr>
          <w:rFonts w:hAnsi="宋体"/>
          <w:color w:val="000000" w:themeColor="text1"/>
          <w:szCs w:val="21"/>
        </w:rPr>
      </w:pPr>
      <w:r w:rsidRPr="003221B2">
        <w:rPr>
          <w:rFonts w:hAnsi="宋体" w:hint="eastAsia"/>
          <w:color w:val="000000" w:themeColor="text1"/>
          <w:szCs w:val="21"/>
        </w:rPr>
        <w:t>3</w:t>
      </w:r>
      <w:r w:rsidRPr="003221B2">
        <w:rPr>
          <w:rFonts w:hAnsi="宋体" w:hint="eastAsia"/>
          <w:color w:val="000000" w:themeColor="text1"/>
          <w:szCs w:val="21"/>
        </w:rPr>
        <w:t>、末日认购申请确认比例的计算方法（公式中金额均不含募集期间利息）：</w:t>
      </w:r>
    </w:p>
    <w:p w:rsidR="00C06215" w:rsidRPr="003221B2" w:rsidRDefault="00C06215" w:rsidP="00C06215">
      <w:pPr>
        <w:spacing w:line="360" w:lineRule="auto"/>
        <w:ind w:firstLineChars="200" w:firstLine="420"/>
        <w:rPr>
          <w:rFonts w:hAnsi="宋体"/>
          <w:color w:val="000000" w:themeColor="text1"/>
          <w:szCs w:val="21"/>
        </w:rPr>
      </w:pPr>
      <w:r w:rsidRPr="003221B2">
        <w:rPr>
          <w:rFonts w:hAnsi="宋体" w:hint="eastAsia"/>
          <w:color w:val="000000" w:themeColor="text1"/>
          <w:szCs w:val="21"/>
        </w:rPr>
        <w:t>募集期末日有效认购申请确认比例</w:t>
      </w:r>
      <w:r w:rsidRPr="003221B2">
        <w:rPr>
          <w:rFonts w:hAnsi="宋体" w:hint="eastAsia"/>
          <w:color w:val="000000" w:themeColor="text1"/>
          <w:szCs w:val="21"/>
        </w:rPr>
        <w:t>=</w:t>
      </w:r>
      <w:r w:rsidRPr="003221B2">
        <w:rPr>
          <w:rFonts w:hAnsi="宋体" w:hint="eastAsia"/>
          <w:color w:val="000000" w:themeColor="text1"/>
          <w:szCs w:val="21"/>
        </w:rPr>
        <w:t>（</w:t>
      </w:r>
      <w:r w:rsidRPr="003221B2">
        <w:rPr>
          <w:rFonts w:hAnsi="宋体"/>
          <w:color w:val="000000" w:themeColor="text1"/>
          <w:szCs w:val="21"/>
        </w:rPr>
        <w:t>50</w:t>
      </w:r>
      <w:r w:rsidRPr="003221B2">
        <w:rPr>
          <w:rFonts w:hAnsi="宋体" w:hint="eastAsia"/>
          <w:color w:val="000000" w:themeColor="text1"/>
          <w:szCs w:val="21"/>
        </w:rPr>
        <w:t>亿元－募集期末日之前有效认购申请金额）</w:t>
      </w:r>
      <w:r w:rsidRPr="003221B2">
        <w:rPr>
          <w:rFonts w:hAnsi="宋体" w:hint="eastAsia"/>
          <w:color w:val="000000" w:themeColor="text1"/>
          <w:szCs w:val="21"/>
        </w:rPr>
        <w:t>/</w:t>
      </w:r>
      <w:r w:rsidRPr="003221B2">
        <w:rPr>
          <w:rFonts w:hAnsi="宋体" w:hint="eastAsia"/>
          <w:color w:val="000000" w:themeColor="text1"/>
          <w:szCs w:val="21"/>
        </w:rPr>
        <w:t>募集期末日有效认购申请金额</w:t>
      </w:r>
    </w:p>
    <w:p w:rsidR="00C06215" w:rsidRPr="003221B2" w:rsidRDefault="00C06215" w:rsidP="00C06215">
      <w:pPr>
        <w:spacing w:line="360" w:lineRule="auto"/>
        <w:ind w:firstLineChars="200" w:firstLine="420"/>
        <w:rPr>
          <w:rFonts w:hAnsi="宋体"/>
          <w:color w:val="000000" w:themeColor="text1"/>
          <w:szCs w:val="21"/>
        </w:rPr>
      </w:pPr>
      <w:r w:rsidRPr="003221B2">
        <w:rPr>
          <w:rFonts w:hAnsi="宋体" w:hint="eastAsia"/>
          <w:color w:val="000000" w:themeColor="text1"/>
          <w:szCs w:val="21"/>
        </w:rPr>
        <w:t>投资者在募集期末日有效认购申请确认金额</w:t>
      </w:r>
      <w:r w:rsidRPr="003221B2">
        <w:rPr>
          <w:rFonts w:hAnsi="宋体" w:hint="eastAsia"/>
          <w:color w:val="000000" w:themeColor="text1"/>
          <w:szCs w:val="21"/>
        </w:rPr>
        <w:t>=</w:t>
      </w:r>
      <w:r w:rsidRPr="003221B2">
        <w:rPr>
          <w:rFonts w:hAnsi="宋体" w:hint="eastAsia"/>
          <w:color w:val="000000" w:themeColor="text1"/>
          <w:szCs w:val="21"/>
        </w:rPr>
        <w:t>投资者在募集期末日提交的有效认购申请金额</w:t>
      </w:r>
      <w:r w:rsidRPr="003221B2">
        <w:rPr>
          <w:rFonts w:hAnsi="宋体" w:hint="eastAsia"/>
          <w:color w:val="000000" w:themeColor="text1"/>
          <w:szCs w:val="21"/>
        </w:rPr>
        <w:t>*</w:t>
      </w:r>
      <w:r w:rsidRPr="003221B2">
        <w:rPr>
          <w:rFonts w:hAnsi="宋体" w:hint="eastAsia"/>
          <w:color w:val="000000" w:themeColor="text1"/>
          <w:szCs w:val="21"/>
        </w:rPr>
        <w:t>募集期末日有效认购申请确认比例</w:t>
      </w:r>
    </w:p>
    <w:p w:rsidR="00C06215" w:rsidRPr="003221B2" w:rsidRDefault="00C06215" w:rsidP="00C06215">
      <w:pPr>
        <w:spacing w:line="360" w:lineRule="auto"/>
        <w:ind w:firstLineChars="200" w:firstLine="420"/>
        <w:rPr>
          <w:color w:val="000000" w:themeColor="text1"/>
          <w:szCs w:val="21"/>
        </w:rPr>
      </w:pPr>
      <w:r w:rsidRPr="003221B2">
        <w:rPr>
          <w:rFonts w:hAnsi="宋体" w:hint="eastAsia"/>
          <w:color w:val="000000" w:themeColor="text1"/>
          <w:szCs w:val="21"/>
        </w:rPr>
        <w:t>投资者募集期内需交纳的认购费按照单笔有效认购申请确认金额对应的费率计算，投资者在募集期末日认购申请确认金额不受最低认购金额限制。基金份额销售机构</w:t>
      </w:r>
      <w:r w:rsidRPr="003221B2">
        <w:rPr>
          <w:rFonts w:hAnsi="宋体"/>
          <w:color w:val="000000" w:themeColor="text1"/>
          <w:szCs w:val="21"/>
        </w:rPr>
        <w:t>受理认购申请并不表示对该申请是否成功的确认，而仅代表</w:t>
      </w:r>
      <w:r w:rsidRPr="003221B2">
        <w:rPr>
          <w:rFonts w:hAnsi="宋体" w:hint="eastAsia"/>
          <w:color w:val="000000" w:themeColor="text1"/>
          <w:szCs w:val="21"/>
        </w:rPr>
        <w:t>基金份额销售机构</w:t>
      </w:r>
      <w:r w:rsidRPr="003221B2">
        <w:rPr>
          <w:rFonts w:hAnsi="宋体"/>
          <w:color w:val="000000" w:themeColor="text1"/>
          <w:szCs w:val="21"/>
        </w:rPr>
        <w:t>确实收到了认购申请。申请是否成功应以登记机构的确认为准。投资者应在基金合同生效后到其办理认购业务的销售网点查询最终确认情况和有效认购份额</w:t>
      </w:r>
      <w:r w:rsidRPr="003221B2">
        <w:rPr>
          <w:rFonts w:hAnsi="宋体" w:hint="eastAsia"/>
          <w:color w:val="000000" w:themeColor="text1"/>
          <w:szCs w:val="21"/>
        </w:rPr>
        <w:t>。</w:t>
      </w:r>
      <w:r w:rsidRPr="003221B2">
        <w:rPr>
          <w:rFonts w:hAnsi="宋体"/>
          <w:color w:val="000000" w:themeColor="text1"/>
          <w:szCs w:val="21"/>
        </w:rPr>
        <w:t>基金管理人及代销机构不承担对确认结果的通知义务，投资者本人应主动查询认购申请的确认结果。</w:t>
      </w:r>
    </w:p>
    <w:p w:rsidR="00000526" w:rsidRPr="003221B2" w:rsidRDefault="00C06215" w:rsidP="00F425B3">
      <w:pPr>
        <w:spacing w:line="360" w:lineRule="auto"/>
        <w:ind w:firstLineChars="200" w:firstLine="420"/>
        <w:rPr>
          <w:rFonts w:hAnsi="宋体"/>
          <w:color w:val="000000" w:themeColor="text1"/>
          <w:szCs w:val="21"/>
        </w:rPr>
      </w:pPr>
      <w:r w:rsidRPr="003221B2">
        <w:rPr>
          <w:rFonts w:hint="eastAsia"/>
          <w:color w:val="000000" w:themeColor="text1"/>
        </w:rPr>
        <w:t>本基金的有效认购申请资金在募集期内所产生的利息在基金募集期结束后折算成基金份额，归投资者所有。投资者认购所得份额按四舍五入原则保留到小数点后两位，由此误差产生的损失由基金财产承担，产生的收益归基金财产所有。</w:t>
      </w:r>
    </w:p>
    <w:p w:rsidR="00000526" w:rsidRPr="003221B2" w:rsidRDefault="00000526" w:rsidP="00F425B3">
      <w:pPr>
        <w:spacing w:line="360" w:lineRule="auto"/>
        <w:ind w:firstLineChars="200" w:firstLine="420"/>
        <w:rPr>
          <w:rFonts w:hAnsi="宋体"/>
          <w:color w:val="000000" w:themeColor="text1"/>
          <w:szCs w:val="21"/>
        </w:rPr>
      </w:pPr>
      <w:r w:rsidRPr="003221B2">
        <w:rPr>
          <w:rFonts w:hAnsi="宋体"/>
          <w:color w:val="000000" w:themeColor="text1"/>
          <w:szCs w:val="21"/>
        </w:rPr>
        <w:t>基金管理人可对募集规模相关事项进行调整，具体详见届时发布的相关公告。</w:t>
      </w:r>
    </w:p>
    <w:p w:rsidR="00954D22" w:rsidRPr="003221B2" w:rsidRDefault="00954D22" w:rsidP="00F06248">
      <w:pPr>
        <w:spacing w:line="360" w:lineRule="auto"/>
        <w:ind w:firstLineChars="200" w:firstLine="420"/>
        <w:rPr>
          <w:color w:val="000000" w:themeColor="text1"/>
        </w:rPr>
      </w:pPr>
      <w:r w:rsidRPr="003221B2">
        <w:rPr>
          <w:color w:val="000000" w:themeColor="text1"/>
        </w:rPr>
        <w:t>（</w:t>
      </w:r>
      <w:r w:rsidR="00EC6B4F" w:rsidRPr="003221B2">
        <w:rPr>
          <w:color w:val="000000" w:themeColor="text1"/>
        </w:rPr>
        <w:t>四</w:t>
      </w:r>
      <w:r w:rsidRPr="003221B2">
        <w:rPr>
          <w:color w:val="000000" w:themeColor="text1"/>
        </w:rPr>
        <w:t>）基金份额初始面值、发售价格</w:t>
      </w:r>
    </w:p>
    <w:p w:rsidR="00234A26" w:rsidRPr="003221B2" w:rsidRDefault="00E42489" w:rsidP="00F06248">
      <w:pPr>
        <w:spacing w:line="360" w:lineRule="auto"/>
        <w:ind w:firstLineChars="200" w:firstLine="420"/>
        <w:rPr>
          <w:color w:val="000000" w:themeColor="text1"/>
        </w:rPr>
      </w:pPr>
      <w:r w:rsidRPr="003221B2">
        <w:rPr>
          <w:color w:val="000000" w:themeColor="text1"/>
        </w:rPr>
        <w:t>本基金每份</w:t>
      </w:r>
      <w:r w:rsidR="00EC6B4F" w:rsidRPr="003221B2">
        <w:rPr>
          <w:color w:val="000000" w:themeColor="text1"/>
        </w:rPr>
        <w:t>A</w:t>
      </w:r>
      <w:r w:rsidR="00EC6B4F" w:rsidRPr="003221B2">
        <w:rPr>
          <w:color w:val="000000" w:themeColor="text1"/>
        </w:rPr>
        <w:t>类、</w:t>
      </w:r>
      <w:r w:rsidR="00EC6B4F" w:rsidRPr="003221B2">
        <w:rPr>
          <w:color w:val="000000" w:themeColor="text1"/>
        </w:rPr>
        <w:t>C</w:t>
      </w:r>
      <w:r w:rsidR="00EC6B4F" w:rsidRPr="003221B2">
        <w:rPr>
          <w:color w:val="000000" w:themeColor="text1"/>
        </w:rPr>
        <w:t>类</w:t>
      </w:r>
      <w:r w:rsidRPr="003221B2">
        <w:rPr>
          <w:color w:val="000000" w:themeColor="text1"/>
        </w:rPr>
        <w:t>基金份额初始面值</w:t>
      </w:r>
      <w:r w:rsidR="00EC6B4F" w:rsidRPr="003221B2">
        <w:rPr>
          <w:color w:val="000000" w:themeColor="text1"/>
        </w:rPr>
        <w:t>均</w:t>
      </w:r>
      <w:r w:rsidRPr="003221B2">
        <w:rPr>
          <w:color w:val="000000" w:themeColor="text1"/>
        </w:rPr>
        <w:t>为</w:t>
      </w:r>
      <w:r w:rsidRPr="003221B2">
        <w:rPr>
          <w:color w:val="000000" w:themeColor="text1"/>
        </w:rPr>
        <w:t>1.00</w:t>
      </w:r>
      <w:r w:rsidR="007E3C83" w:rsidRPr="003221B2">
        <w:rPr>
          <w:color w:val="000000" w:themeColor="text1"/>
        </w:rPr>
        <w:t>元人民币</w:t>
      </w:r>
      <w:r w:rsidRPr="003221B2">
        <w:rPr>
          <w:color w:val="000000" w:themeColor="text1"/>
        </w:rPr>
        <w:t>，认购价格</w:t>
      </w:r>
      <w:r w:rsidR="00EC6B4F" w:rsidRPr="003221B2">
        <w:rPr>
          <w:color w:val="000000" w:themeColor="text1"/>
        </w:rPr>
        <w:t>均</w:t>
      </w:r>
      <w:r w:rsidRPr="003221B2">
        <w:rPr>
          <w:color w:val="000000" w:themeColor="text1"/>
        </w:rPr>
        <w:t>为</w:t>
      </w:r>
      <w:r w:rsidRPr="003221B2">
        <w:rPr>
          <w:color w:val="000000" w:themeColor="text1"/>
        </w:rPr>
        <w:t>1.00</w:t>
      </w:r>
      <w:r w:rsidR="007E3C83" w:rsidRPr="003221B2">
        <w:rPr>
          <w:color w:val="000000" w:themeColor="text1"/>
        </w:rPr>
        <w:t>元人民币</w:t>
      </w:r>
      <w:r w:rsidRPr="003221B2">
        <w:rPr>
          <w:color w:val="000000" w:themeColor="text1"/>
        </w:rPr>
        <w:t>。</w:t>
      </w:r>
    </w:p>
    <w:p w:rsidR="00954D22" w:rsidRPr="003221B2" w:rsidRDefault="00954D22" w:rsidP="00F06248">
      <w:pPr>
        <w:spacing w:line="360" w:lineRule="auto"/>
        <w:ind w:firstLineChars="200" w:firstLine="420"/>
        <w:rPr>
          <w:color w:val="000000" w:themeColor="text1"/>
        </w:rPr>
      </w:pPr>
      <w:r w:rsidRPr="003221B2">
        <w:rPr>
          <w:color w:val="000000" w:themeColor="text1"/>
        </w:rPr>
        <w:t>（</w:t>
      </w:r>
      <w:r w:rsidR="00EC6B4F" w:rsidRPr="003221B2">
        <w:rPr>
          <w:color w:val="000000" w:themeColor="text1"/>
        </w:rPr>
        <w:t>五</w:t>
      </w:r>
      <w:r w:rsidRPr="003221B2">
        <w:rPr>
          <w:color w:val="000000" w:themeColor="text1"/>
        </w:rPr>
        <w:t>）发售对象</w:t>
      </w:r>
    </w:p>
    <w:p w:rsidR="00000526" w:rsidRPr="003221B2" w:rsidRDefault="00C06215" w:rsidP="00000526">
      <w:pPr>
        <w:spacing w:line="360" w:lineRule="auto"/>
        <w:ind w:firstLineChars="200" w:firstLine="420"/>
        <w:rPr>
          <w:color w:val="000000" w:themeColor="text1"/>
          <w:szCs w:val="21"/>
        </w:rPr>
      </w:pPr>
      <w:bookmarkStart w:id="30" w:name="_Hlk224894936"/>
      <w:bookmarkStart w:id="31" w:name="OLE_LINK2"/>
      <w:r w:rsidRPr="003221B2">
        <w:rPr>
          <w:rFonts w:hint="eastAsia"/>
          <w:bCs/>
          <w:color w:val="000000" w:themeColor="text1"/>
          <w:szCs w:val="21"/>
        </w:rPr>
        <w:t>符合法律法规规定的可投资于证券投资基金的个人投资者、机构投资者、合格境外投资者以及法律法规或中国证监会允许购买证券投资基金的其他投资人。</w:t>
      </w:r>
      <w:bookmarkEnd w:id="30"/>
    </w:p>
    <w:p w:rsidR="006D1867" w:rsidRPr="003221B2" w:rsidRDefault="006D1867" w:rsidP="006D1867">
      <w:pPr>
        <w:spacing w:line="360" w:lineRule="auto"/>
        <w:ind w:firstLineChars="200" w:firstLine="420"/>
        <w:rPr>
          <w:bCs/>
          <w:color w:val="000000" w:themeColor="text1"/>
          <w:szCs w:val="21"/>
        </w:rPr>
      </w:pPr>
      <w:r w:rsidRPr="003221B2">
        <w:rPr>
          <w:rFonts w:hint="eastAsia"/>
          <w:bCs/>
          <w:color w:val="000000" w:themeColor="text1"/>
          <w:szCs w:val="21"/>
        </w:rPr>
        <w:t>本基金暂不向金融机构自营账户销售，如未来本基金开放向金融机构自营账户公开销售或对销售对象的范围予以进一步限定，基金管理人将另行公告。本基金销售机构对销售对象的范围予以进一步限定的，其具体销售对象以该销售机构的规定为准。</w:t>
      </w:r>
    </w:p>
    <w:p w:rsidR="006D1867" w:rsidRPr="003221B2" w:rsidRDefault="006D1867" w:rsidP="006D1867">
      <w:pPr>
        <w:spacing w:line="360" w:lineRule="auto"/>
        <w:ind w:firstLineChars="200" w:firstLine="420"/>
        <w:rPr>
          <w:color w:val="000000" w:themeColor="text1"/>
          <w:szCs w:val="21"/>
        </w:rPr>
      </w:pPr>
      <w:r w:rsidRPr="003221B2">
        <w:rPr>
          <w:rFonts w:hint="eastAsia"/>
          <w:bCs/>
          <w:color w:val="000000" w:themeColor="text1"/>
          <w:szCs w:val="21"/>
        </w:rPr>
        <w:t>本基金单一投资者单日</w:t>
      </w:r>
      <w:r w:rsidRPr="003221B2">
        <w:rPr>
          <w:rFonts w:hint="eastAsia"/>
          <w:color w:val="000000" w:themeColor="text1"/>
          <w:szCs w:val="21"/>
        </w:rPr>
        <w:t>认购、</w:t>
      </w:r>
      <w:r w:rsidRPr="003221B2">
        <w:rPr>
          <w:rFonts w:hint="eastAsia"/>
          <w:bCs/>
          <w:color w:val="000000" w:themeColor="text1"/>
          <w:szCs w:val="21"/>
        </w:rPr>
        <w:t>申购金额不超过</w:t>
      </w:r>
      <w:r w:rsidRPr="003221B2">
        <w:rPr>
          <w:rFonts w:hint="eastAsia"/>
          <w:bCs/>
          <w:color w:val="000000" w:themeColor="text1"/>
          <w:szCs w:val="21"/>
        </w:rPr>
        <w:t>1000</w:t>
      </w:r>
      <w:r w:rsidRPr="003221B2">
        <w:rPr>
          <w:rFonts w:hint="eastAsia"/>
          <w:bCs/>
          <w:color w:val="000000" w:themeColor="text1"/>
          <w:szCs w:val="21"/>
        </w:rPr>
        <w:t>万元（个人投资者、公募资产管理产品、职业年金计划、企业年金计划、养老金产品除外）。若某个投资者当日</w:t>
      </w:r>
      <w:r w:rsidRPr="003221B2">
        <w:rPr>
          <w:rFonts w:hint="eastAsia"/>
          <w:color w:val="000000" w:themeColor="text1"/>
          <w:kern w:val="0"/>
          <w:szCs w:val="21"/>
        </w:rPr>
        <w:t>认购、</w:t>
      </w:r>
      <w:r w:rsidRPr="003221B2">
        <w:rPr>
          <w:rFonts w:hint="eastAsia"/>
          <w:bCs/>
          <w:color w:val="000000" w:themeColor="text1"/>
          <w:szCs w:val="21"/>
        </w:rPr>
        <w:t>申购金额超过该投资者当日</w:t>
      </w:r>
      <w:r w:rsidRPr="003221B2">
        <w:rPr>
          <w:rFonts w:hint="eastAsia"/>
          <w:color w:val="000000" w:themeColor="text1"/>
          <w:kern w:val="0"/>
          <w:szCs w:val="21"/>
        </w:rPr>
        <w:t>认购、</w:t>
      </w:r>
      <w:r w:rsidRPr="003221B2">
        <w:rPr>
          <w:rFonts w:hint="eastAsia"/>
          <w:bCs/>
          <w:color w:val="000000" w:themeColor="text1"/>
          <w:szCs w:val="21"/>
        </w:rPr>
        <w:t>申购金额上限时，基金管理人可以采取部分确认等方式对该投资者的认购、申购申请进行限制，基金管理人有权拒绝该投资者部分认购、申购申请。基金管理人可以调整单一投资者单日认购、申购金额上限，具体规定请参见更新的招募说明书或相关公告。</w:t>
      </w:r>
    </w:p>
    <w:bookmarkEnd w:id="31"/>
    <w:p w:rsidR="00954D22" w:rsidRPr="003221B2" w:rsidRDefault="00954D22" w:rsidP="00F06248">
      <w:pPr>
        <w:spacing w:line="360" w:lineRule="auto"/>
        <w:ind w:firstLineChars="200" w:firstLine="420"/>
        <w:rPr>
          <w:color w:val="000000" w:themeColor="text1"/>
        </w:rPr>
      </w:pPr>
      <w:r w:rsidRPr="003221B2">
        <w:rPr>
          <w:color w:val="000000" w:themeColor="text1"/>
        </w:rPr>
        <w:t>（</w:t>
      </w:r>
      <w:r w:rsidR="00EC6B4F" w:rsidRPr="003221B2">
        <w:rPr>
          <w:color w:val="000000" w:themeColor="text1"/>
        </w:rPr>
        <w:t>六</w:t>
      </w:r>
      <w:r w:rsidRPr="003221B2">
        <w:rPr>
          <w:color w:val="000000" w:themeColor="text1"/>
        </w:rPr>
        <w:t>）基金份额</w:t>
      </w:r>
      <w:r w:rsidR="00711EEE" w:rsidRPr="003221B2">
        <w:rPr>
          <w:color w:val="000000" w:themeColor="text1"/>
        </w:rPr>
        <w:t>发</w:t>
      </w:r>
      <w:r w:rsidR="00937425" w:rsidRPr="003221B2">
        <w:rPr>
          <w:color w:val="000000" w:themeColor="text1"/>
        </w:rPr>
        <w:t>售</w:t>
      </w:r>
      <w:r w:rsidRPr="003221B2">
        <w:rPr>
          <w:color w:val="000000" w:themeColor="text1"/>
        </w:rPr>
        <w:t>机构</w:t>
      </w:r>
    </w:p>
    <w:p w:rsidR="00327594" w:rsidRPr="003221B2" w:rsidRDefault="0032451E" w:rsidP="00F06248">
      <w:pPr>
        <w:spacing w:line="360" w:lineRule="auto"/>
        <w:ind w:firstLineChars="200" w:firstLine="420"/>
        <w:rPr>
          <w:color w:val="000000" w:themeColor="text1"/>
        </w:rPr>
      </w:pPr>
      <w:r w:rsidRPr="003221B2">
        <w:rPr>
          <w:color w:val="000000" w:themeColor="text1"/>
        </w:rPr>
        <w:t>本基金的基金份额发售机构为</w:t>
      </w:r>
      <w:r w:rsidR="00D47885" w:rsidRPr="003221B2">
        <w:rPr>
          <w:color w:val="000000" w:themeColor="text1"/>
        </w:rPr>
        <w:t>本公司</w:t>
      </w:r>
      <w:r w:rsidR="00327594" w:rsidRPr="003221B2">
        <w:rPr>
          <w:color w:val="000000" w:themeColor="text1"/>
        </w:rPr>
        <w:t>直销机构和</w:t>
      </w:r>
      <w:r w:rsidR="009079D5" w:rsidRPr="003221B2">
        <w:rPr>
          <w:color w:val="000000" w:themeColor="text1"/>
        </w:rPr>
        <w:t>本公司</w:t>
      </w:r>
      <w:r w:rsidR="00327594" w:rsidRPr="003221B2">
        <w:rPr>
          <w:color w:val="000000" w:themeColor="text1"/>
        </w:rPr>
        <w:t>指定的发售代理机构。</w:t>
      </w:r>
      <w:r w:rsidRPr="003221B2">
        <w:rPr>
          <w:color w:val="000000" w:themeColor="text1"/>
        </w:rPr>
        <w:t>本公司可以根据情况变化增加或者减少基金份额发售机构，基金份额发售机构可以根据情况增加或者减少其销售城市、网点。具体发售机构名单见本发售公告</w:t>
      </w:r>
      <w:r w:rsidR="000D3FD1" w:rsidRPr="003221B2">
        <w:rPr>
          <w:rFonts w:hint="eastAsia"/>
          <w:color w:val="000000" w:themeColor="text1"/>
        </w:rPr>
        <w:t>或</w:t>
      </w:r>
      <w:r w:rsidRPr="003221B2">
        <w:rPr>
          <w:rFonts w:hint="eastAsia"/>
          <w:color w:val="000000" w:themeColor="text1"/>
        </w:rPr>
        <w:t>后续基金管理人发布的相关公告或</w:t>
      </w:r>
      <w:r w:rsidRPr="003221B2">
        <w:rPr>
          <w:color w:val="000000" w:themeColor="text1"/>
        </w:rPr>
        <w:t>基金管理人网站</w:t>
      </w:r>
      <w:r w:rsidR="006C7A29" w:rsidRPr="003221B2">
        <w:rPr>
          <w:color w:val="000000" w:themeColor="text1"/>
        </w:rPr>
        <w:t>公示</w:t>
      </w:r>
      <w:r w:rsidRPr="003221B2">
        <w:rPr>
          <w:color w:val="000000" w:themeColor="text1"/>
        </w:rPr>
        <w:t>。</w:t>
      </w:r>
    </w:p>
    <w:p w:rsidR="00954D22" w:rsidRPr="003221B2" w:rsidRDefault="00954D22" w:rsidP="00F06248">
      <w:pPr>
        <w:spacing w:line="360" w:lineRule="auto"/>
        <w:ind w:firstLineChars="200" w:firstLine="420"/>
        <w:rPr>
          <w:color w:val="000000" w:themeColor="text1"/>
        </w:rPr>
      </w:pPr>
      <w:r w:rsidRPr="003221B2">
        <w:rPr>
          <w:color w:val="000000" w:themeColor="text1"/>
        </w:rPr>
        <w:t>（</w:t>
      </w:r>
      <w:r w:rsidR="00EC6B4F" w:rsidRPr="003221B2">
        <w:rPr>
          <w:color w:val="000000" w:themeColor="text1"/>
        </w:rPr>
        <w:t>七</w:t>
      </w:r>
      <w:r w:rsidRPr="003221B2">
        <w:rPr>
          <w:color w:val="000000" w:themeColor="text1"/>
        </w:rPr>
        <w:t>）发售时间安排</w:t>
      </w:r>
    </w:p>
    <w:p w:rsidR="0093526A" w:rsidRPr="003221B2" w:rsidRDefault="0093526A" w:rsidP="00F06248">
      <w:pPr>
        <w:spacing w:line="360" w:lineRule="auto"/>
        <w:ind w:firstLineChars="200" w:firstLine="420"/>
        <w:rPr>
          <w:color w:val="000000" w:themeColor="text1"/>
        </w:rPr>
      </w:pPr>
      <w:r w:rsidRPr="003221B2">
        <w:rPr>
          <w:color w:val="000000" w:themeColor="text1"/>
        </w:rPr>
        <w:t>本基金募集期限不超过</w:t>
      </w:r>
      <w:r w:rsidRPr="003221B2">
        <w:rPr>
          <w:color w:val="000000" w:themeColor="text1"/>
        </w:rPr>
        <w:t>3</w:t>
      </w:r>
      <w:r w:rsidRPr="003221B2">
        <w:rPr>
          <w:color w:val="000000" w:themeColor="text1"/>
        </w:rPr>
        <w:t>个月，自基金份额开始发售之日起计算。</w:t>
      </w:r>
    </w:p>
    <w:p w:rsidR="00954D22" w:rsidRPr="003221B2" w:rsidRDefault="00954D22" w:rsidP="00F06248">
      <w:pPr>
        <w:spacing w:line="360" w:lineRule="auto"/>
        <w:ind w:firstLineChars="200" w:firstLine="420"/>
        <w:rPr>
          <w:color w:val="000000" w:themeColor="text1"/>
        </w:rPr>
      </w:pPr>
      <w:r w:rsidRPr="003221B2">
        <w:rPr>
          <w:color w:val="000000" w:themeColor="text1"/>
        </w:rPr>
        <w:t>本基金自</w:t>
      </w:r>
      <w:r w:rsidR="00C06215" w:rsidRPr="003221B2">
        <w:rPr>
          <w:rFonts w:hAnsi="宋体"/>
          <w:color w:val="000000" w:themeColor="text1"/>
          <w:szCs w:val="21"/>
        </w:rPr>
        <w:t>2026</w:t>
      </w:r>
      <w:r w:rsidR="00C06215" w:rsidRPr="003221B2">
        <w:rPr>
          <w:rFonts w:hAnsi="宋体" w:hint="eastAsia"/>
          <w:color w:val="000000" w:themeColor="text1"/>
          <w:szCs w:val="21"/>
        </w:rPr>
        <w:t>年</w:t>
      </w:r>
      <w:r w:rsidR="00C06215" w:rsidRPr="003221B2">
        <w:rPr>
          <w:rFonts w:hAnsi="宋体"/>
          <w:color w:val="000000" w:themeColor="text1"/>
          <w:szCs w:val="21"/>
        </w:rPr>
        <w:t>3</w:t>
      </w:r>
      <w:r w:rsidR="00C06215" w:rsidRPr="003221B2">
        <w:rPr>
          <w:rFonts w:hAnsi="宋体" w:hint="eastAsia"/>
          <w:color w:val="000000" w:themeColor="text1"/>
          <w:szCs w:val="21"/>
        </w:rPr>
        <w:t>月</w:t>
      </w:r>
      <w:r w:rsidR="00C06215" w:rsidRPr="003221B2">
        <w:rPr>
          <w:rFonts w:hAnsi="宋体"/>
          <w:color w:val="000000" w:themeColor="text1"/>
          <w:szCs w:val="21"/>
        </w:rPr>
        <w:t>30</w:t>
      </w:r>
      <w:r w:rsidR="00C06215" w:rsidRPr="003221B2">
        <w:rPr>
          <w:rFonts w:hAnsi="宋体" w:hint="eastAsia"/>
          <w:color w:val="000000" w:themeColor="text1"/>
          <w:szCs w:val="21"/>
        </w:rPr>
        <w:t>日起至</w:t>
      </w:r>
      <w:r w:rsidR="00C06215" w:rsidRPr="003221B2">
        <w:rPr>
          <w:rFonts w:hAnsi="宋体"/>
          <w:color w:val="000000" w:themeColor="text1"/>
          <w:szCs w:val="21"/>
        </w:rPr>
        <w:t>2026</w:t>
      </w:r>
      <w:r w:rsidR="00C06215" w:rsidRPr="003221B2">
        <w:rPr>
          <w:rFonts w:hAnsi="宋体" w:hint="eastAsia"/>
          <w:color w:val="000000" w:themeColor="text1"/>
          <w:szCs w:val="21"/>
        </w:rPr>
        <w:t>年</w:t>
      </w:r>
      <w:r w:rsidR="00C06215" w:rsidRPr="003221B2">
        <w:rPr>
          <w:rFonts w:hAnsi="宋体"/>
          <w:color w:val="000000" w:themeColor="text1"/>
          <w:szCs w:val="21"/>
        </w:rPr>
        <w:t>4</w:t>
      </w:r>
      <w:r w:rsidR="00C06215" w:rsidRPr="003221B2">
        <w:rPr>
          <w:rFonts w:hAnsi="宋体" w:hint="eastAsia"/>
          <w:color w:val="000000" w:themeColor="text1"/>
          <w:szCs w:val="21"/>
        </w:rPr>
        <w:t>月</w:t>
      </w:r>
      <w:r w:rsidR="00C06215" w:rsidRPr="003221B2">
        <w:rPr>
          <w:rFonts w:hAnsi="宋体"/>
          <w:color w:val="000000" w:themeColor="text1"/>
          <w:szCs w:val="21"/>
        </w:rPr>
        <w:t>17</w:t>
      </w:r>
      <w:r w:rsidR="00C06215" w:rsidRPr="003221B2">
        <w:rPr>
          <w:rFonts w:hAnsi="宋体" w:hint="eastAsia"/>
          <w:color w:val="000000" w:themeColor="text1"/>
          <w:szCs w:val="21"/>
        </w:rPr>
        <w:t>日</w:t>
      </w:r>
      <w:r w:rsidR="00412EFF" w:rsidRPr="003221B2">
        <w:rPr>
          <w:color w:val="000000" w:themeColor="text1"/>
          <w:szCs w:val="21"/>
        </w:rPr>
        <w:t>（含）</w:t>
      </w:r>
      <w:r w:rsidRPr="003221B2">
        <w:rPr>
          <w:color w:val="000000" w:themeColor="text1"/>
        </w:rPr>
        <w:t>进行发售</w:t>
      </w:r>
      <w:r w:rsidR="009A3946" w:rsidRPr="003221B2">
        <w:rPr>
          <w:color w:val="000000" w:themeColor="text1"/>
        </w:rPr>
        <w:t>，</w:t>
      </w:r>
      <w:r w:rsidR="009A3946" w:rsidRPr="003221B2">
        <w:rPr>
          <w:color w:val="000000" w:themeColor="text1"/>
          <w:szCs w:val="21"/>
        </w:rPr>
        <w:t>具体业务办理时间参见本公告及基金管理人发布的相关公告</w:t>
      </w:r>
      <w:r w:rsidR="00CB30C4" w:rsidRPr="003221B2">
        <w:rPr>
          <w:color w:val="000000" w:themeColor="text1"/>
          <w:szCs w:val="21"/>
        </w:rPr>
        <w:t>，</w:t>
      </w:r>
      <w:r w:rsidR="00CB30C4" w:rsidRPr="003221B2">
        <w:rPr>
          <w:color w:val="000000" w:themeColor="text1"/>
        </w:rPr>
        <w:t>各销售机构具体业务办理时间以其各自规定为准</w:t>
      </w:r>
      <w:r w:rsidRPr="003221B2">
        <w:rPr>
          <w:color w:val="000000" w:themeColor="text1"/>
        </w:rPr>
        <w:t>。如果在此</w:t>
      </w:r>
      <w:r w:rsidR="00001C86" w:rsidRPr="003221B2">
        <w:rPr>
          <w:color w:val="000000" w:themeColor="text1"/>
        </w:rPr>
        <w:t>发售</w:t>
      </w:r>
      <w:r w:rsidRPr="003221B2">
        <w:rPr>
          <w:color w:val="000000" w:themeColor="text1"/>
        </w:rPr>
        <w:t>期间未达到本基金招募说明书规定的基金备案条件，基金可在募集期限内继续销售，直到达到基金备案条件。本基金管理人可根据认购的情况在募集期内适当延长或缩短募集时间，并及时公告。另外，如遇突发事件，以上基金募集期的安排也可以适当调整。</w:t>
      </w:r>
      <w:r w:rsidR="00B73906" w:rsidRPr="003221B2">
        <w:rPr>
          <w:color w:val="000000" w:themeColor="text1"/>
        </w:rPr>
        <w:t>基金管理人可合理调整发售期并公告。</w:t>
      </w:r>
    </w:p>
    <w:p w:rsidR="00FD21AB" w:rsidRPr="003221B2" w:rsidRDefault="00FD21AB" w:rsidP="00F06248">
      <w:pPr>
        <w:spacing w:line="360" w:lineRule="auto"/>
        <w:ind w:firstLineChars="200" w:firstLine="420"/>
        <w:rPr>
          <w:color w:val="000000" w:themeColor="text1"/>
        </w:rPr>
      </w:pPr>
      <w:r w:rsidRPr="003221B2">
        <w:rPr>
          <w:color w:val="000000" w:themeColor="text1"/>
        </w:rPr>
        <w:t>（</w:t>
      </w:r>
      <w:r w:rsidR="00EC6B4F" w:rsidRPr="003221B2">
        <w:rPr>
          <w:color w:val="000000" w:themeColor="text1"/>
        </w:rPr>
        <w:t>八</w:t>
      </w:r>
      <w:r w:rsidRPr="003221B2">
        <w:rPr>
          <w:color w:val="000000" w:themeColor="text1"/>
        </w:rPr>
        <w:t>）发售方式</w:t>
      </w:r>
    </w:p>
    <w:p w:rsidR="00FF66E8" w:rsidRPr="003221B2" w:rsidRDefault="00FD21AB" w:rsidP="00FF66E8">
      <w:pPr>
        <w:spacing w:line="360" w:lineRule="auto"/>
        <w:ind w:firstLineChars="200" w:firstLine="420"/>
        <w:rPr>
          <w:rFonts w:hAnsi="宋体"/>
          <w:color w:val="000000" w:themeColor="text1"/>
          <w:szCs w:val="21"/>
        </w:rPr>
      </w:pPr>
      <w:r w:rsidRPr="003221B2">
        <w:rPr>
          <w:color w:val="000000" w:themeColor="text1"/>
        </w:rPr>
        <w:t>1</w:t>
      </w:r>
      <w:r w:rsidRPr="003221B2">
        <w:rPr>
          <w:color w:val="000000" w:themeColor="text1"/>
        </w:rPr>
        <w:t>、本基金认购以金额申请。</w:t>
      </w:r>
      <w:r w:rsidR="000D3DAD" w:rsidRPr="003221B2">
        <w:rPr>
          <w:color w:val="000000" w:themeColor="text1"/>
          <w:szCs w:val="21"/>
        </w:rPr>
        <w:t>投资者认购基金份额时，需按销售机构规定的方式全额交付认购款项。投资者可以多次认购本基金份额</w:t>
      </w:r>
      <w:r w:rsidR="000D3DAD" w:rsidRPr="003221B2">
        <w:rPr>
          <w:color w:val="000000" w:themeColor="text1"/>
        </w:rPr>
        <w:t>，</w:t>
      </w:r>
      <w:r w:rsidR="000D3DAD" w:rsidRPr="003221B2">
        <w:rPr>
          <w:color w:val="000000" w:themeColor="text1"/>
          <w:szCs w:val="21"/>
        </w:rPr>
        <w:t>但需符合相关法律法规、业务规则以及本基金发售规模控制方案的规定</w:t>
      </w:r>
      <w:r w:rsidR="00FF66E8" w:rsidRPr="003221B2">
        <w:rPr>
          <w:rFonts w:hAnsi="宋体" w:hint="eastAsia"/>
          <w:color w:val="000000" w:themeColor="text1"/>
          <w:szCs w:val="21"/>
        </w:rPr>
        <w:t>，通过基金管理人直销机构或华夏财富认购本基金</w:t>
      </w:r>
      <w:r w:rsidR="00FF66E8" w:rsidRPr="003221B2">
        <w:rPr>
          <w:rFonts w:hAnsi="宋体" w:hint="eastAsia"/>
          <w:color w:val="000000" w:themeColor="text1"/>
          <w:szCs w:val="21"/>
        </w:rPr>
        <w:t>A</w:t>
      </w:r>
      <w:r w:rsidR="00FF66E8" w:rsidRPr="003221B2">
        <w:rPr>
          <w:rFonts w:hAnsi="宋体" w:hint="eastAsia"/>
          <w:color w:val="000000" w:themeColor="text1"/>
          <w:szCs w:val="21"/>
        </w:rPr>
        <w:t>类或</w:t>
      </w:r>
      <w:r w:rsidR="00FF66E8" w:rsidRPr="003221B2">
        <w:rPr>
          <w:rFonts w:hAnsi="宋体" w:hint="eastAsia"/>
          <w:color w:val="000000" w:themeColor="text1"/>
          <w:szCs w:val="21"/>
        </w:rPr>
        <w:t>C</w:t>
      </w:r>
      <w:r w:rsidR="00FF66E8" w:rsidRPr="003221B2">
        <w:rPr>
          <w:rFonts w:hAnsi="宋体" w:hint="eastAsia"/>
          <w:color w:val="000000" w:themeColor="text1"/>
          <w:szCs w:val="21"/>
        </w:rPr>
        <w:t>类基金份额的每次认购金额均不得低于</w:t>
      </w:r>
      <w:r w:rsidR="00FF66E8" w:rsidRPr="003221B2">
        <w:rPr>
          <w:rFonts w:hAnsi="宋体" w:hint="eastAsia"/>
          <w:color w:val="000000" w:themeColor="text1"/>
          <w:szCs w:val="21"/>
        </w:rPr>
        <w:t>1.00</w:t>
      </w:r>
      <w:r w:rsidR="00FF66E8" w:rsidRPr="003221B2">
        <w:rPr>
          <w:rFonts w:hAnsi="宋体" w:hint="eastAsia"/>
          <w:color w:val="000000" w:themeColor="text1"/>
          <w:szCs w:val="21"/>
        </w:rPr>
        <w:t>元，通过其他代销机构认购本基金</w:t>
      </w:r>
      <w:r w:rsidR="00FF66E8" w:rsidRPr="003221B2">
        <w:rPr>
          <w:rFonts w:hAnsi="宋体" w:hint="eastAsia"/>
          <w:color w:val="000000" w:themeColor="text1"/>
          <w:szCs w:val="21"/>
        </w:rPr>
        <w:t>A</w:t>
      </w:r>
      <w:r w:rsidR="00FF66E8" w:rsidRPr="003221B2">
        <w:rPr>
          <w:rFonts w:hAnsi="宋体" w:hint="eastAsia"/>
          <w:color w:val="000000" w:themeColor="text1"/>
          <w:szCs w:val="21"/>
        </w:rPr>
        <w:t>类或</w:t>
      </w:r>
      <w:r w:rsidR="00FF66E8" w:rsidRPr="003221B2">
        <w:rPr>
          <w:rFonts w:hAnsi="宋体" w:hint="eastAsia"/>
          <w:color w:val="000000" w:themeColor="text1"/>
          <w:szCs w:val="21"/>
        </w:rPr>
        <w:t>C</w:t>
      </w:r>
      <w:r w:rsidR="00FF66E8" w:rsidRPr="003221B2">
        <w:rPr>
          <w:rFonts w:hAnsi="宋体" w:hint="eastAsia"/>
          <w:color w:val="000000" w:themeColor="text1"/>
          <w:szCs w:val="21"/>
        </w:rPr>
        <w:t>类基金份额的每次最低认购金额以各代销机构的规定为准。具体业务办理请遵循各销售机构的相关规定。销售机构可调整每次最低认购金额并进行公告。认购申请受理完成后，投资者不得撤销。投资者在认购时须注意选择相应的份额类别，正确填写拟认购基金份额的代码。</w:t>
      </w:r>
    </w:p>
    <w:p w:rsidR="00B426A4" w:rsidRPr="003221B2" w:rsidRDefault="00FF66E8" w:rsidP="00FF66E8">
      <w:pPr>
        <w:spacing w:line="360" w:lineRule="auto"/>
        <w:ind w:firstLineChars="200" w:firstLine="422"/>
        <w:rPr>
          <w:color w:val="000000" w:themeColor="text1"/>
          <w:szCs w:val="21"/>
        </w:rPr>
      </w:pPr>
      <w:r w:rsidRPr="003221B2">
        <w:rPr>
          <w:rFonts w:hint="eastAsia"/>
          <w:b/>
          <w:color w:val="000000" w:themeColor="text1"/>
          <w:szCs w:val="21"/>
        </w:rPr>
        <w:t>如果募集期限届满，单一投资者认购基金份额比例达到或者超过</w:t>
      </w:r>
      <w:r w:rsidRPr="003221B2">
        <w:rPr>
          <w:rFonts w:hint="eastAsia"/>
          <w:b/>
          <w:color w:val="000000" w:themeColor="text1"/>
          <w:szCs w:val="21"/>
        </w:rPr>
        <w:t>50%</w:t>
      </w:r>
      <w:r w:rsidRPr="003221B2">
        <w:rPr>
          <w:rFonts w:hint="eastAsia"/>
          <w:b/>
          <w:color w:val="000000" w:themeColor="text1"/>
          <w:szCs w:val="21"/>
        </w:rPr>
        <w:t>，基金管理人有权全部或部分拒绝该投资者的认购申请，以确保其认购基金份额比例低于</w:t>
      </w:r>
      <w:r w:rsidRPr="003221B2">
        <w:rPr>
          <w:rFonts w:hint="eastAsia"/>
          <w:b/>
          <w:color w:val="000000" w:themeColor="text1"/>
          <w:szCs w:val="21"/>
        </w:rPr>
        <w:t>50%</w:t>
      </w:r>
      <w:r w:rsidRPr="003221B2">
        <w:rPr>
          <w:rFonts w:hint="eastAsia"/>
          <w:b/>
          <w:color w:val="000000" w:themeColor="text1"/>
          <w:szCs w:val="21"/>
        </w:rPr>
        <w:t>。</w:t>
      </w:r>
    </w:p>
    <w:p w:rsidR="00373D09" w:rsidRPr="003221B2" w:rsidRDefault="003C4C0C" w:rsidP="00F06248">
      <w:pPr>
        <w:spacing w:line="360" w:lineRule="auto"/>
        <w:ind w:firstLineChars="200" w:firstLine="420"/>
        <w:rPr>
          <w:color w:val="000000" w:themeColor="text1"/>
        </w:rPr>
      </w:pPr>
      <w:r w:rsidRPr="003221B2">
        <w:rPr>
          <w:color w:val="000000" w:themeColor="text1"/>
        </w:rPr>
        <w:t>2</w:t>
      </w:r>
      <w:r w:rsidRPr="003221B2">
        <w:rPr>
          <w:color w:val="000000" w:themeColor="text1"/>
        </w:rPr>
        <w:t>、投资者在首次认购本基金时，如尚未开立本公司基金账户，需按基金份额发售机构的规定，提出开立本公司基金账户和基金份额发售机构交易账户的申请。开户和认购申请可同时办理，一次性完成，但认购申请的确认须以开户确认成功为前提条件。已开立本公司基金账户的投资者在原开户机构的网点购买本基金时不需再次开立本公司基金账户，在新的基金份额发售机构网点购买本基金时，可办理增开交易账户业务。</w:t>
      </w:r>
    </w:p>
    <w:p w:rsidR="00954D22" w:rsidRPr="003221B2" w:rsidRDefault="00954D22" w:rsidP="00F06248">
      <w:pPr>
        <w:spacing w:line="360" w:lineRule="auto"/>
        <w:ind w:firstLineChars="200" w:firstLine="420"/>
        <w:rPr>
          <w:color w:val="000000" w:themeColor="text1"/>
        </w:rPr>
      </w:pPr>
      <w:r w:rsidRPr="003221B2">
        <w:rPr>
          <w:color w:val="000000" w:themeColor="text1"/>
        </w:rPr>
        <w:t>（</w:t>
      </w:r>
      <w:r w:rsidR="00EC6B4F" w:rsidRPr="003221B2">
        <w:rPr>
          <w:color w:val="000000" w:themeColor="text1"/>
        </w:rPr>
        <w:t>九</w:t>
      </w:r>
      <w:r w:rsidRPr="003221B2">
        <w:rPr>
          <w:color w:val="000000" w:themeColor="text1"/>
        </w:rPr>
        <w:t>）认购费用</w:t>
      </w:r>
    </w:p>
    <w:p w:rsidR="00C06215" w:rsidRPr="003221B2" w:rsidRDefault="00C06215" w:rsidP="00C06215">
      <w:pPr>
        <w:spacing w:line="360" w:lineRule="auto"/>
        <w:ind w:firstLineChars="200" w:firstLine="420"/>
        <w:rPr>
          <w:color w:val="000000" w:themeColor="text1"/>
          <w:szCs w:val="21"/>
        </w:rPr>
      </w:pPr>
      <w:bookmarkStart w:id="32" w:name="_Hlk194395575"/>
      <w:bookmarkStart w:id="33" w:name="_Hlk201670000"/>
      <w:r w:rsidRPr="003221B2">
        <w:rPr>
          <w:color w:val="000000" w:themeColor="text1"/>
          <w:szCs w:val="21"/>
        </w:rPr>
        <w:t>1</w:t>
      </w:r>
      <w:r w:rsidRPr="003221B2">
        <w:rPr>
          <w:color w:val="000000" w:themeColor="text1"/>
          <w:szCs w:val="21"/>
        </w:rPr>
        <w:t>、投资者</w:t>
      </w:r>
      <w:r w:rsidRPr="003221B2">
        <w:rPr>
          <w:rFonts w:hint="eastAsia"/>
          <w:bCs/>
          <w:color w:val="000000" w:themeColor="text1"/>
          <w:szCs w:val="21"/>
        </w:rPr>
        <w:t>通过基金管理人直销机构或华夏财富认购</w:t>
      </w:r>
      <w:r w:rsidRPr="003221B2">
        <w:rPr>
          <w:rFonts w:hint="eastAsia"/>
          <w:bCs/>
          <w:color w:val="000000" w:themeColor="text1"/>
          <w:szCs w:val="21"/>
        </w:rPr>
        <w:t>A</w:t>
      </w:r>
      <w:r w:rsidRPr="003221B2">
        <w:rPr>
          <w:rFonts w:hint="eastAsia"/>
          <w:bCs/>
          <w:color w:val="000000" w:themeColor="text1"/>
          <w:szCs w:val="21"/>
        </w:rPr>
        <w:t>类基金份额不收取认购费，通过其他代销机构</w:t>
      </w:r>
      <w:r w:rsidRPr="003221B2">
        <w:rPr>
          <w:color w:val="000000" w:themeColor="text1"/>
          <w:szCs w:val="21"/>
        </w:rPr>
        <w:t>在</w:t>
      </w:r>
      <w:r w:rsidRPr="003221B2">
        <w:rPr>
          <w:rFonts w:hint="eastAsia"/>
          <w:color w:val="000000" w:themeColor="text1"/>
          <w:szCs w:val="21"/>
        </w:rPr>
        <w:t>认购本基金</w:t>
      </w:r>
      <w:r w:rsidRPr="003221B2">
        <w:rPr>
          <w:rFonts w:hint="eastAsia"/>
          <w:color w:val="000000" w:themeColor="text1"/>
          <w:szCs w:val="21"/>
        </w:rPr>
        <w:t>A</w:t>
      </w:r>
      <w:r w:rsidRPr="003221B2">
        <w:rPr>
          <w:color w:val="000000" w:themeColor="text1"/>
          <w:szCs w:val="21"/>
        </w:rPr>
        <w:t>类基金份额时</w:t>
      </w:r>
      <w:r w:rsidRPr="003221B2">
        <w:rPr>
          <w:rFonts w:hint="eastAsia"/>
          <w:color w:val="000000" w:themeColor="text1"/>
          <w:szCs w:val="21"/>
        </w:rPr>
        <w:t>需交纳前端认购费。认购</w:t>
      </w:r>
      <w:r w:rsidRPr="003221B2">
        <w:rPr>
          <w:color w:val="000000" w:themeColor="text1"/>
          <w:szCs w:val="21"/>
        </w:rPr>
        <w:t>费率具体如下：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4A0"/>
      </w:tblPr>
      <w:tblGrid>
        <w:gridCol w:w="3285"/>
        <w:gridCol w:w="1116"/>
      </w:tblGrid>
      <w:tr w:rsidR="003221B2" w:rsidRPr="003221B2" w:rsidTr="00A53666">
        <w:trPr>
          <w:jc w:val="center"/>
        </w:trPr>
        <w:tc>
          <w:tcPr>
            <w:tcW w:w="0" w:type="auto"/>
            <w:tcBorders>
              <w:top w:val="single" w:sz="12" w:space="0" w:color="auto"/>
              <w:bottom w:val="single" w:sz="12" w:space="0" w:color="auto"/>
              <w:right w:val="dashSmallGap" w:sz="4"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rFonts w:hint="eastAsia"/>
                <w:b/>
                <w:bCs/>
                <w:color w:val="000000" w:themeColor="text1"/>
                <w:szCs w:val="21"/>
              </w:rPr>
              <w:t>认</w:t>
            </w:r>
            <w:r w:rsidRPr="003221B2">
              <w:rPr>
                <w:b/>
                <w:bCs/>
                <w:color w:val="000000" w:themeColor="text1"/>
                <w:szCs w:val="21"/>
              </w:rPr>
              <w:t>购</w:t>
            </w:r>
            <w:r w:rsidRPr="003221B2">
              <w:rPr>
                <w:rFonts w:hint="eastAsia"/>
                <w:b/>
                <w:bCs/>
                <w:color w:val="000000" w:themeColor="text1"/>
                <w:szCs w:val="21"/>
              </w:rPr>
              <w:t>金额</w:t>
            </w:r>
          </w:p>
        </w:tc>
        <w:tc>
          <w:tcPr>
            <w:tcW w:w="0" w:type="auto"/>
            <w:tcBorders>
              <w:top w:val="single" w:sz="12" w:space="0" w:color="auto"/>
              <w:left w:val="dashSmallGap" w:sz="4" w:space="0" w:color="auto"/>
              <w:bottom w:val="single" w:sz="12"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rFonts w:hint="eastAsia"/>
                <w:b/>
                <w:bCs/>
                <w:color w:val="000000" w:themeColor="text1"/>
                <w:szCs w:val="21"/>
              </w:rPr>
              <w:t>认</w:t>
            </w:r>
            <w:r w:rsidRPr="003221B2">
              <w:rPr>
                <w:b/>
                <w:bCs/>
                <w:color w:val="000000" w:themeColor="text1"/>
                <w:szCs w:val="21"/>
              </w:rPr>
              <w:t>购费率</w:t>
            </w:r>
          </w:p>
        </w:tc>
      </w:tr>
      <w:tr w:rsidR="003221B2" w:rsidRPr="003221B2" w:rsidTr="00A53666">
        <w:trPr>
          <w:jc w:val="center"/>
        </w:trPr>
        <w:tc>
          <w:tcPr>
            <w:tcW w:w="0" w:type="auto"/>
            <w:tcBorders>
              <w:top w:val="single" w:sz="12" w:space="0" w:color="auto"/>
              <w:bottom w:val="single" w:sz="12" w:space="0" w:color="auto"/>
              <w:right w:val="dashSmallGap" w:sz="4"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rFonts w:hint="eastAsia"/>
                <w:b/>
                <w:bCs/>
                <w:color w:val="000000" w:themeColor="text1"/>
                <w:szCs w:val="21"/>
              </w:rPr>
              <w:t>认购金额</w:t>
            </w:r>
            <w:r w:rsidRPr="003221B2">
              <w:rPr>
                <w:rFonts w:hint="eastAsia"/>
                <w:b/>
                <w:bCs/>
                <w:color w:val="000000" w:themeColor="text1"/>
                <w:szCs w:val="21"/>
              </w:rPr>
              <w:t xml:space="preserve"> &lt;</w:t>
            </w:r>
            <w:r w:rsidRPr="003221B2">
              <w:rPr>
                <w:b/>
                <w:bCs/>
                <w:color w:val="000000" w:themeColor="text1"/>
                <w:szCs w:val="21"/>
              </w:rPr>
              <w:t>100</w:t>
            </w:r>
            <w:r w:rsidRPr="003221B2">
              <w:rPr>
                <w:rFonts w:hint="eastAsia"/>
                <w:b/>
                <w:bCs/>
                <w:color w:val="000000" w:themeColor="text1"/>
                <w:szCs w:val="21"/>
              </w:rPr>
              <w:t>万元</w:t>
            </w:r>
          </w:p>
        </w:tc>
        <w:tc>
          <w:tcPr>
            <w:tcW w:w="0" w:type="auto"/>
            <w:tcBorders>
              <w:top w:val="single" w:sz="12" w:space="0" w:color="auto"/>
              <w:left w:val="dashSmallGap" w:sz="4" w:space="0" w:color="auto"/>
              <w:bottom w:val="single" w:sz="12"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b/>
                <w:bCs/>
                <w:color w:val="000000" w:themeColor="text1"/>
                <w:szCs w:val="21"/>
              </w:rPr>
              <w:t>0.25%</w:t>
            </w:r>
          </w:p>
        </w:tc>
      </w:tr>
      <w:tr w:rsidR="003221B2" w:rsidRPr="003221B2" w:rsidTr="00A53666">
        <w:trPr>
          <w:jc w:val="center"/>
        </w:trPr>
        <w:tc>
          <w:tcPr>
            <w:tcW w:w="0" w:type="auto"/>
            <w:tcBorders>
              <w:top w:val="single" w:sz="12" w:space="0" w:color="auto"/>
              <w:bottom w:val="single" w:sz="12" w:space="0" w:color="auto"/>
              <w:right w:val="dashSmallGap" w:sz="4"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b/>
                <w:bCs/>
                <w:color w:val="000000" w:themeColor="text1"/>
                <w:szCs w:val="21"/>
              </w:rPr>
              <w:t>100</w:t>
            </w:r>
            <w:r w:rsidRPr="003221B2">
              <w:rPr>
                <w:rFonts w:hint="eastAsia"/>
                <w:b/>
                <w:bCs/>
                <w:color w:val="000000" w:themeColor="text1"/>
                <w:szCs w:val="21"/>
              </w:rPr>
              <w:t>万元</w:t>
            </w:r>
            <w:r w:rsidRPr="003221B2">
              <w:rPr>
                <w:rFonts w:hint="eastAsia"/>
                <w:b/>
                <w:bCs/>
                <w:color w:val="000000" w:themeColor="text1"/>
                <w:szCs w:val="21"/>
              </w:rPr>
              <w:t xml:space="preserve"> </w:t>
            </w:r>
            <w:r w:rsidRPr="003221B2">
              <w:rPr>
                <w:rFonts w:hint="eastAsia"/>
                <w:b/>
                <w:bCs/>
                <w:color w:val="000000" w:themeColor="text1"/>
                <w:szCs w:val="21"/>
              </w:rPr>
              <w:t>≤</w:t>
            </w:r>
            <w:r w:rsidRPr="003221B2">
              <w:rPr>
                <w:rFonts w:hint="eastAsia"/>
                <w:b/>
                <w:bCs/>
                <w:color w:val="000000" w:themeColor="text1"/>
                <w:szCs w:val="21"/>
              </w:rPr>
              <w:t xml:space="preserve"> </w:t>
            </w:r>
            <w:r w:rsidRPr="003221B2">
              <w:rPr>
                <w:rFonts w:hint="eastAsia"/>
                <w:b/>
                <w:bCs/>
                <w:color w:val="000000" w:themeColor="text1"/>
                <w:szCs w:val="21"/>
              </w:rPr>
              <w:t>认购金额</w:t>
            </w:r>
            <w:r w:rsidRPr="003221B2">
              <w:rPr>
                <w:rFonts w:hint="eastAsia"/>
                <w:b/>
                <w:bCs/>
                <w:color w:val="000000" w:themeColor="text1"/>
                <w:szCs w:val="21"/>
              </w:rPr>
              <w:t xml:space="preserve"> &lt;</w:t>
            </w:r>
            <w:r w:rsidRPr="003221B2">
              <w:rPr>
                <w:b/>
                <w:bCs/>
                <w:color w:val="000000" w:themeColor="text1"/>
                <w:szCs w:val="21"/>
              </w:rPr>
              <w:t>5</w:t>
            </w:r>
            <w:r w:rsidRPr="003221B2">
              <w:rPr>
                <w:rFonts w:hint="eastAsia"/>
                <w:b/>
                <w:bCs/>
                <w:color w:val="000000" w:themeColor="text1"/>
                <w:szCs w:val="21"/>
              </w:rPr>
              <w:t xml:space="preserve">00 </w:t>
            </w:r>
            <w:r w:rsidRPr="003221B2">
              <w:rPr>
                <w:rFonts w:hint="eastAsia"/>
                <w:b/>
                <w:bCs/>
                <w:color w:val="000000" w:themeColor="text1"/>
                <w:szCs w:val="21"/>
              </w:rPr>
              <w:t>万元</w:t>
            </w:r>
          </w:p>
        </w:tc>
        <w:tc>
          <w:tcPr>
            <w:tcW w:w="0" w:type="auto"/>
            <w:tcBorders>
              <w:top w:val="single" w:sz="12" w:space="0" w:color="auto"/>
              <w:left w:val="dashSmallGap" w:sz="4" w:space="0" w:color="auto"/>
              <w:bottom w:val="single" w:sz="12"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b/>
                <w:bCs/>
                <w:color w:val="000000" w:themeColor="text1"/>
                <w:szCs w:val="21"/>
              </w:rPr>
              <w:t>0.15%</w:t>
            </w:r>
          </w:p>
        </w:tc>
      </w:tr>
      <w:tr w:rsidR="003221B2" w:rsidRPr="003221B2" w:rsidTr="00A53666">
        <w:trPr>
          <w:jc w:val="center"/>
        </w:trPr>
        <w:tc>
          <w:tcPr>
            <w:tcW w:w="0" w:type="auto"/>
            <w:tcBorders>
              <w:top w:val="single" w:sz="12" w:space="0" w:color="auto"/>
              <w:bottom w:val="single" w:sz="12" w:space="0" w:color="auto"/>
              <w:right w:val="dashSmallGap" w:sz="4"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rFonts w:hint="eastAsia"/>
                <w:b/>
                <w:bCs/>
                <w:color w:val="000000" w:themeColor="text1"/>
                <w:szCs w:val="21"/>
              </w:rPr>
              <w:t>认购金额</w:t>
            </w:r>
            <w:r w:rsidRPr="003221B2">
              <w:rPr>
                <w:rFonts w:hint="eastAsia"/>
                <w:b/>
                <w:bCs/>
                <w:color w:val="000000" w:themeColor="text1"/>
                <w:szCs w:val="21"/>
              </w:rPr>
              <w:t xml:space="preserve"> </w:t>
            </w:r>
            <w:r w:rsidRPr="003221B2">
              <w:rPr>
                <w:rFonts w:hint="eastAsia"/>
                <w:b/>
                <w:bCs/>
                <w:color w:val="000000" w:themeColor="text1"/>
                <w:szCs w:val="21"/>
              </w:rPr>
              <w:t>≥</w:t>
            </w:r>
            <w:r w:rsidRPr="003221B2">
              <w:rPr>
                <w:rFonts w:hint="eastAsia"/>
                <w:b/>
                <w:bCs/>
                <w:color w:val="000000" w:themeColor="text1"/>
                <w:szCs w:val="21"/>
              </w:rPr>
              <w:t xml:space="preserve"> 500 </w:t>
            </w:r>
            <w:r w:rsidRPr="003221B2">
              <w:rPr>
                <w:rFonts w:hint="eastAsia"/>
                <w:b/>
                <w:bCs/>
                <w:color w:val="000000" w:themeColor="text1"/>
                <w:szCs w:val="21"/>
              </w:rPr>
              <w:t>万元</w:t>
            </w:r>
          </w:p>
        </w:tc>
        <w:tc>
          <w:tcPr>
            <w:tcW w:w="0" w:type="auto"/>
            <w:tcBorders>
              <w:top w:val="single" w:sz="12" w:space="0" w:color="auto"/>
              <w:left w:val="dashSmallGap" w:sz="4" w:space="0" w:color="auto"/>
              <w:bottom w:val="single" w:sz="12" w:space="0" w:color="auto"/>
            </w:tcBorders>
            <w:vAlign w:val="center"/>
          </w:tcPr>
          <w:p w:rsidR="00C06215" w:rsidRPr="003221B2" w:rsidRDefault="00C06215" w:rsidP="00A53666">
            <w:pPr>
              <w:autoSpaceDE w:val="0"/>
              <w:autoSpaceDN w:val="0"/>
              <w:adjustRightInd w:val="0"/>
              <w:jc w:val="center"/>
              <w:rPr>
                <w:b/>
                <w:bCs/>
                <w:color w:val="000000" w:themeColor="text1"/>
                <w:szCs w:val="21"/>
              </w:rPr>
            </w:pPr>
            <w:r w:rsidRPr="003221B2">
              <w:rPr>
                <w:rFonts w:hint="eastAsia"/>
                <w:b/>
                <w:bCs/>
                <w:color w:val="000000" w:themeColor="text1"/>
                <w:szCs w:val="21"/>
              </w:rPr>
              <w:t>1000</w:t>
            </w:r>
            <w:r w:rsidRPr="003221B2">
              <w:rPr>
                <w:rFonts w:hint="eastAsia"/>
                <w:b/>
                <w:bCs/>
                <w:color w:val="000000" w:themeColor="text1"/>
                <w:szCs w:val="21"/>
              </w:rPr>
              <w:t>元</w:t>
            </w:r>
            <w:r w:rsidRPr="003221B2">
              <w:rPr>
                <w:rFonts w:hint="eastAsia"/>
                <w:b/>
                <w:bCs/>
                <w:color w:val="000000" w:themeColor="text1"/>
                <w:szCs w:val="21"/>
              </w:rPr>
              <w:t>/</w:t>
            </w:r>
            <w:r w:rsidRPr="003221B2">
              <w:rPr>
                <w:rFonts w:hint="eastAsia"/>
                <w:b/>
                <w:bCs/>
                <w:color w:val="000000" w:themeColor="text1"/>
                <w:szCs w:val="21"/>
              </w:rPr>
              <w:t>笔</w:t>
            </w:r>
          </w:p>
        </w:tc>
      </w:tr>
    </w:tbl>
    <w:p w:rsidR="00C06215" w:rsidRPr="003221B2" w:rsidRDefault="00C06215" w:rsidP="00C06215">
      <w:pPr>
        <w:spacing w:line="360" w:lineRule="auto"/>
        <w:ind w:firstLineChars="350" w:firstLine="735"/>
        <w:rPr>
          <w:color w:val="000000" w:themeColor="text1"/>
          <w:szCs w:val="21"/>
        </w:rPr>
      </w:pPr>
      <w:r w:rsidRPr="003221B2">
        <w:rPr>
          <w:rFonts w:hint="eastAsia"/>
          <w:color w:val="000000" w:themeColor="text1"/>
          <w:szCs w:val="21"/>
        </w:rPr>
        <w:t>投资者认购本基金</w:t>
      </w:r>
      <w:r w:rsidRPr="003221B2">
        <w:rPr>
          <w:rFonts w:hint="eastAsia"/>
          <w:color w:val="000000" w:themeColor="text1"/>
          <w:szCs w:val="21"/>
        </w:rPr>
        <w:t>C</w:t>
      </w:r>
      <w:r w:rsidRPr="003221B2">
        <w:rPr>
          <w:rFonts w:hint="eastAsia"/>
          <w:color w:val="000000" w:themeColor="text1"/>
          <w:szCs w:val="21"/>
        </w:rPr>
        <w:t>类基金份额不收取认购费。</w:t>
      </w:r>
    </w:p>
    <w:p w:rsidR="00C06215" w:rsidRPr="003221B2" w:rsidRDefault="00C06215" w:rsidP="00C06215">
      <w:pPr>
        <w:spacing w:line="360" w:lineRule="auto"/>
        <w:ind w:firstLineChars="200" w:firstLine="420"/>
        <w:rPr>
          <w:color w:val="000000" w:themeColor="text1"/>
          <w:szCs w:val="21"/>
        </w:rPr>
      </w:pPr>
      <w:r w:rsidRPr="003221B2">
        <w:rPr>
          <w:rFonts w:hint="eastAsia"/>
          <w:color w:val="000000" w:themeColor="text1"/>
          <w:szCs w:val="21"/>
        </w:rPr>
        <w:t>2</w:t>
      </w:r>
      <w:r w:rsidRPr="003221B2">
        <w:rPr>
          <w:color w:val="000000" w:themeColor="text1"/>
          <w:szCs w:val="21"/>
        </w:rPr>
        <w:t>、本基金认购费由认购人承担，认购费不列入基金财产，主要用于基金的市场推广、销售、登记结算等募集期间发生的各项费用。</w:t>
      </w:r>
    </w:p>
    <w:p w:rsidR="00C355A3" w:rsidRPr="003221B2" w:rsidRDefault="00C06215" w:rsidP="00386C4D">
      <w:pPr>
        <w:spacing w:line="360" w:lineRule="auto"/>
        <w:ind w:firstLineChars="200" w:firstLine="420"/>
        <w:rPr>
          <w:rFonts w:hAnsi="宋体"/>
          <w:color w:val="000000" w:themeColor="text1"/>
          <w:szCs w:val="21"/>
        </w:rPr>
      </w:pPr>
      <w:r w:rsidRPr="003221B2">
        <w:rPr>
          <w:rFonts w:hint="eastAsia"/>
          <w:color w:val="000000" w:themeColor="text1"/>
          <w:szCs w:val="21"/>
        </w:rPr>
        <w:t>3</w:t>
      </w:r>
      <w:r w:rsidRPr="003221B2">
        <w:rPr>
          <w:color w:val="000000" w:themeColor="text1"/>
          <w:szCs w:val="21"/>
        </w:rPr>
        <w:t>、投资者重复认购时，需按单笔认购金额对应的费率分别计算认购费用。</w:t>
      </w:r>
      <w:bookmarkEnd w:id="32"/>
      <w:bookmarkEnd w:id="33"/>
    </w:p>
    <w:p w:rsidR="00386C4D" w:rsidRPr="003221B2" w:rsidRDefault="00386C4D" w:rsidP="00386C4D">
      <w:pPr>
        <w:spacing w:line="360" w:lineRule="auto"/>
        <w:ind w:firstLineChars="200" w:firstLine="420"/>
        <w:rPr>
          <w:color w:val="000000" w:themeColor="text1"/>
          <w:szCs w:val="21"/>
        </w:rPr>
      </w:pPr>
      <w:r w:rsidRPr="003221B2">
        <w:rPr>
          <w:color w:val="000000" w:themeColor="text1"/>
          <w:szCs w:val="21"/>
        </w:rPr>
        <w:t>（十）募集资金利息的处理方式</w:t>
      </w:r>
    </w:p>
    <w:p w:rsidR="003849C3" w:rsidRPr="003221B2" w:rsidRDefault="00C06215" w:rsidP="00386C4D">
      <w:pPr>
        <w:spacing w:line="360" w:lineRule="auto"/>
        <w:ind w:firstLineChars="200" w:firstLine="420"/>
        <w:rPr>
          <w:color w:val="000000" w:themeColor="text1"/>
          <w:szCs w:val="21"/>
        </w:rPr>
      </w:pPr>
      <w:bookmarkStart w:id="34" w:name="_Hlk201670056"/>
      <w:bookmarkStart w:id="35" w:name="_Hlk163048708"/>
      <w:r w:rsidRPr="003221B2">
        <w:rPr>
          <w:rFonts w:hAnsi="宋体" w:hint="eastAsia"/>
          <w:color w:val="000000" w:themeColor="text1"/>
          <w:szCs w:val="21"/>
        </w:rPr>
        <w:t>有效</w:t>
      </w:r>
      <w:r w:rsidRPr="003221B2">
        <w:rPr>
          <w:rFonts w:hAnsi="宋体"/>
          <w:color w:val="000000" w:themeColor="text1"/>
          <w:szCs w:val="21"/>
        </w:rPr>
        <w:t>认购款项在募集期间产生的利息将折算为基金份额</w:t>
      </w:r>
      <w:r w:rsidRPr="003221B2">
        <w:rPr>
          <w:rFonts w:hAnsi="宋体" w:hint="eastAsia"/>
          <w:color w:val="000000" w:themeColor="text1"/>
          <w:szCs w:val="21"/>
        </w:rPr>
        <w:t>（份额类别为投资者认购时选择的相应类别）</w:t>
      </w:r>
      <w:r w:rsidRPr="003221B2">
        <w:rPr>
          <w:rFonts w:hAnsi="宋体"/>
          <w:color w:val="000000" w:themeColor="text1"/>
          <w:szCs w:val="21"/>
        </w:rPr>
        <w:t>归基金份额持有人所有，</w:t>
      </w:r>
      <w:r w:rsidRPr="003221B2">
        <w:rPr>
          <w:rFonts w:hAnsi="宋体" w:hint="eastAsia"/>
          <w:color w:val="000000" w:themeColor="text1"/>
          <w:szCs w:val="21"/>
        </w:rPr>
        <w:t>其中利息转份额</w:t>
      </w:r>
      <w:r w:rsidRPr="003221B2">
        <w:rPr>
          <w:rFonts w:hAnsi="宋体"/>
          <w:color w:val="000000" w:themeColor="text1"/>
          <w:szCs w:val="21"/>
        </w:rPr>
        <w:t>以登记机构的记录为准。</w:t>
      </w:r>
      <w:bookmarkEnd w:id="34"/>
      <w:bookmarkEnd w:id="35"/>
    </w:p>
    <w:p w:rsidR="00386C4D" w:rsidRPr="003221B2" w:rsidRDefault="00386C4D" w:rsidP="00386C4D">
      <w:pPr>
        <w:spacing w:line="360" w:lineRule="auto"/>
        <w:ind w:firstLineChars="200" w:firstLine="420"/>
        <w:rPr>
          <w:color w:val="000000" w:themeColor="text1"/>
          <w:szCs w:val="21"/>
        </w:rPr>
      </w:pPr>
      <w:r w:rsidRPr="003221B2">
        <w:rPr>
          <w:color w:val="000000" w:themeColor="text1"/>
          <w:szCs w:val="21"/>
        </w:rPr>
        <w:t>（十</w:t>
      </w:r>
      <w:r w:rsidRPr="003221B2">
        <w:rPr>
          <w:rFonts w:hint="eastAsia"/>
          <w:color w:val="000000" w:themeColor="text1"/>
          <w:szCs w:val="21"/>
        </w:rPr>
        <w:t>一</w:t>
      </w:r>
      <w:r w:rsidRPr="003221B2">
        <w:rPr>
          <w:color w:val="000000" w:themeColor="text1"/>
          <w:szCs w:val="21"/>
        </w:rPr>
        <w:t>）认购份额的计算</w:t>
      </w:r>
    </w:p>
    <w:p w:rsidR="00C06215" w:rsidRPr="003221B2" w:rsidRDefault="00C06215" w:rsidP="00C06215">
      <w:pPr>
        <w:spacing w:line="360" w:lineRule="auto"/>
        <w:ind w:firstLineChars="200" w:firstLine="420"/>
        <w:rPr>
          <w:color w:val="000000" w:themeColor="text1"/>
          <w:szCs w:val="21"/>
        </w:rPr>
      </w:pPr>
      <w:bookmarkStart w:id="36" w:name="_Hlk194395610"/>
      <w:bookmarkStart w:id="37" w:name="_Hlk201670071"/>
      <w:bookmarkStart w:id="38" w:name="_Hlk163048720"/>
      <w:r w:rsidRPr="003221B2">
        <w:rPr>
          <w:rFonts w:hint="eastAsia"/>
          <w:color w:val="000000" w:themeColor="text1"/>
          <w:szCs w:val="21"/>
        </w:rPr>
        <w:t>本基金</w:t>
      </w:r>
      <w:r w:rsidRPr="003221B2">
        <w:rPr>
          <w:rFonts w:hint="eastAsia"/>
          <w:color w:val="000000" w:themeColor="text1"/>
          <w:szCs w:val="21"/>
        </w:rPr>
        <w:t>A</w:t>
      </w:r>
      <w:r w:rsidRPr="003221B2">
        <w:rPr>
          <w:rFonts w:hint="eastAsia"/>
          <w:color w:val="000000" w:themeColor="text1"/>
          <w:szCs w:val="21"/>
        </w:rPr>
        <w:t>类、</w:t>
      </w:r>
      <w:r w:rsidRPr="003221B2">
        <w:rPr>
          <w:rFonts w:hint="eastAsia"/>
          <w:color w:val="000000" w:themeColor="text1"/>
          <w:szCs w:val="21"/>
        </w:rPr>
        <w:t>C</w:t>
      </w:r>
      <w:r w:rsidRPr="003221B2">
        <w:rPr>
          <w:rFonts w:hint="eastAsia"/>
          <w:color w:val="000000" w:themeColor="text1"/>
          <w:szCs w:val="21"/>
        </w:rPr>
        <w:t>类基金份额的初始面值均为</w:t>
      </w:r>
      <w:r w:rsidRPr="003221B2">
        <w:rPr>
          <w:rFonts w:hint="eastAsia"/>
          <w:color w:val="000000" w:themeColor="text1"/>
          <w:szCs w:val="21"/>
        </w:rPr>
        <w:t>1.00</w:t>
      </w:r>
      <w:r w:rsidRPr="003221B2">
        <w:rPr>
          <w:rFonts w:hint="eastAsia"/>
          <w:color w:val="000000" w:themeColor="text1"/>
          <w:szCs w:val="21"/>
        </w:rPr>
        <w:t>元。</w:t>
      </w:r>
    </w:p>
    <w:p w:rsidR="00745CF3" w:rsidRPr="003221B2" w:rsidRDefault="00745CF3" w:rsidP="00745CF3">
      <w:pPr>
        <w:spacing w:line="360" w:lineRule="auto"/>
        <w:ind w:firstLineChars="200" w:firstLine="420"/>
        <w:rPr>
          <w:color w:val="000000" w:themeColor="text1"/>
          <w:szCs w:val="21"/>
        </w:rPr>
      </w:pPr>
      <w:r w:rsidRPr="003221B2">
        <w:rPr>
          <w:rFonts w:hint="eastAsia"/>
          <w:color w:val="000000" w:themeColor="text1"/>
          <w:szCs w:val="21"/>
        </w:rPr>
        <w:t>1</w:t>
      </w:r>
      <w:r w:rsidRPr="003221B2">
        <w:rPr>
          <w:rFonts w:hint="eastAsia"/>
          <w:color w:val="000000" w:themeColor="text1"/>
          <w:szCs w:val="21"/>
        </w:rPr>
        <w:t>、</w:t>
      </w:r>
      <w:r w:rsidRPr="003221B2">
        <w:rPr>
          <w:color w:val="000000" w:themeColor="text1"/>
          <w:szCs w:val="21"/>
        </w:rPr>
        <w:t>当投资者认购</w:t>
      </w:r>
      <w:r w:rsidRPr="003221B2">
        <w:rPr>
          <w:color w:val="000000" w:themeColor="text1"/>
          <w:szCs w:val="21"/>
        </w:rPr>
        <w:t>A</w:t>
      </w:r>
      <w:r w:rsidRPr="003221B2">
        <w:rPr>
          <w:color w:val="000000" w:themeColor="text1"/>
          <w:szCs w:val="21"/>
        </w:rPr>
        <w:t>类基金份额时，认购份额的计算方法如下</w:t>
      </w:r>
      <w:r w:rsidRPr="003221B2">
        <w:rPr>
          <w:rFonts w:hint="eastAsia"/>
          <w:color w:val="000000" w:themeColor="text1"/>
          <w:szCs w:val="21"/>
        </w:rPr>
        <w:t>：</w:t>
      </w:r>
    </w:p>
    <w:p w:rsidR="00745CF3" w:rsidRPr="003221B2" w:rsidRDefault="00745CF3" w:rsidP="00745CF3">
      <w:pPr>
        <w:spacing w:line="360" w:lineRule="auto"/>
        <w:ind w:firstLineChars="200" w:firstLine="420"/>
        <w:rPr>
          <w:color w:val="000000" w:themeColor="text1"/>
          <w:szCs w:val="21"/>
        </w:rPr>
      </w:pPr>
      <w:r w:rsidRPr="003221B2">
        <w:rPr>
          <w:color w:val="000000" w:themeColor="text1"/>
          <w:szCs w:val="21"/>
        </w:rPr>
        <w:t>认购费用适用比例费率时，认购份额的计算方法如下：</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color w:val="000000" w:themeColor="text1"/>
          <w:szCs w:val="21"/>
        </w:rPr>
        <w:t>净认购金额＝认购金额</w:t>
      </w:r>
      <w:r w:rsidRPr="003221B2">
        <w:rPr>
          <w:rFonts w:ascii="Times New Roman"/>
          <w:color w:val="000000" w:themeColor="text1"/>
          <w:szCs w:val="21"/>
        </w:rPr>
        <w:t>/</w:t>
      </w:r>
      <w:r w:rsidRPr="003221B2">
        <w:rPr>
          <w:rFonts w:ascii="Times New Roman"/>
          <w:color w:val="000000" w:themeColor="text1"/>
          <w:szCs w:val="21"/>
        </w:rPr>
        <w:t>（</w:t>
      </w:r>
      <w:r w:rsidRPr="003221B2">
        <w:rPr>
          <w:rFonts w:ascii="Times New Roman"/>
          <w:color w:val="000000" w:themeColor="text1"/>
          <w:szCs w:val="21"/>
        </w:rPr>
        <w:t>1</w:t>
      </w:r>
      <w:r w:rsidRPr="003221B2">
        <w:rPr>
          <w:rFonts w:ascii="Times New Roman"/>
          <w:color w:val="000000" w:themeColor="text1"/>
          <w:szCs w:val="21"/>
        </w:rPr>
        <w:t>＋</w:t>
      </w:r>
      <w:r w:rsidRPr="003221B2">
        <w:rPr>
          <w:rFonts w:ascii="Times New Roman" w:hint="eastAsia"/>
          <w:color w:val="000000" w:themeColor="text1"/>
          <w:szCs w:val="21"/>
        </w:rPr>
        <w:t>前端认购费率</w:t>
      </w:r>
      <w:r w:rsidRPr="003221B2">
        <w:rPr>
          <w:rFonts w:ascii="Times New Roman"/>
          <w:color w:val="000000" w:themeColor="text1"/>
          <w:szCs w:val="21"/>
        </w:rPr>
        <w:t>）</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hint="eastAsia"/>
          <w:color w:val="000000" w:themeColor="text1"/>
          <w:szCs w:val="21"/>
        </w:rPr>
        <w:t>前端认购费用</w:t>
      </w:r>
      <w:r w:rsidRPr="003221B2">
        <w:rPr>
          <w:rFonts w:ascii="Times New Roman"/>
          <w:color w:val="000000" w:themeColor="text1"/>
          <w:szCs w:val="21"/>
        </w:rPr>
        <w:t>＝认购金额－净认购金额</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color w:val="000000" w:themeColor="text1"/>
          <w:szCs w:val="21"/>
        </w:rPr>
        <w:t>认购份额＝（净认购金额＋认购资金利息）</w:t>
      </w:r>
      <w:r w:rsidRPr="003221B2">
        <w:rPr>
          <w:rFonts w:ascii="Times New Roman"/>
          <w:color w:val="000000" w:themeColor="text1"/>
          <w:szCs w:val="21"/>
        </w:rPr>
        <w:t>/1.00</w:t>
      </w:r>
      <w:r w:rsidRPr="003221B2">
        <w:rPr>
          <w:rFonts w:ascii="Times New Roman"/>
          <w:color w:val="000000" w:themeColor="text1"/>
          <w:szCs w:val="21"/>
        </w:rPr>
        <w:t>元</w:t>
      </w:r>
    </w:p>
    <w:p w:rsidR="00745CF3" w:rsidRPr="003221B2" w:rsidRDefault="00745CF3" w:rsidP="00745CF3">
      <w:pPr>
        <w:pStyle w:val="a3"/>
        <w:rPr>
          <w:rFonts w:ascii="Times New Roman"/>
          <w:color w:val="000000" w:themeColor="text1"/>
          <w:szCs w:val="21"/>
        </w:rPr>
      </w:pPr>
      <w:r w:rsidRPr="003221B2">
        <w:rPr>
          <w:rFonts w:ascii="Times New Roman"/>
          <w:color w:val="000000" w:themeColor="text1"/>
          <w:szCs w:val="21"/>
        </w:rPr>
        <w:t>认购费用为固定金额时，认购份额的计算方法如下：</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hint="eastAsia"/>
          <w:color w:val="000000" w:themeColor="text1"/>
          <w:szCs w:val="21"/>
        </w:rPr>
        <w:t>前端</w:t>
      </w:r>
      <w:r w:rsidRPr="003221B2">
        <w:rPr>
          <w:rFonts w:ascii="Times New Roman"/>
          <w:color w:val="000000" w:themeColor="text1"/>
          <w:szCs w:val="21"/>
        </w:rPr>
        <w:t>认购费用＝固定金额</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color w:val="000000" w:themeColor="text1"/>
          <w:szCs w:val="21"/>
        </w:rPr>
        <w:t>净认购金额＝认购金额－</w:t>
      </w:r>
      <w:r w:rsidRPr="003221B2">
        <w:rPr>
          <w:rFonts w:ascii="Times New Roman" w:hint="eastAsia"/>
          <w:color w:val="000000" w:themeColor="text1"/>
          <w:szCs w:val="21"/>
        </w:rPr>
        <w:t>前端</w:t>
      </w:r>
      <w:r w:rsidRPr="003221B2">
        <w:rPr>
          <w:rFonts w:ascii="Times New Roman"/>
          <w:color w:val="000000" w:themeColor="text1"/>
          <w:szCs w:val="21"/>
        </w:rPr>
        <w:t>认购费用</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color w:val="000000" w:themeColor="text1"/>
          <w:szCs w:val="21"/>
        </w:rPr>
        <w:t>认购份额＝（净认购金额＋认购资金利息）</w:t>
      </w:r>
      <w:r w:rsidRPr="003221B2">
        <w:rPr>
          <w:rFonts w:ascii="Times New Roman"/>
          <w:color w:val="000000" w:themeColor="text1"/>
          <w:szCs w:val="21"/>
        </w:rPr>
        <w:t>/1.00</w:t>
      </w:r>
      <w:r w:rsidRPr="003221B2">
        <w:rPr>
          <w:rFonts w:ascii="Times New Roman"/>
          <w:color w:val="000000" w:themeColor="text1"/>
          <w:szCs w:val="21"/>
        </w:rPr>
        <w:t>元</w:t>
      </w:r>
    </w:p>
    <w:p w:rsidR="00745CF3" w:rsidRPr="003221B2" w:rsidRDefault="00745CF3" w:rsidP="00745CF3">
      <w:pPr>
        <w:autoSpaceDE w:val="0"/>
        <w:autoSpaceDN w:val="0"/>
        <w:adjustRightInd w:val="0"/>
        <w:spacing w:line="360" w:lineRule="auto"/>
        <w:ind w:firstLineChars="200" w:firstLine="420"/>
        <w:rPr>
          <w:color w:val="000000" w:themeColor="text1"/>
          <w:szCs w:val="21"/>
        </w:rPr>
      </w:pPr>
      <w:r w:rsidRPr="003221B2">
        <w:rPr>
          <w:color w:val="000000" w:themeColor="text1"/>
          <w:szCs w:val="21"/>
        </w:rPr>
        <w:t>2</w:t>
      </w:r>
      <w:r w:rsidRPr="003221B2">
        <w:rPr>
          <w:color w:val="000000" w:themeColor="text1"/>
          <w:szCs w:val="21"/>
        </w:rPr>
        <w:t>、当投资者认购</w:t>
      </w:r>
      <w:r w:rsidRPr="003221B2">
        <w:rPr>
          <w:color w:val="000000" w:themeColor="text1"/>
          <w:szCs w:val="21"/>
        </w:rPr>
        <w:t>C</w:t>
      </w:r>
      <w:r w:rsidRPr="003221B2">
        <w:rPr>
          <w:color w:val="000000" w:themeColor="text1"/>
          <w:szCs w:val="21"/>
        </w:rPr>
        <w:t>类基金份额时，认购份额的计算方法如下：</w:t>
      </w:r>
    </w:p>
    <w:p w:rsidR="00745CF3" w:rsidRPr="003221B2" w:rsidRDefault="00745CF3" w:rsidP="00745CF3">
      <w:pPr>
        <w:pStyle w:val="a3"/>
        <w:ind w:firstLineChars="600" w:firstLine="1260"/>
        <w:rPr>
          <w:rFonts w:ascii="Times New Roman"/>
          <w:color w:val="000000" w:themeColor="text1"/>
          <w:szCs w:val="21"/>
        </w:rPr>
      </w:pPr>
      <w:r w:rsidRPr="003221B2">
        <w:rPr>
          <w:rFonts w:ascii="Times New Roman"/>
          <w:color w:val="000000" w:themeColor="text1"/>
          <w:szCs w:val="21"/>
        </w:rPr>
        <w:t>认购份额＝（认购金额＋认购资金利息）</w:t>
      </w:r>
      <w:r w:rsidRPr="003221B2">
        <w:rPr>
          <w:rFonts w:ascii="Times New Roman"/>
          <w:color w:val="000000" w:themeColor="text1"/>
          <w:szCs w:val="21"/>
        </w:rPr>
        <w:t>/1.00</w:t>
      </w:r>
      <w:r w:rsidRPr="003221B2">
        <w:rPr>
          <w:rFonts w:ascii="Times New Roman"/>
          <w:color w:val="000000" w:themeColor="text1"/>
          <w:szCs w:val="21"/>
        </w:rPr>
        <w:t>元</w:t>
      </w:r>
    </w:p>
    <w:p w:rsidR="00745CF3" w:rsidRPr="003221B2" w:rsidRDefault="00745CF3" w:rsidP="00745CF3">
      <w:pPr>
        <w:pStyle w:val="a3"/>
        <w:rPr>
          <w:rFonts w:ascii="Times New Roman"/>
          <w:color w:val="000000" w:themeColor="text1"/>
          <w:szCs w:val="21"/>
        </w:rPr>
      </w:pPr>
      <w:r w:rsidRPr="003221B2">
        <w:rPr>
          <w:rFonts w:ascii="Times New Roman" w:hint="eastAsia"/>
          <w:color w:val="000000" w:themeColor="text1"/>
          <w:szCs w:val="21"/>
        </w:rPr>
        <w:t>3</w:t>
      </w:r>
      <w:r w:rsidRPr="003221B2">
        <w:rPr>
          <w:rFonts w:ascii="Times New Roman" w:hint="eastAsia"/>
          <w:color w:val="000000" w:themeColor="text1"/>
          <w:szCs w:val="21"/>
        </w:rPr>
        <w:t>、</w:t>
      </w:r>
      <w:r w:rsidRPr="003221B2">
        <w:rPr>
          <w:rFonts w:ascii="Times New Roman"/>
          <w:color w:val="000000" w:themeColor="text1"/>
          <w:szCs w:val="21"/>
        </w:rPr>
        <w:t>认购份额的计算按照四舍五入方法，保留小数点后两位，由此误差产生的损失由基金财产承担，</w:t>
      </w:r>
      <w:r w:rsidRPr="003221B2">
        <w:rPr>
          <w:rFonts w:ascii="Times New Roman" w:hint="eastAsia"/>
          <w:color w:val="000000" w:themeColor="text1"/>
          <w:szCs w:val="21"/>
        </w:rPr>
        <w:t>产生的收益归基金财产所有</w:t>
      </w:r>
      <w:r w:rsidRPr="003221B2">
        <w:rPr>
          <w:rFonts w:ascii="Times New Roman"/>
          <w:color w:val="000000" w:themeColor="text1"/>
          <w:szCs w:val="21"/>
        </w:rPr>
        <w:t>。</w:t>
      </w:r>
    </w:p>
    <w:p w:rsidR="00745CF3" w:rsidRPr="003221B2" w:rsidRDefault="00745CF3" w:rsidP="00745CF3">
      <w:pPr>
        <w:pStyle w:val="a3"/>
        <w:rPr>
          <w:rFonts w:ascii="Times New Roman"/>
          <w:color w:val="000000" w:themeColor="text1"/>
          <w:szCs w:val="21"/>
        </w:rPr>
      </w:pPr>
      <w:r w:rsidRPr="003221B2">
        <w:rPr>
          <w:rFonts w:ascii="Times New Roman" w:hint="eastAsia"/>
          <w:color w:val="000000" w:themeColor="text1"/>
          <w:szCs w:val="21"/>
        </w:rPr>
        <w:t>例：某投资者</w:t>
      </w:r>
      <w:r w:rsidRPr="003221B2">
        <w:rPr>
          <w:rFonts w:hint="eastAsia"/>
          <w:color w:val="000000" w:themeColor="text1"/>
        </w:rPr>
        <w:t>在其他代销机构（非基金管理人</w:t>
      </w:r>
      <w:r w:rsidRPr="003221B2">
        <w:rPr>
          <w:rFonts w:hint="eastAsia"/>
          <w:bCs/>
          <w:color w:val="000000" w:themeColor="text1"/>
        </w:rPr>
        <w:t>直销机构或华夏财富）</w:t>
      </w:r>
      <w:r w:rsidRPr="003221B2">
        <w:rPr>
          <w:rFonts w:ascii="Times New Roman" w:hint="eastAsia"/>
          <w:color w:val="000000" w:themeColor="text1"/>
          <w:szCs w:val="21"/>
        </w:rPr>
        <w:t>投资</w:t>
      </w:r>
      <w:r w:rsidRPr="003221B2">
        <w:rPr>
          <w:rFonts w:ascii="Times New Roman"/>
          <w:color w:val="000000" w:themeColor="text1"/>
          <w:szCs w:val="21"/>
        </w:rPr>
        <w:t>3,000,000.00</w:t>
      </w:r>
      <w:r w:rsidRPr="003221B2">
        <w:rPr>
          <w:rFonts w:ascii="Times New Roman" w:hint="eastAsia"/>
          <w:color w:val="000000" w:themeColor="text1"/>
          <w:szCs w:val="21"/>
        </w:rPr>
        <w:t>元认购本基金</w:t>
      </w:r>
      <w:r w:rsidRPr="003221B2">
        <w:rPr>
          <w:rFonts w:ascii="Times New Roman"/>
          <w:color w:val="000000" w:themeColor="text1"/>
          <w:szCs w:val="21"/>
        </w:rPr>
        <w:t>A</w:t>
      </w:r>
      <w:r w:rsidRPr="003221B2">
        <w:rPr>
          <w:rFonts w:ascii="Times New Roman" w:hint="eastAsia"/>
          <w:color w:val="000000" w:themeColor="text1"/>
          <w:szCs w:val="21"/>
        </w:rPr>
        <w:t>类基金份额，假设这</w:t>
      </w:r>
      <w:r w:rsidRPr="003221B2">
        <w:rPr>
          <w:rFonts w:ascii="Times New Roman"/>
          <w:color w:val="000000" w:themeColor="text1"/>
          <w:szCs w:val="21"/>
        </w:rPr>
        <w:t>3,000,000.00</w:t>
      </w:r>
      <w:r w:rsidRPr="003221B2">
        <w:rPr>
          <w:rFonts w:ascii="Times New Roman" w:hint="eastAsia"/>
          <w:color w:val="000000" w:themeColor="text1"/>
          <w:szCs w:val="21"/>
        </w:rPr>
        <w:t>元在募集期间产生的利息为</w:t>
      </w:r>
      <w:r w:rsidRPr="003221B2">
        <w:rPr>
          <w:rFonts w:ascii="Times New Roman"/>
          <w:color w:val="000000" w:themeColor="text1"/>
          <w:szCs w:val="21"/>
        </w:rPr>
        <w:t>460.00</w:t>
      </w:r>
      <w:r w:rsidRPr="003221B2">
        <w:rPr>
          <w:rFonts w:ascii="Times New Roman" w:hint="eastAsia"/>
          <w:color w:val="000000" w:themeColor="text1"/>
          <w:szCs w:val="21"/>
        </w:rPr>
        <w:t>元，则其可得到的</w:t>
      </w:r>
      <w:r w:rsidRPr="003221B2">
        <w:rPr>
          <w:rFonts w:ascii="Times New Roman"/>
          <w:color w:val="000000" w:themeColor="text1"/>
          <w:szCs w:val="21"/>
        </w:rPr>
        <w:t>A</w:t>
      </w:r>
      <w:r w:rsidRPr="003221B2">
        <w:rPr>
          <w:rFonts w:ascii="Times New Roman" w:hint="eastAsia"/>
          <w:color w:val="000000" w:themeColor="text1"/>
          <w:szCs w:val="21"/>
        </w:rPr>
        <w:t>类基金份额计算如下：</w:t>
      </w:r>
    </w:p>
    <w:p w:rsidR="00745CF3" w:rsidRPr="003221B2" w:rsidRDefault="00745CF3" w:rsidP="00745CF3">
      <w:pPr>
        <w:spacing w:line="360" w:lineRule="auto"/>
        <w:ind w:firstLineChars="450" w:firstLine="945"/>
        <w:rPr>
          <w:color w:val="000000" w:themeColor="text1"/>
          <w:kern w:val="0"/>
          <w:sz w:val="22"/>
          <w:szCs w:val="22"/>
        </w:rPr>
      </w:pPr>
      <w:r w:rsidRPr="003221B2">
        <w:rPr>
          <w:rFonts w:hint="eastAsia"/>
          <w:color w:val="000000" w:themeColor="text1"/>
          <w:szCs w:val="21"/>
        </w:rPr>
        <w:t>净认购金额</w:t>
      </w:r>
      <w:r w:rsidRPr="003221B2">
        <w:rPr>
          <w:color w:val="000000" w:themeColor="text1"/>
          <w:szCs w:val="21"/>
        </w:rPr>
        <w:t>=3,000,000.00/</w:t>
      </w:r>
      <w:r w:rsidRPr="003221B2">
        <w:rPr>
          <w:rFonts w:hint="eastAsia"/>
          <w:color w:val="000000" w:themeColor="text1"/>
          <w:szCs w:val="21"/>
        </w:rPr>
        <w:t>（</w:t>
      </w:r>
      <w:r w:rsidRPr="003221B2">
        <w:rPr>
          <w:color w:val="000000" w:themeColor="text1"/>
          <w:szCs w:val="21"/>
        </w:rPr>
        <w:t>1+0.15%</w:t>
      </w:r>
      <w:r w:rsidRPr="003221B2">
        <w:rPr>
          <w:rFonts w:hint="eastAsia"/>
          <w:color w:val="000000" w:themeColor="text1"/>
          <w:szCs w:val="21"/>
        </w:rPr>
        <w:t>）</w:t>
      </w:r>
      <w:r w:rsidRPr="003221B2">
        <w:rPr>
          <w:color w:val="000000" w:themeColor="text1"/>
          <w:szCs w:val="21"/>
        </w:rPr>
        <w:t>= 2,995,506.74</w:t>
      </w:r>
      <w:r w:rsidRPr="003221B2">
        <w:rPr>
          <w:rFonts w:hint="eastAsia"/>
          <w:color w:val="000000" w:themeColor="text1"/>
          <w:szCs w:val="21"/>
        </w:rPr>
        <w:t>元</w:t>
      </w:r>
    </w:p>
    <w:p w:rsidR="00745CF3" w:rsidRPr="003221B2" w:rsidRDefault="00745CF3" w:rsidP="00745CF3">
      <w:pPr>
        <w:pStyle w:val="a3"/>
        <w:ind w:firstLineChars="450" w:firstLine="945"/>
        <w:rPr>
          <w:rFonts w:ascii="Times New Roman"/>
          <w:color w:val="000000" w:themeColor="text1"/>
          <w:szCs w:val="21"/>
        </w:rPr>
      </w:pPr>
      <w:r w:rsidRPr="003221B2">
        <w:rPr>
          <w:rFonts w:ascii="Times New Roman" w:hint="eastAsia"/>
          <w:color w:val="000000" w:themeColor="text1"/>
          <w:szCs w:val="21"/>
        </w:rPr>
        <w:t>前端认购费用</w:t>
      </w:r>
      <w:r w:rsidRPr="003221B2">
        <w:rPr>
          <w:rFonts w:ascii="Times New Roman"/>
          <w:color w:val="000000" w:themeColor="text1"/>
          <w:szCs w:val="21"/>
        </w:rPr>
        <w:t>=3,000,000.00-2,995,506.74= 4,493.26</w:t>
      </w:r>
      <w:r w:rsidRPr="003221B2">
        <w:rPr>
          <w:rFonts w:ascii="Times New Roman" w:hint="eastAsia"/>
          <w:color w:val="000000" w:themeColor="text1"/>
          <w:szCs w:val="21"/>
        </w:rPr>
        <w:t>元</w:t>
      </w:r>
    </w:p>
    <w:p w:rsidR="00745CF3" w:rsidRPr="003221B2" w:rsidRDefault="00745CF3" w:rsidP="00745CF3">
      <w:pPr>
        <w:pStyle w:val="a3"/>
        <w:ind w:firstLineChars="450" w:firstLine="945"/>
        <w:rPr>
          <w:rFonts w:ascii="Times New Roman"/>
          <w:color w:val="000000" w:themeColor="text1"/>
          <w:szCs w:val="21"/>
        </w:rPr>
      </w:pPr>
      <w:r w:rsidRPr="003221B2">
        <w:rPr>
          <w:rFonts w:ascii="Times New Roman" w:hint="eastAsia"/>
          <w:color w:val="000000" w:themeColor="text1"/>
          <w:szCs w:val="21"/>
        </w:rPr>
        <w:t>认购份额</w:t>
      </w:r>
      <w:r w:rsidRPr="003221B2">
        <w:rPr>
          <w:rFonts w:ascii="Times New Roman"/>
          <w:color w:val="000000" w:themeColor="text1"/>
          <w:szCs w:val="21"/>
        </w:rPr>
        <w:t>=</w:t>
      </w:r>
      <w:r w:rsidRPr="003221B2">
        <w:rPr>
          <w:rFonts w:ascii="Times New Roman" w:hint="eastAsia"/>
          <w:color w:val="000000" w:themeColor="text1"/>
          <w:szCs w:val="21"/>
        </w:rPr>
        <w:t>（</w:t>
      </w:r>
      <w:r w:rsidRPr="003221B2">
        <w:rPr>
          <w:rFonts w:ascii="Times New Roman"/>
          <w:color w:val="000000" w:themeColor="text1"/>
          <w:szCs w:val="21"/>
        </w:rPr>
        <w:t>2,995,506.74+460.00</w:t>
      </w:r>
      <w:r w:rsidRPr="003221B2">
        <w:rPr>
          <w:rFonts w:ascii="Times New Roman" w:hint="eastAsia"/>
          <w:color w:val="000000" w:themeColor="text1"/>
          <w:szCs w:val="21"/>
        </w:rPr>
        <w:t>）</w:t>
      </w:r>
      <w:r w:rsidRPr="003221B2">
        <w:rPr>
          <w:rFonts w:ascii="Times New Roman"/>
          <w:color w:val="000000" w:themeColor="text1"/>
          <w:szCs w:val="21"/>
        </w:rPr>
        <w:t>/1.00= 2,995,966.74</w:t>
      </w:r>
      <w:r w:rsidRPr="003221B2">
        <w:rPr>
          <w:rFonts w:ascii="Times New Roman" w:hint="eastAsia"/>
          <w:color w:val="000000" w:themeColor="text1"/>
          <w:szCs w:val="21"/>
        </w:rPr>
        <w:t>份</w:t>
      </w:r>
    </w:p>
    <w:p w:rsidR="00745CF3" w:rsidRPr="003221B2" w:rsidRDefault="00745CF3" w:rsidP="00745CF3">
      <w:pPr>
        <w:pStyle w:val="a3"/>
        <w:rPr>
          <w:rFonts w:ascii="Times New Roman"/>
          <w:color w:val="000000" w:themeColor="text1"/>
          <w:szCs w:val="21"/>
        </w:rPr>
      </w:pPr>
      <w:r w:rsidRPr="003221B2">
        <w:rPr>
          <w:rFonts w:ascii="Times New Roman" w:hint="eastAsia"/>
          <w:color w:val="000000" w:themeColor="text1"/>
          <w:szCs w:val="21"/>
        </w:rPr>
        <w:t>即投资者</w:t>
      </w:r>
      <w:r w:rsidRPr="003221B2">
        <w:rPr>
          <w:rFonts w:hint="eastAsia"/>
          <w:color w:val="000000" w:themeColor="text1"/>
        </w:rPr>
        <w:t>在其他代销机构（非基金管理人</w:t>
      </w:r>
      <w:r w:rsidRPr="003221B2">
        <w:rPr>
          <w:rFonts w:hint="eastAsia"/>
          <w:bCs/>
          <w:color w:val="000000" w:themeColor="text1"/>
        </w:rPr>
        <w:t>直销机构或华夏财富）</w:t>
      </w:r>
      <w:r w:rsidRPr="003221B2">
        <w:rPr>
          <w:rFonts w:ascii="Times New Roman" w:hint="eastAsia"/>
          <w:color w:val="000000" w:themeColor="text1"/>
          <w:szCs w:val="21"/>
        </w:rPr>
        <w:t>投资</w:t>
      </w:r>
      <w:r w:rsidRPr="003221B2">
        <w:rPr>
          <w:rFonts w:ascii="Times New Roman"/>
          <w:color w:val="000000" w:themeColor="text1"/>
          <w:szCs w:val="21"/>
        </w:rPr>
        <w:t>3,000,000.00</w:t>
      </w:r>
      <w:r w:rsidRPr="003221B2">
        <w:rPr>
          <w:rFonts w:ascii="Times New Roman" w:hint="eastAsia"/>
          <w:color w:val="000000" w:themeColor="text1"/>
          <w:szCs w:val="21"/>
        </w:rPr>
        <w:t>元认购本基金</w:t>
      </w:r>
      <w:r w:rsidRPr="003221B2">
        <w:rPr>
          <w:rFonts w:ascii="Times New Roman"/>
          <w:color w:val="000000" w:themeColor="text1"/>
          <w:szCs w:val="21"/>
        </w:rPr>
        <w:t>A</w:t>
      </w:r>
      <w:r w:rsidRPr="003221B2">
        <w:rPr>
          <w:rFonts w:ascii="Times New Roman" w:hint="eastAsia"/>
          <w:color w:val="000000" w:themeColor="text1"/>
          <w:szCs w:val="21"/>
        </w:rPr>
        <w:t>类基金份额，加上募集期间利息后一共可以得到</w:t>
      </w:r>
      <w:r w:rsidRPr="003221B2">
        <w:rPr>
          <w:rFonts w:ascii="Times New Roman"/>
          <w:color w:val="000000" w:themeColor="text1"/>
          <w:szCs w:val="21"/>
        </w:rPr>
        <w:t>2,995,966.74</w:t>
      </w:r>
      <w:r w:rsidRPr="003221B2">
        <w:rPr>
          <w:rFonts w:ascii="Times New Roman" w:hint="eastAsia"/>
          <w:color w:val="000000" w:themeColor="text1"/>
          <w:szCs w:val="21"/>
        </w:rPr>
        <w:t>份</w:t>
      </w:r>
      <w:r w:rsidRPr="003221B2">
        <w:rPr>
          <w:rFonts w:ascii="Times New Roman"/>
          <w:color w:val="000000" w:themeColor="text1"/>
          <w:szCs w:val="21"/>
        </w:rPr>
        <w:t>A</w:t>
      </w:r>
      <w:r w:rsidRPr="003221B2">
        <w:rPr>
          <w:rFonts w:ascii="Times New Roman" w:hint="eastAsia"/>
          <w:color w:val="000000" w:themeColor="text1"/>
          <w:szCs w:val="21"/>
        </w:rPr>
        <w:t>类基金份额。</w:t>
      </w:r>
    </w:p>
    <w:p w:rsidR="00745CF3" w:rsidRPr="003221B2" w:rsidRDefault="00745CF3" w:rsidP="00745CF3">
      <w:pPr>
        <w:pStyle w:val="a3"/>
        <w:rPr>
          <w:rFonts w:ascii="Times New Roman"/>
          <w:color w:val="000000" w:themeColor="text1"/>
          <w:szCs w:val="21"/>
        </w:rPr>
      </w:pPr>
      <w:r w:rsidRPr="003221B2">
        <w:rPr>
          <w:rFonts w:ascii="Times New Roman" w:hint="eastAsia"/>
          <w:color w:val="000000" w:themeColor="text1"/>
          <w:szCs w:val="21"/>
        </w:rPr>
        <w:t>例：某投资者投资</w:t>
      </w:r>
      <w:r w:rsidRPr="003221B2">
        <w:rPr>
          <w:rFonts w:ascii="Times New Roman"/>
          <w:color w:val="000000" w:themeColor="text1"/>
          <w:szCs w:val="21"/>
        </w:rPr>
        <w:t>3,000,000.00</w:t>
      </w:r>
      <w:r w:rsidRPr="003221B2">
        <w:rPr>
          <w:rFonts w:ascii="Times New Roman" w:hint="eastAsia"/>
          <w:color w:val="000000" w:themeColor="text1"/>
          <w:szCs w:val="21"/>
        </w:rPr>
        <w:t>元认购本基金</w:t>
      </w:r>
      <w:r w:rsidRPr="003221B2">
        <w:rPr>
          <w:rFonts w:ascii="Times New Roman"/>
          <w:color w:val="000000" w:themeColor="text1"/>
          <w:szCs w:val="21"/>
        </w:rPr>
        <w:t>C</w:t>
      </w:r>
      <w:r w:rsidRPr="003221B2">
        <w:rPr>
          <w:rFonts w:ascii="Times New Roman" w:hint="eastAsia"/>
          <w:color w:val="000000" w:themeColor="text1"/>
          <w:szCs w:val="21"/>
        </w:rPr>
        <w:t>类基金份额，假设这</w:t>
      </w:r>
      <w:r w:rsidRPr="003221B2">
        <w:rPr>
          <w:rFonts w:ascii="Times New Roman"/>
          <w:color w:val="000000" w:themeColor="text1"/>
          <w:szCs w:val="21"/>
        </w:rPr>
        <w:t>3,000,000.00</w:t>
      </w:r>
      <w:r w:rsidRPr="003221B2">
        <w:rPr>
          <w:rFonts w:ascii="Times New Roman" w:hint="eastAsia"/>
          <w:color w:val="000000" w:themeColor="text1"/>
          <w:szCs w:val="21"/>
        </w:rPr>
        <w:t>元在募集期间产生的利息为</w:t>
      </w:r>
      <w:r w:rsidRPr="003221B2">
        <w:rPr>
          <w:rFonts w:ascii="Times New Roman"/>
          <w:color w:val="000000" w:themeColor="text1"/>
          <w:szCs w:val="21"/>
        </w:rPr>
        <w:t>460.00</w:t>
      </w:r>
      <w:r w:rsidRPr="003221B2">
        <w:rPr>
          <w:rFonts w:ascii="Times New Roman" w:hint="eastAsia"/>
          <w:color w:val="000000" w:themeColor="text1"/>
          <w:szCs w:val="21"/>
        </w:rPr>
        <w:t>元，则其可得到的</w:t>
      </w:r>
      <w:r w:rsidRPr="003221B2">
        <w:rPr>
          <w:rFonts w:ascii="Times New Roman"/>
          <w:color w:val="000000" w:themeColor="text1"/>
          <w:szCs w:val="21"/>
        </w:rPr>
        <w:t>C</w:t>
      </w:r>
      <w:r w:rsidRPr="003221B2">
        <w:rPr>
          <w:rFonts w:ascii="Times New Roman" w:hint="eastAsia"/>
          <w:color w:val="000000" w:themeColor="text1"/>
          <w:szCs w:val="21"/>
        </w:rPr>
        <w:t>类基金份额计算如下：</w:t>
      </w:r>
    </w:p>
    <w:p w:rsidR="00745CF3" w:rsidRPr="003221B2" w:rsidRDefault="00745CF3" w:rsidP="00745CF3">
      <w:pPr>
        <w:pStyle w:val="a3"/>
        <w:rPr>
          <w:rFonts w:ascii="Times New Roman"/>
          <w:color w:val="000000" w:themeColor="text1"/>
          <w:szCs w:val="21"/>
        </w:rPr>
      </w:pPr>
      <w:r w:rsidRPr="003221B2">
        <w:rPr>
          <w:rFonts w:ascii="Times New Roman" w:hint="eastAsia"/>
          <w:color w:val="000000" w:themeColor="text1"/>
          <w:szCs w:val="21"/>
        </w:rPr>
        <w:t>认购份额</w:t>
      </w:r>
      <w:r w:rsidRPr="003221B2">
        <w:rPr>
          <w:rFonts w:ascii="Times New Roman"/>
          <w:color w:val="000000" w:themeColor="text1"/>
          <w:szCs w:val="21"/>
        </w:rPr>
        <w:t>=</w:t>
      </w:r>
      <w:r w:rsidRPr="003221B2">
        <w:rPr>
          <w:rFonts w:ascii="Times New Roman" w:hint="eastAsia"/>
          <w:color w:val="000000" w:themeColor="text1"/>
          <w:szCs w:val="21"/>
        </w:rPr>
        <w:t>（</w:t>
      </w:r>
      <w:r w:rsidRPr="003221B2">
        <w:rPr>
          <w:rFonts w:ascii="Times New Roman"/>
          <w:color w:val="000000" w:themeColor="text1"/>
          <w:szCs w:val="21"/>
        </w:rPr>
        <w:t>3,000,000.00+460.00</w:t>
      </w:r>
      <w:r w:rsidRPr="003221B2">
        <w:rPr>
          <w:rFonts w:ascii="Times New Roman" w:hint="eastAsia"/>
          <w:color w:val="000000" w:themeColor="text1"/>
          <w:szCs w:val="21"/>
        </w:rPr>
        <w:t>）</w:t>
      </w:r>
      <w:r w:rsidRPr="003221B2">
        <w:rPr>
          <w:rFonts w:ascii="Times New Roman"/>
          <w:color w:val="000000" w:themeColor="text1"/>
          <w:szCs w:val="21"/>
        </w:rPr>
        <w:t>/1.00=3,000,460.00</w:t>
      </w:r>
      <w:r w:rsidRPr="003221B2">
        <w:rPr>
          <w:rFonts w:ascii="Times New Roman" w:hint="eastAsia"/>
          <w:color w:val="000000" w:themeColor="text1"/>
          <w:szCs w:val="21"/>
        </w:rPr>
        <w:t>份</w:t>
      </w:r>
    </w:p>
    <w:p w:rsidR="00AB5B7C" w:rsidRPr="003221B2" w:rsidRDefault="00745CF3" w:rsidP="00AB5B7C">
      <w:pPr>
        <w:autoSpaceDE w:val="0"/>
        <w:autoSpaceDN w:val="0"/>
        <w:adjustRightInd w:val="0"/>
        <w:spacing w:line="360" w:lineRule="auto"/>
        <w:ind w:firstLine="420"/>
        <w:rPr>
          <w:color w:val="000000" w:themeColor="text1"/>
        </w:rPr>
      </w:pPr>
      <w:r w:rsidRPr="003221B2">
        <w:rPr>
          <w:rFonts w:hint="eastAsia"/>
          <w:color w:val="000000" w:themeColor="text1"/>
          <w:szCs w:val="21"/>
        </w:rPr>
        <w:t>即投资者投资</w:t>
      </w:r>
      <w:r w:rsidRPr="003221B2">
        <w:rPr>
          <w:color w:val="000000" w:themeColor="text1"/>
          <w:szCs w:val="21"/>
        </w:rPr>
        <w:t>3,000,000.00</w:t>
      </w:r>
      <w:r w:rsidRPr="003221B2">
        <w:rPr>
          <w:rFonts w:hint="eastAsia"/>
          <w:color w:val="000000" w:themeColor="text1"/>
          <w:szCs w:val="21"/>
        </w:rPr>
        <w:t>元认购本基金</w:t>
      </w:r>
      <w:r w:rsidRPr="003221B2">
        <w:rPr>
          <w:color w:val="000000" w:themeColor="text1"/>
          <w:szCs w:val="21"/>
        </w:rPr>
        <w:t>C</w:t>
      </w:r>
      <w:r w:rsidRPr="003221B2">
        <w:rPr>
          <w:rFonts w:hint="eastAsia"/>
          <w:color w:val="000000" w:themeColor="text1"/>
          <w:szCs w:val="21"/>
        </w:rPr>
        <w:t>类基金份额，加上募集期间利息后一共可以得到</w:t>
      </w:r>
      <w:r w:rsidRPr="003221B2">
        <w:rPr>
          <w:color w:val="000000" w:themeColor="text1"/>
          <w:szCs w:val="21"/>
        </w:rPr>
        <w:t>3,000,460.00</w:t>
      </w:r>
      <w:r w:rsidRPr="003221B2">
        <w:rPr>
          <w:rFonts w:hint="eastAsia"/>
          <w:color w:val="000000" w:themeColor="text1"/>
          <w:szCs w:val="21"/>
        </w:rPr>
        <w:t>份</w:t>
      </w:r>
      <w:r w:rsidRPr="003221B2">
        <w:rPr>
          <w:color w:val="000000" w:themeColor="text1"/>
          <w:szCs w:val="21"/>
        </w:rPr>
        <w:t>C</w:t>
      </w:r>
      <w:r w:rsidRPr="003221B2">
        <w:rPr>
          <w:rFonts w:hint="eastAsia"/>
          <w:color w:val="000000" w:themeColor="text1"/>
          <w:szCs w:val="21"/>
        </w:rPr>
        <w:t>类基金份额。</w:t>
      </w:r>
    </w:p>
    <w:p w:rsidR="00DB0508" w:rsidRPr="003221B2" w:rsidRDefault="000D4B2A" w:rsidP="00A97D3A">
      <w:pPr>
        <w:pStyle w:val="1"/>
        <w:spacing w:beforeLines="50" w:afterLines="50" w:line="360" w:lineRule="auto"/>
        <w:jc w:val="center"/>
        <w:rPr>
          <w:color w:val="000000" w:themeColor="text1"/>
          <w:sz w:val="24"/>
        </w:rPr>
      </w:pPr>
      <w:bookmarkStart w:id="39" w:name="_Toc430176249"/>
      <w:bookmarkEnd w:id="36"/>
      <w:bookmarkEnd w:id="37"/>
      <w:bookmarkEnd w:id="38"/>
      <w:r w:rsidRPr="003221B2">
        <w:rPr>
          <w:color w:val="000000" w:themeColor="text1"/>
          <w:sz w:val="24"/>
        </w:rPr>
        <w:t>二</w:t>
      </w:r>
      <w:r w:rsidR="00DB0508" w:rsidRPr="003221B2">
        <w:rPr>
          <w:color w:val="000000" w:themeColor="text1"/>
          <w:sz w:val="24"/>
        </w:rPr>
        <w:t>、投资者的开户与认购程序</w:t>
      </w:r>
      <w:bookmarkEnd w:id="39"/>
    </w:p>
    <w:p w:rsidR="00072BC1" w:rsidRPr="003221B2" w:rsidRDefault="00072BC1" w:rsidP="00F06248">
      <w:pPr>
        <w:spacing w:line="360" w:lineRule="auto"/>
        <w:ind w:firstLineChars="200" w:firstLine="420"/>
        <w:rPr>
          <w:color w:val="000000" w:themeColor="text1"/>
        </w:rPr>
      </w:pPr>
      <w:bookmarkStart w:id="40" w:name="_Toc139183327"/>
      <w:bookmarkStart w:id="41" w:name="_Toc139184056"/>
      <w:bookmarkStart w:id="42" w:name="_Toc229812449"/>
      <w:bookmarkStart w:id="43" w:name="_Toc231047008"/>
      <w:bookmarkStart w:id="44" w:name="_Toc234397810"/>
      <w:bookmarkStart w:id="45" w:name="_Toc363128868"/>
      <w:r w:rsidRPr="003221B2">
        <w:rPr>
          <w:color w:val="000000" w:themeColor="text1"/>
        </w:rPr>
        <w:t>（一）直销机构业务办理程序</w:t>
      </w:r>
    </w:p>
    <w:p w:rsidR="00072BC1" w:rsidRPr="003221B2" w:rsidRDefault="00072BC1" w:rsidP="00F06248">
      <w:pPr>
        <w:spacing w:line="360" w:lineRule="auto"/>
        <w:ind w:firstLineChars="200" w:firstLine="420"/>
        <w:rPr>
          <w:color w:val="000000" w:themeColor="text1"/>
        </w:rPr>
      </w:pPr>
      <w:r w:rsidRPr="003221B2">
        <w:rPr>
          <w:color w:val="000000" w:themeColor="text1"/>
        </w:rPr>
        <w:t>1</w:t>
      </w:r>
      <w:r w:rsidRPr="003221B2">
        <w:rPr>
          <w:color w:val="000000" w:themeColor="text1"/>
        </w:rPr>
        <w:t>、业务办理时间</w:t>
      </w:r>
    </w:p>
    <w:p w:rsidR="003D07C0" w:rsidRPr="003221B2" w:rsidRDefault="00072BC1" w:rsidP="00F06248">
      <w:pPr>
        <w:spacing w:line="360" w:lineRule="auto"/>
        <w:ind w:firstLineChars="200" w:firstLine="420"/>
        <w:rPr>
          <w:color w:val="000000" w:themeColor="text1"/>
        </w:rPr>
      </w:pPr>
      <w:r w:rsidRPr="003221B2">
        <w:rPr>
          <w:color w:val="000000" w:themeColor="text1"/>
        </w:rPr>
        <w:t>本公司分公司及投资理财中心业务办理时间为：基金发售日的</w:t>
      </w:r>
      <w:r w:rsidRPr="003221B2">
        <w:rPr>
          <w:color w:val="000000" w:themeColor="text1"/>
        </w:rPr>
        <w:t>8</w:t>
      </w:r>
      <w:r w:rsidRPr="003221B2">
        <w:rPr>
          <w:color w:val="000000" w:themeColor="text1"/>
        </w:rPr>
        <w:t>：</w:t>
      </w:r>
      <w:r w:rsidRPr="003221B2">
        <w:rPr>
          <w:color w:val="000000" w:themeColor="text1"/>
        </w:rPr>
        <w:t>30</w:t>
      </w:r>
      <w:r w:rsidRPr="003221B2">
        <w:rPr>
          <w:color w:val="000000" w:themeColor="text1"/>
        </w:rPr>
        <w:t>～</w:t>
      </w:r>
      <w:r w:rsidRPr="003221B2">
        <w:rPr>
          <w:color w:val="000000" w:themeColor="text1"/>
        </w:rPr>
        <w:t>17</w:t>
      </w:r>
      <w:r w:rsidRPr="003221B2">
        <w:rPr>
          <w:color w:val="000000" w:themeColor="text1"/>
        </w:rPr>
        <w:t>：</w:t>
      </w:r>
      <w:r w:rsidRPr="003221B2">
        <w:rPr>
          <w:color w:val="000000" w:themeColor="text1"/>
        </w:rPr>
        <w:t>00</w:t>
      </w:r>
      <w:r w:rsidR="003D07C0" w:rsidRPr="003221B2">
        <w:rPr>
          <w:color w:val="000000" w:themeColor="text1"/>
        </w:rPr>
        <w:t>（周六、周日及法定节假日不受理）。</w:t>
      </w:r>
    </w:p>
    <w:p w:rsidR="00307BB1" w:rsidRPr="003221B2" w:rsidRDefault="00307BB1" w:rsidP="00F06248">
      <w:pPr>
        <w:spacing w:line="360" w:lineRule="auto"/>
        <w:ind w:firstLineChars="200" w:firstLine="420"/>
        <w:rPr>
          <w:color w:val="000000" w:themeColor="text1"/>
        </w:rPr>
      </w:pPr>
      <w:r w:rsidRPr="003221B2">
        <w:rPr>
          <w:color w:val="000000" w:themeColor="text1"/>
        </w:rPr>
        <w:t>本公司电子交易平台业务办理时间为每一基金份额发售日，发售末日截止时间为当日</w:t>
      </w:r>
      <w:r w:rsidRPr="003221B2">
        <w:rPr>
          <w:color w:val="000000" w:themeColor="text1"/>
        </w:rPr>
        <w:t>17</w:t>
      </w:r>
      <w:r w:rsidRPr="003221B2">
        <w:rPr>
          <w:color w:val="000000" w:themeColor="text1"/>
        </w:rPr>
        <w:t>：</w:t>
      </w:r>
      <w:r w:rsidRPr="003221B2">
        <w:rPr>
          <w:color w:val="000000" w:themeColor="text1"/>
        </w:rPr>
        <w:t>00</w:t>
      </w:r>
      <w:r w:rsidRPr="003221B2">
        <w:rPr>
          <w:color w:val="000000" w:themeColor="text1"/>
        </w:rPr>
        <w:t>（发售末日</w:t>
      </w:r>
      <w:r w:rsidRPr="003221B2">
        <w:rPr>
          <w:color w:val="000000" w:themeColor="text1"/>
        </w:rPr>
        <w:t>15</w:t>
      </w:r>
      <w:r w:rsidRPr="003221B2">
        <w:rPr>
          <w:color w:val="000000" w:themeColor="text1"/>
        </w:rPr>
        <w:t>：</w:t>
      </w:r>
      <w:r w:rsidRPr="003221B2">
        <w:rPr>
          <w:color w:val="000000" w:themeColor="text1"/>
        </w:rPr>
        <w:t>00-17</w:t>
      </w:r>
      <w:r w:rsidRPr="003221B2">
        <w:rPr>
          <w:color w:val="000000" w:themeColor="text1"/>
        </w:rPr>
        <w:t>：</w:t>
      </w:r>
      <w:r w:rsidRPr="003221B2">
        <w:rPr>
          <w:color w:val="000000" w:themeColor="text1"/>
        </w:rPr>
        <w:t>00</w:t>
      </w:r>
      <w:r w:rsidRPr="003221B2">
        <w:rPr>
          <w:color w:val="000000" w:themeColor="text1"/>
        </w:rPr>
        <w:t>间，本公司电子交易平台仅支持投资者通过部分支付方式认购本基金，具体支付方式以本公司电子交易平台届时实际列示为准）。</w:t>
      </w:r>
    </w:p>
    <w:p w:rsidR="00072BC1" w:rsidRPr="003221B2" w:rsidRDefault="00072BC1" w:rsidP="00F06248">
      <w:pPr>
        <w:spacing w:line="360" w:lineRule="auto"/>
        <w:ind w:firstLineChars="200" w:firstLine="420"/>
        <w:rPr>
          <w:color w:val="000000" w:themeColor="text1"/>
        </w:rPr>
      </w:pPr>
      <w:r w:rsidRPr="003221B2">
        <w:rPr>
          <w:color w:val="000000" w:themeColor="text1"/>
        </w:rPr>
        <w:t>2</w:t>
      </w:r>
      <w:r w:rsidRPr="003221B2">
        <w:rPr>
          <w:color w:val="000000" w:themeColor="text1"/>
        </w:rPr>
        <w:t>、投资者在本公司分公司及投资理财中心开户要求</w:t>
      </w:r>
    </w:p>
    <w:p w:rsidR="00072BC1" w:rsidRPr="003221B2" w:rsidRDefault="00072BC1" w:rsidP="00F06248">
      <w:pPr>
        <w:spacing w:line="360" w:lineRule="auto"/>
        <w:ind w:firstLineChars="200" w:firstLine="420"/>
        <w:rPr>
          <w:color w:val="000000" w:themeColor="text1"/>
        </w:rPr>
      </w:pPr>
      <w:r w:rsidRPr="003221B2">
        <w:rPr>
          <w:color w:val="000000" w:themeColor="text1"/>
        </w:rPr>
        <w:t>（</w:t>
      </w:r>
      <w:r w:rsidRPr="003221B2">
        <w:rPr>
          <w:color w:val="000000" w:themeColor="text1"/>
        </w:rPr>
        <w:t>1</w:t>
      </w:r>
      <w:r w:rsidRPr="003221B2">
        <w:rPr>
          <w:color w:val="000000" w:themeColor="text1"/>
        </w:rPr>
        <w:t>）个人投资者请提供下列资料：</w:t>
      </w:r>
    </w:p>
    <w:p w:rsidR="00072BC1" w:rsidRPr="003221B2" w:rsidRDefault="00072BC1" w:rsidP="00F06248">
      <w:pPr>
        <w:spacing w:line="360" w:lineRule="auto"/>
        <w:ind w:firstLineChars="200" w:firstLine="420"/>
        <w:rPr>
          <w:color w:val="000000" w:themeColor="text1"/>
        </w:rPr>
      </w:pPr>
      <w:r w:rsidRPr="003221B2">
        <w:rPr>
          <w:rFonts w:ascii="宋体" w:hAnsi="宋体" w:cs="宋体" w:hint="eastAsia"/>
          <w:color w:val="000000" w:themeColor="text1"/>
        </w:rPr>
        <w:t>①</w:t>
      </w:r>
      <w:r w:rsidRPr="003221B2">
        <w:rPr>
          <w:color w:val="000000" w:themeColor="text1"/>
        </w:rPr>
        <w:t>本人有效身份证件（身份证、军官证、士兵证、户口本、警官证、文职证、港澳居民来往内地通行证、台胞证、护照等）原件。委托他人代办的，需提供双方当事人身份证件原件和委托人签名的授权委托书原件。</w:t>
      </w:r>
    </w:p>
    <w:p w:rsidR="00072BC1" w:rsidRPr="003221B2" w:rsidRDefault="00072BC1" w:rsidP="00F06248">
      <w:pPr>
        <w:spacing w:line="360" w:lineRule="auto"/>
        <w:ind w:firstLineChars="200" w:firstLine="420"/>
        <w:rPr>
          <w:color w:val="000000" w:themeColor="text1"/>
        </w:rPr>
      </w:pPr>
      <w:r w:rsidRPr="003221B2">
        <w:rPr>
          <w:rFonts w:ascii="宋体" w:hAnsi="宋体" w:cs="宋体" w:hint="eastAsia"/>
          <w:color w:val="000000" w:themeColor="text1"/>
        </w:rPr>
        <w:t>②</w:t>
      </w:r>
      <w:r w:rsidRPr="003221B2">
        <w:rPr>
          <w:color w:val="000000" w:themeColor="text1"/>
        </w:rPr>
        <w:t>本人的银行卡或储蓄存折。</w:t>
      </w:r>
    </w:p>
    <w:p w:rsidR="00072BC1" w:rsidRPr="003221B2" w:rsidRDefault="00072BC1" w:rsidP="00F06248">
      <w:pPr>
        <w:spacing w:line="360" w:lineRule="auto"/>
        <w:ind w:firstLineChars="200" w:firstLine="420"/>
        <w:rPr>
          <w:color w:val="000000" w:themeColor="text1"/>
        </w:rPr>
      </w:pPr>
      <w:r w:rsidRPr="003221B2">
        <w:rPr>
          <w:rFonts w:ascii="宋体" w:hAnsi="宋体" w:cs="宋体" w:hint="eastAsia"/>
          <w:color w:val="000000" w:themeColor="text1"/>
        </w:rPr>
        <w:t>③</w:t>
      </w:r>
      <w:r w:rsidRPr="003221B2">
        <w:rPr>
          <w:color w:val="000000" w:themeColor="text1"/>
        </w:rPr>
        <w:t>填妥的《开户申请单（个人）》。</w:t>
      </w:r>
    </w:p>
    <w:p w:rsidR="00072BC1" w:rsidRPr="003221B2" w:rsidRDefault="00072BC1" w:rsidP="00F06248">
      <w:pPr>
        <w:spacing w:line="360" w:lineRule="auto"/>
        <w:ind w:firstLineChars="200" w:firstLine="420"/>
        <w:rPr>
          <w:color w:val="000000" w:themeColor="text1"/>
        </w:rPr>
      </w:pPr>
      <w:r w:rsidRPr="003221B2">
        <w:rPr>
          <w:rFonts w:ascii="宋体" w:hAnsi="宋体" w:cs="宋体" w:hint="eastAsia"/>
          <w:color w:val="000000" w:themeColor="text1"/>
        </w:rPr>
        <w:t>④</w:t>
      </w:r>
      <w:r w:rsidRPr="003221B2">
        <w:rPr>
          <w:color w:val="000000" w:themeColor="text1"/>
        </w:rPr>
        <w:t>风险承受能力调查问卷。</w:t>
      </w:r>
    </w:p>
    <w:p w:rsidR="00072BC1" w:rsidRPr="003221B2" w:rsidRDefault="00696BD1" w:rsidP="00F06248">
      <w:pPr>
        <w:spacing w:line="360" w:lineRule="auto"/>
        <w:ind w:firstLineChars="200" w:firstLine="420"/>
        <w:rPr>
          <w:color w:val="000000" w:themeColor="text1"/>
        </w:rPr>
      </w:pPr>
      <w:r w:rsidRPr="003221B2">
        <w:rPr>
          <w:color w:val="000000" w:themeColor="text1"/>
        </w:rPr>
        <w:fldChar w:fldCharType="begin"/>
      </w:r>
      <w:r w:rsidR="00072BC1" w:rsidRPr="003221B2">
        <w:rPr>
          <w:color w:val="000000" w:themeColor="text1"/>
        </w:rPr>
        <w:instrText xml:space="preserve"> = 5 \* GB3 </w:instrText>
      </w:r>
      <w:r w:rsidRPr="003221B2">
        <w:rPr>
          <w:color w:val="000000" w:themeColor="text1"/>
        </w:rPr>
        <w:fldChar w:fldCharType="separate"/>
      </w:r>
      <w:r w:rsidR="00072BC1" w:rsidRPr="003221B2">
        <w:rPr>
          <w:rFonts w:ascii="宋体" w:hAnsi="宋体" w:cs="宋体" w:hint="eastAsia"/>
          <w:noProof/>
          <w:color w:val="000000" w:themeColor="text1"/>
        </w:rPr>
        <w:t>⑤</w:t>
      </w:r>
      <w:r w:rsidRPr="003221B2">
        <w:rPr>
          <w:color w:val="000000" w:themeColor="text1"/>
        </w:rPr>
        <w:fldChar w:fldCharType="end"/>
      </w:r>
      <w:r w:rsidR="00072BC1" w:rsidRPr="003221B2">
        <w:rPr>
          <w:color w:val="000000" w:themeColor="text1"/>
        </w:rPr>
        <w:t>本公司分公司及投资理财中心要求提供的其他有关材料。</w:t>
      </w:r>
    </w:p>
    <w:p w:rsidR="00072BC1" w:rsidRPr="003221B2" w:rsidRDefault="00072BC1" w:rsidP="00F06248">
      <w:pPr>
        <w:spacing w:line="360" w:lineRule="auto"/>
        <w:ind w:firstLineChars="200" w:firstLine="420"/>
        <w:rPr>
          <w:color w:val="000000" w:themeColor="text1"/>
        </w:rPr>
      </w:pPr>
      <w:r w:rsidRPr="003221B2">
        <w:rPr>
          <w:color w:val="000000" w:themeColor="text1"/>
        </w:rPr>
        <w:t>（</w:t>
      </w:r>
      <w:r w:rsidRPr="003221B2">
        <w:rPr>
          <w:color w:val="000000" w:themeColor="text1"/>
        </w:rPr>
        <w:t>2</w:t>
      </w:r>
      <w:r w:rsidRPr="003221B2">
        <w:rPr>
          <w:color w:val="000000" w:themeColor="text1"/>
        </w:rPr>
        <w:t>）机构投资者请提供下列资料：</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①</w:t>
      </w:r>
      <w:r w:rsidRPr="003221B2">
        <w:rPr>
          <w:color w:val="000000" w:themeColor="text1"/>
          <w:szCs w:val="21"/>
        </w:rPr>
        <w:t>填妥的加盖单位公章的《开户申请表（机构）》。</w:t>
      </w:r>
    </w:p>
    <w:p w:rsidR="00072BC1" w:rsidRPr="003221B2" w:rsidRDefault="00072BC1" w:rsidP="00F06248">
      <w:pPr>
        <w:spacing w:line="360" w:lineRule="auto"/>
        <w:ind w:firstLineChars="200" w:firstLine="420"/>
        <w:rPr>
          <w:color w:val="000000" w:themeColor="text1"/>
        </w:rPr>
      </w:pPr>
      <w:r w:rsidRPr="003221B2">
        <w:rPr>
          <w:rFonts w:ascii="宋体" w:hAnsi="宋体" w:cs="宋体" w:hint="eastAsia"/>
          <w:color w:val="000000" w:themeColor="text1"/>
          <w:szCs w:val="21"/>
        </w:rPr>
        <w:t>②</w:t>
      </w:r>
      <w:r w:rsidRPr="003221B2">
        <w:rPr>
          <w:color w:val="000000" w:themeColor="text1"/>
        </w:rPr>
        <w:t>营业执照或注册登记证书正（副）本、</w:t>
      </w:r>
      <w:r w:rsidRPr="003221B2">
        <w:rPr>
          <w:color w:val="000000" w:themeColor="text1"/>
          <w:szCs w:val="21"/>
        </w:rPr>
        <w:t>组织机构代码证及税务登记证原件或加盖单位公章的复印件。</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③</w:t>
      </w:r>
      <w:r w:rsidRPr="003221B2">
        <w:rPr>
          <w:color w:val="000000" w:themeColor="text1"/>
          <w:szCs w:val="21"/>
        </w:rPr>
        <w:t>法人或负责人身份证件原件或加盖单位公章的复印件。</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④</w:t>
      </w:r>
      <w:r w:rsidRPr="003221B2">
        <w:rPr>
          <w:color w:val="000000" w:themeColor="text1"/>
          <w:szCs w:val="21"/>
        </w:rPr>
        <w:t>银行开户许可证或银行出具的该机构投资者在银行开立的存款账户开户证明原件或加盖单位公章的复印件。</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⑤</w:t>
      </w:r>
      <w:r w:rsidRPr="003221B2">
        <w:rPr>
          <w:color w:val="000000" w:themeColor="text1"/>
          <w:szCs w:val="21"/>
        </w:rPr>
        <w:t>基金业务授权委托书（本公司标准文本，须加盖单位公章和法定代表人或授权人章）。</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⑥</w:t>
      </w:r>
      <w:r w:rsidRPr="003221B2">
        <w:rPr>
          <w:color w:val="000000" w:themeColor="text1"/>
          <w:szCs w:val="21"/>
        </w:rPr>
        <w:t>被授权人（即业务经办人）身份证件原件或加盖单位公章的复印件。</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⑦</w:t>
      </w:r>
      <w:r w:rsidRPr="003221B2">
        <w:rPr>
          <w:color w:val="000000" w:themeColor="text1"/>
          <w:szCs w:val="21"/>
        </w:rPr>
        <w:t>《印鉴卡》（一式三份）。</w:t>
      </w:r>
    </w:p>
    <w:p w:rsidR="00072BC1" w:rsidRPr="003221B2" w:rsidRDefault="00696BD1" w:rsidP="00F06248">
      <w:pPr>
        <w:spacing w:line="360" w:lineRule="auto"/>
        <w:ind w:firstLineChars="200" w:firstLine="420"/>
        <w:rPr>
          <w:color w:val="000000" w:themeColor="text1"/>
          <w:szCs w:val="21"/>
        </w:rPr>
      </w:pPr>
      <w:r w:rsidRPr="003221B2">
        <w:rPr>
          <w:color w:val="000000" w:themeColor="text1"/>
          <w:szCs w:val="21"/>
        </w:rPr>
        <w:fldChar w:fldCharType="begin"/>
      </w:r>
      <w:r w:rsidR="00072BC1" w:rsidRPr="003221B2">
        <w:rPr>
          <w:color w:val="000000" w:themeColor="text1"/>
          <w:szCs w:val="21"/>
        </w:rPr>
        <w:instrText xml:space="preserve"> = 8 \* GB3 </w:instrText>
      </w:r>
      <w:r w:rsidRPr="003221B2">
        <w:rPr>
          <w:color w:val="000000" w:themeColor="text1"/>
          <w:szCs w:val="21"/>
        </w:rPr>
        <w:fldChar w:fldCharType="separate"/>
      </w:r>
      <w:r w:rsidR="00072BC1" w:rsidRPr="003221B2">
        <w:rPr>
          <w:rFonts w:ascii="宋体" w:hAnsi="宋体" w:cs="宋体" w:hint="eastAsia"/>
          <w:noProof/>
          <w:color w:val="000000" w:themeColor="text1"/>
          <w:szCs w:val="21"/>
        </w:rPr>
        <w:t>⑧</w:t>
      </w:r>
      <w:r w:rsidRPr="003221B2">
        <w:rPr>
          <w:color w:val="000000" w:themeColor="text1"/>
          <w:szCs w:val="21"/>
        </w:rPr>
        <w:fldChar w:fldCharType="end"/>
      </w:r>
      <w:r w:rsidR="00072BC1" w:rsidRPr="003221B2">
        <w:rPr>
          <w:color w:val="000000" w:themeColor="text1"/>
          <w:szCs w:val="21"/>
        </w:rPr>
        <w:t>开通传真交易的需要签署《传真交易协议》（一式两份）。</w:t>
      </w:r>
    </w:p>
    <w:p w:rsidR="00ED2632" w:rsidRPr="003221B2" w:rsidRDefault="00696BD1" w:rsidP="00F06248">
      <w:pPr>
        <w:spacing w:line="360" w:lineRule="auto"/>
        <w:ind w:firstLineChars="200" w:firstLine="420"/>
        <w:rPr>
          <w:color w:val="000000" w:themeColor="text1"/>
          <w:szCs w:val="21"/>
        </w:rPr>
      </w:pPr>
      <w:r w:rsidRPr="003221B2">
        <w:rPr>
          <w:color w:val="000000" w:themeColor="text1"/>
          <w:szCs w:val="21"/>
        </w:rPr>
        <w:fldChar w:fldCharType="begin"/>
      </w:r>
      <w:r w:rsidR="00ED2632" w:rsidRPr="003221B2">
        <w:rPr>
          <w:color w:val="000000" w:themeColor="text1"/>
          <w:szCs w:val="21"/>
        </w:rPr>
        <w:instrText xml:space="preserve"> = 9 \* GB3 </w:instrText>
      </w:r>
      <w:r w:rsidRPr="003221B2">
        <w:rPr>
          <w:color w:val="000000" w:themeColor="text1"/>
          <w:szCs w:val="21"/>
        </w:rPr>
        <w:fldChar w:fldCharType="separate"/>
      </w:r>
      <w:r w:rsidR="00ED2632" w:rsidRPr="003221B2">
        <w:rPr>
          <w:rFonts w:ascii="宋体" w:hAnsi="宋体" w:cs="宋体" w:hint="eastAsia"/>
          <w:noProof/>
          <w:color w:val="000000" w:themeColor="text1"/>
          <w:szCs w:val="21"/>
        </w:rPr>
        <w:t>⑨</w:t>
      </w:r>
      <w:r w:rsidRPr="003221B2">
        <w:rPr>
          <w:color w:val="000000" w:themeColor="text1"/>
          <w:szCs w:val="21"/>
        </w:rPr>
        <w:fldChar w:fldCharType="end"/>
      </w:r>
      <w:r w:rsidR="00ED2632" w:rsidRPr="003221B2">
        <w:rPr>
          <w:color w:val="000000" w:themeColor="text1"/>
        </w:rPr>
        <w:t>《机构投资者调查问卷》（业务经办人签字并加盖单位公章）。</w:t>
      </w:r>
    </w:p>
    <w:p w:rsidR="00072BC1" w:rsidRPr="003221B2" w:rsidRDefault="00696BD1" w:rsidP="00F06248">
      <w:pPr>
        <w:spacing w:line="360" w:lineRule="auto"/>
        <w:ind w:firstLineChars="200" w:firstLine="420"/>
        <w:rPr>
          <w:color w:val="000000" w:themeColor="text1"/>
          <w:szCs w:val="21"/>
        </w:rPr>
      </w:pPr>
      <w:r w:rsidRPr="003221B2">
        <w:rPr>
          <w:color w:val="000000" w:themeColor="text1"/>
          <w:szCs w:val="21"/>
        </w:rPr>
        <w:fldChar w:fldCharType="begin"/>
      </w:r>
      <w:r w:rsidR="00ED2632" w:rsidRPr="003221B2">
        <w:rPr>
          <w:color w:val="000000" w:themeColor="text1"/>
          <w:szCs w:val="21"/>
        </w:rPr>
        <w:instrText xml:space="preserve"> = 10 \* GB3 </w:instrText>
      </w:r>
      <w:r w:rsidRPr="003221B2">
        <w:rPr>
          <w:color w:val="000000" w:themeColor="text1"/>
          <w:szCs w:val="21"/>
        </w:rPr>
        <w:fldChar w:fldCharType="separate"/>
      </w:r>
      <w:r w:rsidR="00ED2632" w:rsidRPr="003221B2">
        <w:rPr>
          <w:rFonts w:ascii="宋体" w:hAnsi="宋体" w:cs="宋体" w:hint="eastAsia"/>
          <w:noProof/>
          <w:color w:val="000000" w:themeColor="text1"/>
          <w:szCs w:val="21"/>
        </w:rPr>
        <w:t>⑩</w:t>
      </w:r>
      <w:r w:rsidRPr="003221B2">
        <w:rPr>
          <w:color w:val="000000" w:themeColor="text1"/>
          <w:szCs w:val="21"/>
        </w:rPr>
        <w:fldChar w:fldCharType="end"/>
      </w:r>
      <w:r w:rsidR="00072BC1" w:rsidRPr="003221B2">
        <w:rPr>
          <w:color w:val="000000" w:themeColor="text1"/>
          <w:szCs w:val="21"/>
        </w:rPr>
        <w:t>本公司分公司及投资理财中心要求提供的其他有关材料。</w:t>
      </w:r>
    </w:p>
    <w:p w:rsidR="00072BC1" w:rsidRPr="003221B2" w:rsidRDefault="00072BC1" w:rsidP="00F06248">
      <w:pPr>
        <w:spacing w:line="360" w:lineRule="auto"/>
        <w:ind w:firstLineChars="200" w:firstLine="420"/>
        <w:rPr>
          <w:color w:val="000000" w:themeColor="text1"/>
          <w:szCs w:val="21"/>
        </w:rPr>
      </w:pPr>
      <w:r w:rsidRPr="003221B2">
        <w:rPr>
          <w:color w:val="000000" w:themeColor="text1"/>
          <w:szCs w:val="21"/>
        </w:rPr>
        <w:t>3</w:t>
      </w:r>
      <w:r w:rsidRPr="003221B2">
        <w:rPr>
          <w:color w:val="000000" w:themeColor="text1"/>
          <w:szCs w:val="21"/>
        </w:rPr>
        <w:t>、投资者</w:t>
      </w:r>
      <w:r w:rsidRPr="003221B2">
        <w:rPr>
          <w:color w:val="000000" w:themeColor="text1"/>
        </w:rPr>
        <w:t>在本公司分公司及投资理财中心办理</w:t>
      </w:r>
      <w:r w:rsidRPr="003221B2">
        <w:rPr>
          <w:color w:val="000000" w:themeColor="text1"/>
          <w:szCs w:val="21"/>
        </w:rPr>
        <w:t>认购业务</w:t>
      </w:r>
    </w:p>
    <w:p w:rsidR="00072BC1" w:rsidRPr="003221B2" w:rsidRDefault="00072BC1" w:rsidP="00F06248">
      <w:pPr>
        <w:spacing w:line="360" w:lineRule="auto"/>
        <w:ind w:firstLineChars="200" w:firstLine="420"/>
        <w:rPr>
          <w:color w:val="000000" w:themeColor="text1"/>
          <w:szCs w:val="21"/>
        </w:rPr>
      </w:pPr>
      <w:r w:rsidRPr="003221B2">
        <w:rPr>
          <w:color w:val="000000" w:themeColor="text1"/>
          <w:szCs w:val="21"/>
        </w:rPr>
        <w:t>（</w:t>
      </w:r>
      <w:r w:rsidRPr="003221B2">
        <w:rPr>
          <w:color w:val="000000" w:themeColor="text1"/>
          <w:szCs w:val="21"/>
        </w:rPr>
        <w:t>1</w:t>
      </w:r>
      <w:r w:rsidRPr="003221B2">
        <w:rPr>
          <w:color w:val="000000" w:themeColor="text1"/>
          <w:szCs w:val="21"/>
        </w:rPr>
        <w:t>）个人投资者办理认购业务请提供如下资料：</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①</w:t>
      </w:r>
      <w:r w:rsidRPr="003221B2">
        <w:rPr>
          <w:color w:val="000000" w:themeColor="text1"/>
          <w:szCs w:val="21"/>
        </w:rPr>
        <w:t>本人有效身份证件。</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②</w:t>
      </w:r>
      <w:r w:rsidRPr="003221B2">
        <w:rPr>
          <w:color w:val="000000" w:themeColor="text1"/>
          <w:szCs w:val="21"/>
        </w:rPr>
        <w:t>投资者的付款凭证，包括刷卡凭条、汇款或存款凭证。</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③</w:t>
      </w:r>
      <w:r w:rsidRPr="003221B2">
        <w:rPr>
          <w:color w:val="000000" w:themeColor="text1"/>
          <w:szCs w:val="21"/>
        </w:rPr>
        <w:t>填妥的《认购单》。</w:t>
      </w:r>
    </w:p>
    <w:p w:rsidR="00D86348" w:rsidRPr="003221B2" w:rsidRDefault="00696BD1" w:rsidP="00F06248">
      <w:pPr>
        <w:spacing w:line="360" w:lineRule="auto"/>
        <w:ind w:firstLineChars="200" w:firstLine="420"/>
        <w:rPr>
          <w:color w:val="000000" w:themeColor="text1"/>
          <w:szCs w:val="21"/>
        </w:rPr>
      </w:pPr>
      <w:r w:rsidRPr="003221B2">
        <w:rPr>
          <w:color w:val="000000" w:themeColor="text1"/>
        </w:rPr>
        <w:fldChar w:fldCharType="begin"/>
      </w:r>
      <w:r w:rsidR="00D86348" w:rsidRPr="003221B2">
        <w:rPr>
          <w:color w:val="000000" w:themeColor="text1"/>
        </w:rPr>
        <w:instrText xml:space="preserve"> = 4 \* GB3 </w:instrText>
      </w:r>
      <w:r w:rsidRPr="003221B2">
        <w:rPr>
          <w:color w:val="000000" w:themeColor="text1"/>
        </w:rPr>
        <w:fldChar w:fldCharType="separate"/>
      </w:r>
      <w:r w:rsidR="00D86348" w:rsidRPr="003221B2">
        <w:rPr>
          <w:rFonts w:ascii="宋体" w:hAnsi="宋体" w:cs="宋体" w:hint="eastAsia"/>
          <w:noProof/>
          <w:color w:val="000000" w:themeColor="text1"/>
        </w:rPr>
        <w:t>④</w:t>
      </w:r>
      <w:r w:rsidRPr="003221B2">
        <w:rPr>
          <w:color w:val="000000" w:themeColor="text1"/>
        </w:rPr>
        <w:fldChar w:fldCharType="end"/>
      </w:r>
      <w:r w:rsidR="00D86348" w:rsidRPr="003221B2">
        <w:rPr>
          <w:color w:val="000000" w:themeColor="text1"/>
        </w:rPr>
        <w:t>本公司分公司及投资理财中心要求提供的其他有关材料。</w:t>
      </w:r>
    </w:p>
    <w:p w:rsidR="00072BC1" w:rsidRPr="003221B2" w:rsidRDefault="00072BC1" w:rsidP="00F06248">
      <w:pPr>
        <w:spacing w:line="360" w:lineRule="auto"/>
        <w:ind w:firstLineChars="200" w:firstLine="420"/>
        <w:rPr>
          <w:color w:val="000000" w:themeColor="text1"/>
          <w:szCs w:val="21"/>
        </w:rPr>
      </w:pPr>
      <w:r w:rsidRPr="003221B2">
        <w:rPr>
          <w:color w:val="000000" w:themeColor="text1"/>
          <w:szCs w:val="21"/>
        </w:rPr>
        <w:t>（</w:t>
      </w:r>
      <w:r w:rsidRPr="003221B2">
        <w:rPr>
          <w:color w:val="000000" w:themeColor="text1"/>
          <w:szCs w:val="21"/>
        </w:rPr>
        <w:t>2</w:t>
      </w:r>
      <w:r w:rsidRPr="003221B2">
        <w:rPr>
          <w:color w:val="000000" w:themeColor="text1"/>
          <w:szCs w:val="21"/>
        </w:rPr>
        <w:t>）机构投资者办理认购业务请提供如下资料：</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①</w:t>
      </w:r>
      <w:r w:rsidRPr="003221B2">
        <w:rPr>
          <w:color w:val="000000" w:themeColor="text1"/>
          <w:szCs w:val="21"/>
        </w:rPr>
        <w:t>业务经办人的有效身份证件。</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②</w:t>
      </w:r>
      <w:r w:rsidRPr="003221B2">
        <w:rPr>
          <w:color w:val="000000" w:themeColor="text1"/>
          <w:szCs w:val="21"/>
        </w:rPr>
        <w:t>汇款凭证。</w:t>
      </w:r>
    </w:p>
    <w:p w:rsidR="00072BC1" w:rsidRPr="003221B2" w:rsidRDefault="00072BC1" w:rsidP="00F06248">
      <w:pPr>
        <w:spacing w:line="360" w:lineRule="auto"/>
        <w:ind w:firstLineChars="200" w:firstLine="420"/>
        <w:rPr>
          <w:color w:val="000000" w:themeColor="text1"/>
          <w:szCs w:val="21"/>
        </w:rPr>
      </w:pPr>
      <w:r w:rsidRPr="003221B2">
        <w:rPr>
          <w:rFonts w:ascii="宋体" w:hAnsi="宋体" w:cs="宋体" w:hint="eastAsia"/>
          <w:color w:val="000000" w:themeColor="text1"/>
          <w:szCs w:val="21"/>
        </w:rPr>
        <w:t>③</w:t>
      </w:r>
      <w:r w:rsidRPr="003221B2">
        <w:rPr>
          <w:color w:val="000000" w:themeColor="text1"/>
          <w:szCs w:val="21"/>
        </w:rPr>
        <w:t>填妥并加盖印鉴章的《认购单》。</w:t>
      </w:r>
    </w:p>
    <w:p w:rsidR="00D86348" w:rsidRPr="003221B2" w:rsidRDefault="00696BD1" w:rsidP="00F06248">
      <w:pPr>
        <w:spacing w:line="360" w:lineRule="auto"/>
        <w:ind w:firstLineChars="200" w:firstLine="420"/>
        <w:rPr>
          <w:color w:val="000000" w:themeColor="text1"/>
          <w:szCs w:val="21"/>
        </w:rPr>
      </w:pPr>
      <w:r w:rsidRPr="003221B2">
        <w:rPr>
          <w:color w:val="000000" w:themeColor="text1"/>
        </w:rPr>
        <w:fldChar w:fldCharType="begin"/>
      </w:r>
      <w:r w:rsidR="00D86348" w:rsidRPr="003221B2">
        <w:rPr>
          <w:color w:val="000000" w:themeColor="text1"/>
        </w:rPr>
        <w:instrText xml:space="preserve"> = 4 \* GB3 </w:instrText>
      </w:r>
      <w:r w:rsidRPr="003221B2">
        <w:rPr>
          <w:color w:val="000000" w:themeColor="text1"/>
        </w:rPr>
        <w:fldChar w:fldCharType="separate"/>
      </w:r>
      <w:r w:rsidR="00D86348" w:rsidRPr="003221B2">
        <w:rPr>
          <w:rFonts w:ascii="宋体" w:hAnsi="宋体" w:cs="宋体" w:hint="eastAsia"/>
          <w:noProof/>
          <w:color w:val="000000" w:themeColor="text1"/>
        </w:rPr>
        <w:t>④</w:t>
      </w:r>
      <w:r w:rsidRPr="003221B2">
        <w:rPr>
          <w:color w:val="000000" w:themeColor="text1"/>
        </w:rPr>
        <w:fldChar w:fldCharType="end"/>
      </w:r>
      <w:r w:rsidR="00D86348" w:rsidRPr="003221B2">
        <w:rPr>
          <w:color w:val="000000" w:themeColor="text1"/>
        </w:rPr>
        <w:t>本公司分公司及投资理财中心要求提供的其他有关材料。</w:t>
      </w:r>
    </w:p>
    <w:p w:rsidR="00072BC1" w:rsidRPr="003221B2" w:rsidRDefault="00072BC1" w:rsidP="00F06248">
      <w:pPr>
        <w:spacing w:line="360" w:lineRule="auto"/>
        <w:ind w:firstLineChars="200" w:firstLine="420"/>
        <w:rPr>
          <w:color w:val="000000" w:themeColor="text1"/>
        </w:rPr>
      </w:pPr>
      <w:r w:rsidRPr="003221B2">
        <w:rPr>
          <w:color w:val="000000" w:themeColor="text1"/>
          <w:szCs w:val="21"/>
        </w:rPr>
        <w:t>4</w:t>
      </w:r>
      <w:r w:rsidRPr="003221B2">
        <w:rPr>
          <w:color w:val="000000" w:themeColor="text1"/>
          <w:szCs w:val="21"/>
        </w:rPr>
        <w:t>、本公司直销资金划转账户</w:t>
      </w:r>
    </w:p>
    <w:p w:rsidR="00072BC1" w:rsidRPr="003221B2" w:rsidRDefault="00072BC1" w:rsidP="00F06248">
      <w:pPr>
        <w:spacing w:line="360" w:lineRule="auto"/>
        <w:ind w:firstLineChars="200" w:firstLine="420"/>
        <w:rPr>
          <w:color w:val="000000" w:themeColor="text1"/>
        </w:rPr>
      </w:pPr>
      <w:r w:rsidRPr="003221B2">
        <w:rPr>
          <w:color w:val="000000" w:themeColor="text1"/>
        </w:rPr>
        <w:t>投资者认购本基金，需在募集期内，将足额认购资金汇入下列本公司任一直销资金专户：</w:t>
      </w:r>
    </w:p>
    <w:p w:rsidR="00A06C9F"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w:t>
      </w:r>
      <w:r w:rsidRPr="003221B2">
        <w:rPr>
          <w:color w:val="000000" w:themeColor="text1"/>
        </w:rPr>
        <w:t>1</w:t>
      </w:r>
      <w:r w:rsidRPr="003221B2">
        <w:rPr>
          <w:color w:val="000000" w:themeColor="text1"/>
        </w:rPr>
        <w:t>）</w:t>
      </w:r>
      <w:r w:rsidR="00A06C9F" w:rsidRPr="003221B2">
        <w:rPr>
          <w:color w:val="000000" w:themeColor="text1"/>
        </w:rPr>
        <w:t>兴业银行账户</w:t>
      </w:r>
    </w:p>
    <w:p w:rsidR="00A06C9F" w:rsidRPr="003221B2" w:rsidRDefault="00A06C9F"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户名：华夏基金管理有限公司</w:t>
      </w:r>
    </w:p>
    <w:p w:rsidR="00A06C9F" w:rsidRPr="003221B2" w:rsidRDefault="00A06C9F"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账号：</w:t>
      </w:r>
      <w:r w:rsidRPr="003221B2">
        <w:rPr>
          <w:color w:val="000000" w:themeColor="text1"/>
        </w:rPr>
        <w:t>326660100100373856</w:t>
      </w:r>
    </w:p>
    <w:p w:rsidR="00A06C9F" w:rsidRPr="003221B2" w:rsidRDefault="00A06C9F"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开户银行名称：兴业银行北京分行营业部</w:t>
      </w:r>
    </w:p>
    <w:p w:rsidR="00072BC1" w:rsidRPr="003221B2" w:rsidRDefault="00A06C9F"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w:t>
      </w:r>
      <w:r w:rsidRPr="003221B2">
        <w:rPr>
          <w:color w:val="000000" w:themeColor="text1"/>
        </w:rPr>
        <w:t>2</w:t>
      </w:r>
      <w:r w:rsidRPr="003221B2">
        <w:rPr>
          <w:color w:val="000000" w:themeColor="text1"/>
        </w:rPr>
        <w:t>）</w:t>
      </w:r>
      <w:r w:rsidR="00072BC1" w:rsidRPr="003221B2">
        <w:rPr>
          <w:color w:val="000000" w:themeColor="text1"/>
        </w:rPr>
        <w:t>交通银行账户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户名：华夏基金管理有限公司直销资金专户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账号：</w:t>
      </w:r>
      <w:r w:rsidRPr="003221B2">
        <w:rPr>
          <w:color w:val="000000" w:themeColor="text1"/>
          <w:szCs w:val="21"/>
        </w:rPr>
        <w:t>110060149018000349649</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开户银行名称：交通银行北京分行营业部</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w:t>
      </w:r>
      <w:r w:rsidR="00A06C9F" w:rsidRPr="003221B2">
        <w:rPr>
          <w:color w:val="000000" w:themeColor="text1"/>
        </w:rPr>
        <w:t>3</w:t>
      </w:r>
      <w:r w:rsidRPr="003221B2">
        <w:rPr>
          <w:color w:val="000000" w:themeColor="text1"/>
        </w:rPr>
        <w:t>）中国建设银行账户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户名：华夏基金管理有限公司直销资金专户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账号：</w:t>
      </w:r>
      <w:r w:rsidRPr="003221B2">
        <w:rPr>
          <w:color w:val="000000" w:themeColor="text1"/>
        </w:rPr>
        <w:t>11001046500056001600</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开户银行名称：中国建设银行北京复兴支行</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w:t>
      </w:r>
      <w:r w:rsidR="00A06C9F" w:rsidRPr="003221B2">
        <w:rPr>
          <w:color w:val="000000" w:themeColor="text1"/>
        </w:rPr>
        <w:t>4</w:t>
      </w:r>
      <w:r w:rsidRPr="003221B2">
        <w:rPr>
          <w:color w:val="000000" w:themeColor="text1"/>
        </w:rPr>
        <w:t>）中国工商银行账户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户名：华夏基金管理有限公司直销资金专户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账号：</w:t>
      </w:r>
      <w:r w:rsidRPr="003221B2">
        <w:rPr>
          <w:color w:val="000000" w:themeColor="text1"/>
        </w:rPr>
        <w:t>0200250119000000892</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szCs w:val="21"/>
        </w:rPr>
      </w:pPr>
      <w:r w:rsidRPr="003221B2">
        <w:rPr>
          <w:color w:val="000000" w:themeColor="text1"/>
        </w:rPr>
        <w:t>开户银行名称：</w:t>
      </w:r>
      <w:r w:rsidRPr="003221B2">
        <w:rPr>
          <w:color w:val="000000" w:themeColor="text1"/>
          <w:szCs w:val="21"/>
        </w:rPr>
        <w:t>中国工商银行北京复兴门支行</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w:t>
      </w:r>
      <w:r w:rsidR="00A06C9F" w:rsidRPr="003221B2">
        <w:rPr>
          <w:color w:val="000000" w:themeColor="text1"/>
        </w:rPr>
        <w:t>5</w:t>
      </w:r>
      <w:r w:rsidRPr="003221B2">
        <w:rPr>
          <w:color w:val="000000" w:themeColor="text1"/>
        </w:rPr>
        <w:t>）招商银行账户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户名：华夏基金管理有限公司直销资金专户</w:t>
      </w:r>
    </w:p>
    <w:p w:rsidR="00072BC1" w:rsidRPr="003221B2" w:rsidRDefault="00072BC1" w:rsidP="00F06248">
      <w:pPr>
        <w:tabs>
          <w:tab w:val="num" w:pos="1050"/>
        </w:tabs>
        <w:autoSpaceDE w:val="0"/>
        <w:autoSpaceDN w:val="0"/>
        <w:spacing w:line="360" w:lineRule="auto"/>
        <w:ind w:firstLineChars="200" w:firstLine="420"/>
        <w:textAlignment w:val="bottom"/>
        <w:rPr>
          <w:color w:val="000000" w:themeColor="text1"/>
        </w:rPr>
      </w:pPr>
      <w:r w:rsidRPr="003221B2">
        <w:rPr>
          <w:color w:val="000000" w:themeColor="text1"/>
        </w:rPr>
        <w:t>账号：</w:t>
      </w:r>
      <w:r w:rsidRPr="003221B2">
        <w:rPr>
          <w:color w:val="000000" w:themeColor="text1"/>
        </w:rPr>
        <w:t>866589001110001</w:t>
      </w:r>
    </w:p>
    <w:p w:rsidR="00072BC1" w:rsidRPr="003221B2" w:rsidRDefault="00072BC1" w:rsidP="00F06248">
      <w:pPr>
        <w:spacing w:line="360" w:lineRule="auto"/>
        <w:ind w:firstLineChars="200" w:firstLine="420"/>
        <w:rPr>
          <w:color w:val="000000" w:themeColor="text1"/>
        </w:rPr>
      </w:pPr>
      <w:r w:rsidRPr="003221B2">
        <w:rPr>
          <w:color w:val="000000" w:themeColor="text1"/>
        </w:rPr>
        <w:t>开户银行名称：招商银行北京分行金融街支行</w:t>
      </w:r>
    </w:p>
    <w:p w:rsidR="002264A9" w:rsidRPr="003221B2" w:rsidRDefault="002264A9" w:rsidP="00F06248">
      <w:pPr>
        <w:spacing w:line="360" w:lineRule="auto"/>
        <w:ind w:firstLineChars="200" w:firstLine="420"/>
        <w:rPr>
          <w:color w:val="000000" w:themeColor="text1"/>
        </w:rPr>
      </w:pPr>
      <w:r w:rsidRPr="003221B2">
        <w:rPr>
          <w:color w:val="000000" w:themeColor="text1"/>
        </w:rPr>
        <w:t>（</w:t>
      </w:r>
      <w:r w:rsidRPr="003221B2">
        <w:rPr>
          <w:color w:val="000000" w:themeColor="text1"/>
        </w:rPr>
        <w:t>6</w:t>
      </w:r>
      <w:r w:rsidRPr="003221B2">
        <w:rPr>
          <w:color w:val="000000" w:themeColor="text1"/>
        </w:rPr>
        <w:t>）</w:t>
      </w:r>
      <w:r w:rsidR="00947142" w:rsidRPr="003221B2">
        <w:rPr>
          <w:color w:val="000000" w:themeColor="text1"/>
        </w:rPr>
        <w:t>中国银行账户</w:t>
      </w:r>
    </w:p>
    <w:p w:rsidR="002264A9" w:rsidRPr="003221B2" w:rsidRDefault="002264A9" w:rsidP="00F06248">
      <w:pPr>
        <w:spacing w:line="360" w:lineRule="auto"/>
        <w:ind w:firstLineChars="200" w:firstLine="420"/>
        <w:rPr>
          <w:color w:val="000000" w:themeColor="text1"/>
        </w:rPr>
      </w:pPr>
      <w:r w:rsidRPr="003221B2">
        <w:rPr>
          <w:color w:val="000000" w:themeColor="text1"/>
        </w:rPr>
        <w:t>户名：华夏基金管理有限公司</w:t>
      </w:r>
    </w:p>
    <w:p w:rsidR="002264A9" w:rsidRPr="003221B2" w:rsidRDefault="002264A9" w:rsidP="00F06248">
      <w:pPr>
        <w:spacing w:line="360" w:lineRule="auto"/>
        <w:ind w:firstLineChars="200" w:firstLine="420"/>
        <w:rPr>
          <w:color w:val="000000" w:themeColor="text1"/>
        </w:rPr>
      </w:pPr>
      <w:r w:rsidRPr="003221B2">
        <w:rPr>
          <w:color w:val="000000" w:themeColor="text1"/>
        </w:rPr>
        <w:t>账号：</w:t>
      </w:r>
      <w:r w:rsidRPr="003221B2">
        <w:rPr>
          <w:color w:val="000000" w:themeColor="text1"/>
        </w:rPr>
        <w:t>660074740743</w:t>
      </w:r>
    </w:p>
    <w:p w:rsidR="002264A9" w:rsidRPr="003221B2" w:rsidRDefault="002264A9" w:rsidP="00F06248">
      <w:pPr>
        <w:spacing w:line="360" w:lineRule="auto"/>
        <w:ind w:firstLineChars="200" w:firstLine="420"/>
        <w:rPr>
          <w:color w:val="000000" w:themeColor="text1"/>
        </w:rPr>
      </w:pPr>
      <w:r w:rsidRPr="003221B2">
        <w:rPr>
          <w:color w:val="000000" w:themeColor="text1"/>
        </w:rPr>
        <w:t>开户银行名称：中国银行广州越秀支行营业部</w:t>
      </w:r>
    </w:p>
    <w:p w:rsidR="00072BC1" w:rsidRPr="003221B2" w:rsidRDefault="00072BC1" w:rsidP="00F06248">
      <w:pPr>
        <w:spacing w:line="360" w:lineRule="auto"/>
        <w:ind w:firstLineChars="200" w:firstLine="420"/>
        <w:rPr>
          <w:color w:val="000000" w:themeColor="text1"/>
        </w:rPr>
      </w:pPr>
      <w:r w:rsidRPr="003221B2">
        <w:rPr>
          <w:color w:val="000000" w:themeColor="text1"/>
        </w:rPr>
        <w:t>5</w:t>
      </w:r>
      <w:r w:rsidRPr="003221B2">
        <w:rPr>
          <w:color w:val="000000" w:themeColor="text1"/>
        </w:rPr>
        <w:t>、投资者通过本公司电子交易平台办理业务</w:t>
      </w:r>
    </w:p>
    <w:p w:rsidR="00072BC1" w:rsidRPr="003221B2" w:rsidRDefault="00242969" w:rsidP="00F06248">
      <w:pPr>
        <w:spacing w:line="360" w:lineRule="auto"/>
        <w:ind w:firstLineChars="200" w:firstLine="420"/>
        <w:rPr>
          <w:color w:val="000000" w:themeColor="text1"/>
        </w:rPr>
      </w:pPr>
      <w:r w:rsidRPr="003221B2">
        <w:rPr>
          <w:color w:val="000000" w:themeColor="text1"/>
        </w:rPr>
        <w:t>持有中国建设银行储蓄卡、中国农业银行借记卡、中国工商银行借记卡、中国银行借记卡、招商银行储蓄卡、交通银行太平洋借记卡、兴业银行借记卡、民生银行借记卡、浦发银行借记卡、广发银行借记卡、上海银行借记卡、平安银行借记卡、中国邮政储蓄银行借记卡、华夏银行借记卡</w:t>
      </w:r>
      <w:r w:rsidR="004710BF" w:rsidRPr="003221B2">
        <w:rPr>
          <w:rFonts w:hint="eastAsia"/>
          <w:color w:val="000000" w:themeColor="text1"/>
        </w:rPr>
        <w:t>、光大银行借记卡、北京银行借记卡</w:t>
      </w:r>
      <w:r w:rsidRPr="003221B2">
        <w:rPr>
          <w:color w:val="000000" w:themeColor="text1"/>
        </w:rPr>
        <w:t>等银行卡的个人投资者，以及在华夏基金投资理财中心开户的个人投资者，在登录本公司网站（</w:t>
      </w:r>
      <w:r w:rsidRPr="003221B2">
        <w:rPr>
          <w:color w:val="000000" w:themeColor="text1"/>
        </w:rPr>
        <w:t>www.ChinaAMC.com</w:t>
      </w:r>
      <w:r w:rsidRPr="003221B2">
        <w:rPr>
          <w:color w:val="000000" w:themeColor="text1"/>
        </w:rPr>
        <w:t>）或本公司移动客户端，与本公司达成电子交易的相关协议，接受本公司有关服务条款并办理相关手续后，即可办理基金账户开立、基金认购、信息查询等各项业务，具体业务办理情况及业务规则请登录本公司网站查询</w:t>
      </w:r>
      <w:r w:rsidR="00072BC1" w:rsidRPr="003221B2">
        <w:rPr>
          <w:color w:val="000000" w:themeColor="text1"/>
        </w:rPr>
        <w:t>。</w:t>
      </w:r>
    </w:p>
    <w:p w:rsidR="00072BC1" w:rsidRPr="003221B2" w:rsidRDefault="00072BC1" w:rsidP="00F06248">
      <w:pPr>
        <w:spacing w:line="360" w:lineRule="auto"/>
        <w:ind w:firstLineChars="200" w:firstLine="420"/>
        <w:rPr>
          <w:color w:val="000000" w:themeColor="text1"/>
        </w:rPr>
      </w:pPr>
      <w:r w:rsidRPr="003221B2">
        <w:rPr>
          <w:color w:val="000000" w:themeColor="text1"/>
        </w:rPr>
        <w:t>6</w:t>
      </w:r>
      <w:r w:rsidRPr="003221B2">
        <w:rPr>
          <w:color w:val="000000" w:themeColor="text1"/>
        </w:rPr>
        <w:t>、注意事项</w:t>
      </w:r>
    </w:p>
    <w:p w:rsidR="00714A48" w:rsidRPr="003221B2" w:rsidRDefault="00714A48" w:rsidP="00F06248">
      <w:pPr>
        <w:spacing w:line="360" w:lineRule="auto"/>
        <w:ind w:firstLineChars="200" w:firstLine="420"/>
        <w:rPr>
          <w:color w:val="000000" w:themeColor="text1"/>
        </w:rPr>
      </w:pPr>
      <w:r w:rsidRPr="003221B2">
        <w:rPr>
          <w:color w:val="000000" w:themeColor="text1"/>
        </w:rPr>
        <w:t>（</w:t>
      </w:r>
      <w:r w:rsidRPr="003221B2">
        <w:rPr>
          <w:color w:val="000000" w:themeColor="text1"/>
        </w:rPr>
        <w:t>1</w:t>
      </w:r>
      <w:r w:rsidRPr="003221B2">
        <w:rPr>
          <w:color w:val="000000" w:themeColor="text1"/>
        </w:rPr>
        <w:t>）通过本公司分公司及投资理财中心办理业务的，若投资者的认购资金在认购申请当日</w:t>
      </w:r>
      <w:r w:rsidRPr="003221B2">
        <w:rPr>
          <w:color w:val="000000" w:themeColor="text1"/>
        </w:rPr>
        <w:t>17</w:t>
      </w:r>
      <w:r w:rsidRPr="003221B2">
        <w:rPr>
          <w:color w:val="000000" w:themeColor="text1"/>
        </w:rPr>
        <w:t>：</w:t>
      </w:r>
      <w:r w:rsidRPr="003221B2">
        <w:rPr>
          <w:color w:val="000000" w:themeColor="text1"/>
        </w:rPr>
        <w:t>00</w:t>
      </w:r>
      <w:r w:rsidRPr="003221B2">
        <w:rPr>
          <w:color w:val="000000" w:themeColor="text1"/>
        </w:rPr>
        <w:t>之前未到达本公司指定的直销资金专户，则当日提交的认购申请作废，投资者需重新提交认购申请并确保资金在认购申请当日</w:t>
      </w:r>
      <w:r w:rsidRPr="003221B2">
        <w:rPr>
          <w:color w:val="000000" w:themeColor="text1"/>
        </w:rPr>
        <w:t>17</w:t>
      </w:r>
      <w:r w:rsidRPr="003221B2">
        <w:rPr>
          <w:color w:val="000000" w:themeColor="text1"/>
        </w:rPr>
        <w:t>：</w:t>
      </w:r>
      <w:r w:rsidRPr="003221B2">
        <w:rPr>
          <w:color w:val="000000" w:themeColor="text1"/>
        </w:rPr>
        <w:t>00</w:t>
      </w:r>
      <w:r w:rsidRPr="003221B2">
        <w:rPr>
          <w:color w:val="000000" w:themeColor="text1"/>
        </w:rPr>
        <w:t>之前到达本公司指定的直销资金专户。通过本公司电子交易平台办理业务的，若投资者在发售期间（不含发售末日）交易日的</w:t>
      </w:r>
      <w:r w:rsidRPr="003221B2">
        <w:rPr>
          <w:color w:val="000000" w:themeColor="text1"/>
        </w:rPr>
        <w:t>15</w:t>
      </w:r>
      <w:r w:rsidRPr="003221B2">
        <w:rPr>
          <w:color w:val="000000" w:themeColor="text1"/>
        </w:rPr>
        <w:t>：</w:t>
      </w:r>
      <w:r w:rsidRPr="003221B2">
        <w:rPr>
          <w:color w:val="000000" w:themeColor="text1"/>
        </w:rPr>
        <w:t>00</w:t>
      </w:r>
      <w:r w:rsidRPr="003221B2">
        <w:rPr>
          <w:color w:val="000000" w:themeColor="text1"/>
        </w:rPr>
        <w:t>之前提出认购申请，但在当日</w:t>
      </w:r>
      <w:r w:rsidRPr="003221B2">
        <w:rPr>
          <w:color w:val="000000" w:themeColor="text1"/>
        </w:rPr>
        <w:t>15</w:t>
      </w:r>
      <w:r w:rsidRPr="003221B2">
        <w:rPr>
          <w:color w:val="000000" w:themeColor="text1"/>
        </w:rPr>
        <w:t>：</w:t>
      </w:r>
      <w:r w:rsidRPr="003221B2">
        <w:rPr>
          <w:color w:val="000000" w:themeColor="text1"/>
        </w:rPr>
        <w:t>00</w:t>
      </w:r>
      <w:r w:rsidRPr="003221B2">
        <w:rPr>
          <w:color w:val="000000" w:themeColor="text1"/>
        </w:rPr>
        <w:t>之前未完成支付，则该笔认购申请作废，投资者需重新提交认购申请，并在下一个交易日</w:t>
      </w:r>
      <w:r w:rsidRPr="003221B2">
        <w:rPr>
          <w:color w:val="000000" w:themeColor="text1"/>
        </w:rPr>
        <w:t>15</w:t>
      </w:r>
      <w:r w:rsidRPr="003221B2">
        <w:rPr>
          <w:color w:val="000000" w:themeColor="text1"/>
        </w:rPr>
        <w:t>：</w:t>
      </w:r>
      <w:r w:rsidRPr="003221B2">
        <w:rPr>
          <w:color w:val="000000" w:themeColor="text1"/>
        </w:rPr>
        <w:t>00</w:t>
      </w:r>
      <w:r w:rsidRPr="003221B2">
        <w:rPr>
          <w:color w:val="000000" w:themeColor="text1"/>
        </w:rPr>
        <w:t>前完成支付，投资者在发售末日</w:t>
      </w:r>
      <w:r w:rsidRPr="003221B2">
        <w:rPr>
          <w:color w:val="000000" w:themeColor="text1"/>
        </w:rPr>
        <w:t>17</w:t>
      </w:r>
      <w:r w:rsidRPr="003221B2">
        <w:rPr>
          <w:color w:val="000000" w:themeColor="text1"/>
        </w:rPr>
        <w:t>：</w:t>
      </w:r>
      <w:r w:rsidRPr="003221B2">
        <w:rPr>
          <w:color w:val="000000" w:themeColor="text1"/>
        </w:rPr>
        <w:t>00</w:t>
      </w:r>
      <w:r w:rsidRPr="003221B2">
        <w:rPr>
          <w:color w:val="000000" w:themeColor="text1"/>
        </w:rPr>
        <w:t>之前提出认购申请，需在当日</w:t>
      </w:r>
      <w:r w:rsidRPr="003221B2">
        <w:rPr>
          <w:color w:val="000000" w:themeColor="text1"/>
        </w:rPr>
        <w:t>17</w:t>
      </w:r>
      <w:r w:rsidRPr="003221B2">
        <w:rPr>
          <w:color w:val="000000" w:themeColor="text1"/>
        </w:rPr>
        <w:t>：</w:t>
      </w:r>
      <w:r w:rsidRPr="003221B2">
        <w:rPr>
          <w:color w:val="000000" w:themeColor="text1"/>
        </w:rPr>
        <w:t>00</w:t>
      </w:r>
      <w:r w:rsidRPr="003221B2">
        <w:rPr>
          <w:color w:val="000000" w:themeColor="text1"/>
        </w:rPr>
        <w:t>之前完成支付，若未完成支付，则该笔认购申请作废。在本基金发行截止日的截止时间之前，若投资者的认购资金未到达本公司指定账户，则投资者提交的认购申请将可被认定为无效认购。</w:t>
      </w:r>
    </w:p>
    <w:p w:rsidR="00072BC1" w:rsidRPr="003221B2" w:rsidRDefault="00072BC1" w:rsidP="00F06248">
      <w:pPr>
        <w:spacing w:line="360" w:lineRule="auto"/>
        <w:ind w:firstLineChars="200" w:firstLine="420"/>
        <w:rPr>
          <w:color w:val="000000" w:themeColor="text1"/>
        </w:rPr>
      </w:pPr>
      <w:r w:rsidRPr="003221B2">
        <w:rPr>
          <w:color w:val="000000" w:themeColor="text1"/>
        </w:rPr>
        <w:t>（</w:t>
      </w:r>
      <w:r w:rsidRPr="003221B2">
        <w:rPr>
          <w:color w:val="000000" w:themeColor="text1"/>
        </w:rPr>
        <w:t>2</w:t>
      </w:r>
      <w:r w:rsidRPr="003221B2">
        <w:rPr>
          <w:color w:val="000000" w:themeColor="text1"/>
        </w:rPr>
        <w:t>）已开立本公司基金账户的投资者无需再次开立基金账户，但办理业务时需提供基金账号和相关证件。</w:t>
      </w:r>
    </w:p>
    <w:p w:rsidR="00EA3C06" w:rsidRPr="003221B2" w:rsidRDefault="00072BC1" w:rsidP="00F06248">
      <w:pPr>
        <w:spacing w:line="360" w:lineRule="auto"/>
        <w:ind w:firstLineChars="200" w:firstLine="420"/>
        <w:rPr>
          <w:color w:val="000000" w:themeColor="text1"/>
        </w:rPr>
      </w:pPr>
      <w:r w:rsidRPr="003221B2">
        <w:rPr>
          <w:color w:val="000000" w:themeColor="text1"/>
        </w:rPr>
        <w:t>（</w:t>
      </w:r>
      <w:r w:rsidRPr="003221B2">
        <w:rPr>
          <w:color w:val="000000" w:themeColor="text1"/>
        </w:rPr>
        <w:t>3</w:t>
      </w:r>
      <w:r w:rsidRPr="003221B2">
        <w:rPr>
          <w:color w:val="000000" w:themeColor="text1"/>
        </w:rPr>
        <w:t>）具体业务办理规则和程序以本公司直销机构的规定为准，投资者填写的资料需真实、准确，否则由此引发的错误和损失，由投资者自行承担。</w:t>
      </w:r>
    </w:p>
    <w:p w:rsidR="000D79DC" w:rsidRPr="003221B2" w:rsidRDefault="00EA3C06" w:rsidP="00F06248">
      <w:pPr>
        <w:spacing w:line="360" w:lineRule="auto"/>
        <w:ind w:firstLineChars="200" w:firstLine="420"/>
        <w:rPr>
          <w:color w:val="000000" w:themeColor="text1"/>
          <w:szCs w:val="21"/>
        </w:rPr>
      </w:pPr>
      <w:r w:rsidRPr="003221B2">
        <w:rPr>
          <w:color w:val="000000" w:themeColor="text1"/>
          <w:szCs w:val="21"/>
        </w:rPr>
        <w:t>（</w:t>
      </w:r>
      <w:r w:rsidR="00C60C05" w:rsidRPr="003221B2">
        <w:rPr>
          <w:color w:val="000000" w:themeColor="text1"/>
          <w:szCs w:val="21"/>
        </w:rPr>
        <w:t>二</w:t>
      </w:r>
      <w:r w:rsidRPr="003221B2">
        <w:rPr>
          <w:color w:val="000000" w:themeColor="text1"/>
          <w:szCs w:val="21"/>
        </w:rPr>
        <w:t>）投资者在代销机构的开户与认购程序</w:t>
      </w:r>
      <w:r w:rsidR="00975862" w:rsidRPr="003221B2">
        <w:rPr>
          <w:color w:val="000000" w:themeColor="text1"/>
          <w:szCs w:val="21"/>
        </w:rPr>
        <w:t>、具体业务办理时间</w:t>
      </w:r>
      <w:r w:rsidRPr="003221B2">
        <w:rPr>
          <w:color w:val="000000" w:themeColor="text1"/>
          <w:szCs w:val="21"/>
        </w:rPr>
        <w:t>以各代销机构的规定为准。</w:t>
      </w:r>
    </w:p>
    <w:p w:rsidR="00954D22" w:rsidRPr="003221B2" w:rsidRDefault="00E37D58" w:rsidP="00A97D3A">
      <w:pPr>
        <w:pStyle w:val="1"/>
        <w:spacing w:beforeLines="50" w:afterLines="50" w:line="360" w:lineRule="auto"/>
        <w:jc w:val="center"/>
        <w:rPr>
          <w:color w:val="000000" w:themeColor="text1"/>
          <w:sz w:val="24"/>
        </w:rPr>
      </w:pPr>
      <w:bookmarkStart w:id="46" w:name="_Toc139183329"/>
      <w:bookmarkStart w:id="47" w:name="_Toc139184058"/>
      <w:bookmarkStart w:id="48" w:name="_Toc229812451"/>
      <w:bookmarkStart w:id="49" w:name="_Toc231047010"/>
      <w:bookmarkStart w:id="50" w:name="_Toc234397812"/>
      <w:bookmarkStart w:id="51" w:name="_Toc363128870"/>
      <w:bookmarkStart w:id="52" w:name="_Toc430176250"/>
      <w:bookmarkEnd w:id="40"/>
      <w:bookmarkEnd w:id="41"/>
      <w:bookmarkEnd w:id="42"/>
      <w:bookmarkEnd w:id="43"/>
      <w:bookmarkEnd w:id="44"/>
      <w:bookmarkEnd w:id="45"/>
      <w:r w:rsidRPr="003221B2">
        <w:rPr>
          <w:color w:val="000000" w:themeColor="text1"/>
          <w:sz w:val="24"/>
        </w:rPr>
        <w:t>三</w:t>
      </w:r>
      <w:r w:rsidR="00954D22" w:rsidRPr="003221B2">
        <w:rPr>
          <w:color w:val="000000" w:themeColor="text1"/>
          <w:sz w:val="24"/>
        </w:rPr>
        <w:t>、清算与交割</w:t>
      </w:r>
      <w:bookmarkEnd w:id="46"/>
      <w:bookmarkEnd w:id="47"/>
      <w:bookmarkEnd w:id="48"/>
      <w:bookmarkEnd w:id="49"/>
      <w:bookmarkEnd w:id="50"/>
      <w:bookmarkEnd w:id="51"/>
      <w:bookmarkEnd w:id="52"/>
    </w:p>
    <w:p w:rsidR="00603F0B" w:rsidRPr="003221B2" w:rsidRDefault="00C602AE" w:rsidP="00F06248">
      <w:pPr>
        <w:pStyle w:val="a3"/>
        <w:rPr>
          <w:rFonts w:ascii="Times New Roman"/>
          <w:color w:val="000000" w:themeColor="text1"/>
        </w:rPr>
      </w:pPr>
      <w:r w:rsidRPr="003221B2">
        <w:rPr>
          <w:rFonts w:ascii="Times New Roman"/>
          <w:color w:val="000000" w:themeColor="text1"/>
        </w:rPr>
        <w:t>本基金认购业务的清算交收由登记机构完成。认购的确认以登记机构的确认结果为准。</w:t>
      </w:r>
    </w:p>
    <w:p w:rsidR="00954D22" w:rsidRPr="003221B2" w:rsidRDefault="00954D22" w:rsidP="00F06248">
      <w:pPr>
        <w:pStyle w:val="a3"/>
        <w:rPr>
          <w:rFonts w:ascii="Times New Roman"/>
          <w:color w:val="000000" w:themeColor="text1"/>
          <w:szCs w:val="21"/>
        </w:rPr>
      </w:pPr>
      <w:r w:rsidRPr="003221B2">
        <w:rPr>
          <w:rFonts w:ascii="Times New Roman"/>
          <w:color w:val="000000" w:themeColor="text1"/>
        </w:rPr>
        <w:t>（一）</w:t>
      </w:r>
      <w:bookmarkStart w:id="53" w:name="_Hlk225259206"/>
      <w:bookmarkStart w:id="54" w:name="_Hlk224895324"/>
      <w:bookmarkStart w:id="55" w:name="_Hlk194395598"/>
      <w:r w:rsidR="00C06215" w:rsidRPr="003221B2">
        <w:rPr>
          <w:rFonts w:ascii="Times New Roman" w:hAnsi="宋体" w:hint="eastAsia"/>
          <w:color w:val="000000" w:themeColor="text1"/>
          <w:szCs w:val="21"/>
        </w:rPr>
        <w:t>有效</w:t>
      </w:r>
      <w:r w:rsidR="00C06215" w:rsidRPr="003221B2">
        <w:rPr>
          <w:rFonts w:ascii="Times New Roman" w:hAnsi="宋体"/>
          <w:color w:val="000000" w:themeColor="text1"/>
          <w:szCs w:val="21"/>
        </w:rPr>
        <w:t>认购款项在募集期间产生的利息将折算为基金份额</w:t>
      </w:r>
      <w:r w:rsidR="00C06215" w:rsidRPr="003221B2">
        <w:rPr>
          <w:rFonts w:ascii="Times New Roman" w:hAnsi="宋体" w:hint="eastAsia"/>
          <w:color w:val="000000" w:themeColor="text1"/>
          <w:szCs w:val="21"/>
        </w:rPr>
        <w:t>（份额类别为投资者认购时选择的相应类别）</w:t>
      </w:r>
      <w:r w:rsidR="00C06215" w:rsidRPr="003221B2">
        <w:rPr>
          <w:rFonts w:ascii="Times New Roman" w:hAnsi="宋体"/>
          <w:color w:val="000000" w:themeColor="text1"/>
          <w:szCs w:val="21"/>
        </w:rPr>
        <w:t>归基金份额持有人所有，</w:t>
      </w:r>
      <w:r w:rsidR="00C06215" w:rsidRPr="003221B2">
        <w:rPr>
          <w:rFonts w:ascii="Times New Roman" w:hAnsi="宋体" w:hint="eastAsia"/>
          <w:color w:val="000000" w:themeColor="text1"/>
          <w:szCs w:val="21"/>
        </w:rPr>
        <w:t>其中利息转份额</w:t>
      </w:r>
      <w:r w:rsidR="00C06215" w:rsidRPr="003221B2">
        <w:rPr>
          <w:rFonts w:ascii="Times New Roman" w:hAnsi="宋体"/>
          <w:color w:val="000000" w:themeColor="text1"/>
          <w:szCs w:val="21"/>
        </w:rPr>
        <w:t>以登记机构的记录为准。</w:t>
      </w:r>
      <w:bookmarkEnd w:id="53"/>
      <w:bookmarkEnd w:id="54"/>
      <w:bookmarkEnd w:id="55"/>
    </w:p>
    <w:p w:rsidR="00954D22" w:rsidRPr="003221B2" w:rsidRDefault="00954D22" w:rsidP="00FF66E8">
      <w:pPr>
        <w:spacing w:line="360" w:lineRule="auto"/>
        <w:ind w:firstLineChars="200" w:firstLine="420"/>
        <w:rPr>
          <w:color w:val="000000" w:themeColor="text1"/>
          <w:szCs w:val="17"/>
        </w:rPr>
      </w:pPr>
      <w:r w:rsidRPr="003221B2">
        <w:rPr>
          <w:color w:val="000000" w:themeColor="text1"/>
        </w:rPr>
        <w:t>（二）</w:t>
      </w:r>
      <w:r w:rsidR="00FF66E8" w:rsidRPr="003221B2">
        <w:rPr>
          <w:rFonts w:hint="eastAsia"/>
          <w:color w:val="000000" w:themeColor="text1"/>
        </w:rPr>
        <w:t>基金募集期间募集的资金应当存入专门账户，在基金募集行为结束前，任何人不得动用。基金募集期间的信息披露费、验资费、会计师费、律师费以及其他费用，不得从基金财产中列支。</w:t>
      </w:r>
    </w:p>
    <w:p w:rsidR="00A678B0" w:rsidRPr="003221B2" w:rsidRDefault="00A678B0" w:rsidP="00F06248">
      <w:pPr>
        <w:spacing w:line="360" w:lineRule="auto"/>
        <w:ind w:firstLineChars="200" w:firstLine="420"/>
        <w:rPr>
          <w:color w:val="000000" w:themeColor="text1"/>
        </w:rPr>
      </w:pPr>
      <w:r w:rsidRPr="003221B2">
        <w:rPr>
          <w:color w:val="000000" w:themeColor="text1"/>
          <w:szCs w:val="21"/>
        </w:rPr>
        <w:t>（</w:t>
      </w:r>
      <w:r w:rsidR="00A417A6" w:rsidRPr="003221B2">
        <w:rPr>
          <w:color w:val="000000" w:themeColor="text1"/>
          <w:szCs w:val="21"/>
        </w:rPr>
        <w:t>三</w:t>
      </w:r>
      <w:r w:rsidRPr="003221B2">
        <w:rPr>
          <w:color w:val="000000" w:themeColor="text1"/>
          <w:szCs w:val="21"/>
        </w:rPr>
        <w:t>）</w:t>
      </w:r>
      <w:r w:rsidR="006F7D46" w:rsidRPr="003221B2">
        <w:rPr>
          <w:color w:val="000000" w:themeColor="text1"/>
          <w:szCs w:val="21"/>
        </w:rPr>
        <w:t>若投资者的认购申请被全部或部分确认为无效，基金管理人应当将无效申请部分对应的认购款项退还给投资者</w:t>
      </w:r>
      <w:r w:rsidRPr="003221B2">
        <w:rPr>
          <w:color w:val="000000" w:themeColor="text1"/>
          <w:szCs w:val="21"/>
        </w:rPr>
        <w:t>。</w:t>
      </w:r>
    </w:p>
    <w:p w:rsidR="00954D22" w:rsidRPr="003221B2" w:rsidRDefault="00954D22" w:rsidP="00F06248">
      <w:pPr>
        <w:spacing w:line="360" w:lineRule="auto"/>
        <w:ind w:firstLineChars="200" w:firstLine="420"/>
        <w:rPr>
          <w:color w:val="000000" w:themeColor="text1"/>
        </w:rPr>
      </w:pPr>
      <w:r w:rsidRPr="003221B2">
        <w:rPr>
          <w:color w:val="000000" w:themeColor="text1"/>
        </w:rPr>
        <w:t>（</w:t>
      </w:r>
      <w:r w:rsidR="00A417A6" w:rsidRPr="003221B2">
        <w:rPr>
          <w:color w:val="000000" w:themeColor="text1"/>
        </w:rPr>
        <w:t>四</w:t>
      </w:r>
      <w:r w:rsidRPr="003221B2">
        <w:rPr>
          <w:color w:val="000000" w:themeColor="text1"/>
        </w:rPr>
        <w:t>）</w:t>
      </w:r>
      <w:r w:rsidR="008F7F60" w:rsidRPr="003221B2">
        <w:rPr>
          <w:color w:val="000000" w:themeColor="text1"/>
          <w:szCs w:val="21"/>
        </w:rPr>
        <w:t>投资者应在基金合同生效后到其办理认购业务的销售网点查询最终确认情况和有效认购份额。基金管理人不承担对确认结果的通知义务，投资者本人应主动查询认购申请的确认结果。</w:t>
      </w:r>
    </w:p>
    <w:p w:rsidR="00954D22" w:rsidRPr="003221B2" w:rsidRDefault="004D5EB2" w:rsidP="00A97D3A">
      <w:pPr>
        <w:pStyle w:val="1"/>
        <w:spacing w:beforeLines="50" w:afterLines="50" w:line="360" w:lineRule="auto"/>
        <w:jc w:val="center"/>
        <w:rPr>
          <w:color w:val="000000" w:themeColor="text1"/>
          <w:sz w:val="24"/>
        </w:rPr>
      </w:pPr>
      <w:bookmarkStart w:id="56" w:name="_Toc139183330"/>
      <w:bookmarkStart w:id="57" w:name="_Toc139184059"/>
      <w:bookmarkStart w:id="58" w:name="_Toc229812453"/>
      <w:bookmarkStart w:id="59" w:name="_Toc231047012"/>
      <w:bookmarkStart w:id="60" w:name="_Toc234397814"/>
      <w:bookmarkStart w:id="61" w:name="_Toc363128871"/>
      <w:bookmarkStart w:id="62" w:name="_Toc430176251"/>
      <w:r w:rsidRPr="003221B2">
        <w:rPr>
          <w:color w:val="000000" w:themeColor="text1"/>
          <w:sz w:val="24"/>
        </w:rPr>
        <w:t>四</w:t>
      </w:r>
      <w:r w:rsidR="00954D22" w:rsidRPr="003221B2">
        <w:rPr>
          <w:color w:val="000000" w:themeColor="text1"/>
          <w:sz w:val="24"/>
        </w:rPr>
        <w:t>、基金的验资与基金合同生效</w:t>
      </w:r>
      <w:bookmarkEnd w:id="56"/>
      <w:bookmarkEnd w:id="57"/>
      <w:bookmarkEnd w:id="58"/>
      <w:bookmarkEnd w:id="59"/>
      <w:bookmarkEnd w:id="60"/>
      <w:bookmarkEnd w:id="61"/>
      <w:bookmarkEnd w:id="62"/>
    </w:p>
    <w:p w:rsidR="00DC15E9" w:rsidRPr="003221B2" w:rsidRDefault="00C06215" w:rsidP="00F425B3">
      <w:pPr>
        <w:spacing w:line="360" w:lineRule="auto"/>
        <w:ind w:firstLineChars="200" w:firstLine="420"/>
        <w:jc w:val="left"/>
        <w:rPr>
          <w:bCs/>
          <w:color w:val="000000" w:themeColor="text1"/>
          <w:szCs w:val="21"/>
        </w:rPr>
      </w:pPr>
      <w:bookmarkStart w:id="63" w:name="_Hlk194395759"/>
      <w:bookmarkStart w:id="64" w:name="_Hlk163048738"/>
      <w:bookmarkStart w:id="65" w:name="_Hlk177659644"/>
      <w:r w:rsidRPr="003221B2">
        <w:rPr>
          <w:rFonts w:hint="eastAsia"/>
          <w:color w:val="000000" w:themeColor="text1"/>
        </w:rPr>
        <w:t>本基金自基金份额发售之日起</w:t>
      </w:r>
      <w:r w:rsidRPr="003221B2">
        <w:rPr>
          <w:rFonts w:hint="eastAsia"/>
          <w:color w:val="000000" w:themeColor="text1"/>
        </w:rPr>
        <w:t>3</w:t>
      </w:r>
      <w:r w:rsidRPr="003221B2">
        <w:rPr>
          <w:rFonts w:hint="eastAsia"/>
          <w:color w:val="000000" w:themeColor="text1"/>
        </w:rPr>
        <w:t>个月内，在基金募集份额总额不少于</w:t>
      </w:r>
      <w:r w:rsidRPr="003221B2">
        <w:rPr>
          <w:rFonts w:hint="eastAsia"/>
          <w:color w:val="000000" w:themeColor="text1"/>
        </w:rPr>
        <w:t>2</w:t>
      </w:r>
      <w:r w:rsidRPr="003221B2">
        <w:rPr>
          <w:rFonts w:hint="eastAsia"/>
          <w:color w:val="000000" w:themeColor="text1"/>
        </w:rPr>
        <w:t>亿份，基金募集金额不少于</w:t>
      </w:r>
      <w:r w:rsidRPr="003221B2">
        <w:rPr>
          <w:rFonts w:hint="eastAsia"/>
          <w:color w:val="000000" w:themeColor="text1"/>
        </w:rPr>
        <w:t>2</w:t>
      </w:r>
      <w:r w:rsidRPr="003221B2">
        <w:rPr>
          <w:rFonts w:hint="eastAsia"/>
          <w:color w:val="000000" w:themeColor="text1"/>
        </w:rPr>
        <w:t>亿元人民币且基金认购人数不少于</w:t>
      </w:r>
      <w:r w:rsidRPr="003221B2">
        <w:rPr>
          <w:rFonts w:hint="eastAsia"/>
          <w:color w:val="000000" w:themeColor="text1"/>
        </w:rPr>
        <w:t>200</w:t>
      </w:r>
      <w:r w:rsidRPr="003221B2">
        <w:rPr>
          <w:rFonts w:hint="eastAsia"/>
          <w:color w:val="000000" w:themeColor="text1"/>
        </w:rPr>
        <w:t>人的条件下，基金募集期届满或基金管理人依据法律法规及招募说明书可以决定停止基金发售，并在</w:t>
      </w:r>
      <w:r w:rsidRPr="003221B2">
        <w:rPr>
          <w:rFonts w:hint="eastAsia"/>
          <w:color w:val="000000" w:themeColor="text1"/>
        </w:rPr>
        <w:t>10</w:t>
      </w:r>
      <w:r w:rsidRPr="003221B2">
        <w:rPr>
          <w:rFonts w:hint="eastAsia"/>
          <w:color w:val="000000" w:themeColor="text1"/>
        </w:rPr>
        <w:t>日内聘请法定验资机构验资，自收到验资报告之日起</w:t>
      </w:r>
      <w:r w:rsidRPr="003221B2">
        <w:rPr>
          <w:rFonts w:hint="eastAsia"/>
          <w:color w:val="000000" w:themeColor="text1"/>
        </w:rPr>
        <w:t>10</w:t>
      </w:r>
      <w:r w:rsidRPr="003221B2">
        <w:rPr>
          <w:rFonts w:hint="eastAsia"/>
          <w:color w:val="000000" w:themeColor="text1"/>
        </w:rPr>
        <w:t>日内，向中国证监会办理基金备案手续。</w:t>
      </w:r>
      <w:r w:rsidR="00565173" w:rsidRPr="003221B2">
        <w:rPr>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bookmarkEnd w:id="63"/>
      <w:bookmarkEnd w:id="64"/>
      <w:bookmarkEnd w:id="65"/>
    </w:p>
    <w:p w:rsidR="00C06215" w:rsidRPr="003221B2" w:rsidRDefault="00C06215" w:rsidP="00C06215">
      <w:pPr>
        <w:spacing w:line="360" w:lineRule="auto"/>
        <w:ind w:firstLineChars="200" w:firstLine="420"/>
        <w:rPr>
          <w:color w:val="000000" w:themeColor="text1"/>
        </w:rPr>
      </w:pPr>
      <w:bookmarkStart w:id="66" w:name="_Hlk194395772"/>
      <w:bookmarkStart w:id="67" w:name="_Hlk177659653"/>
      <w:r w:rsidRPr="003221B2">
        <w:rPr>
          <w:rFonts w:hint="eastAsia"/>
          <w:color w:val="000000" w:themeColor="text1"/>
        </w:rPr>
        <w:t>如果募集期限届满，未满足基金备案条件，基金管理人应当承担下列责任：</w:t>
      </w:r>
    </w:p>
    <w:p w:rsidR="00C06215" w:rsidRPr="003221B2" w:rsidRDefault="00C06215" w:rsidP="00C06215">
      <w:pPr>
        <w:spacing w:line="360" w:lineRule="auto"/>
        <w:ind w:firstLineChars="200" w:firstLine="420"/>
        <w:rPr>
          <w:color w:val="000000" w:themeColor="text1"/>
        </w:rPr>
      </w:pPr>
      <w:r w:rsidRPr="003221B2">
        <w:rPr>
          <w:color w:val="000000" w:themeColor="text1"/>
        </w:rPr>
        <w:t>1</w:t>
      </w:r>
      <w:r w:rsidRPr="003221B2">
        <w:rPr>
          <w:rFonts w:hint="eastAsia"/>
          <w:color w:val="000000" w:themeColor="text1"/>
        </w:rPr>
        <w:t>、以其固有财产承担因募集行为而产生的债务和费用</w:t>
      </w:r>
      <w:r w:rsidRPr="003221B2">
        <w:rPr>
          <w:rFonts w:hint="eastAsia"/>
          <w:bCs/>
          <w:color w:val="000000" w:themeColor="text1"/>
          <w:szCs w:val="21"/>
        </w:rPr>
        <w:t>。</w:t>
      </w:r>
    </w:p>
    <w:p w:rsidR="00C06215" w:rsidRPr="003221B2" w:rsidRDefault="00C06215" w:rsidP="00C06215">
      <w:pPr>
        <w:spacing w:line="360" w:lineRule="auto"/>
        <w:ind w:firstLineChars="200" w:firstLine="420"/>
        <w:rPr>
          <w:color w:val="000000" w:themeColor="text1"/>
        </w:rPr>
      </w:pPr>
      <w:r w:rsidRPr="003221B2">
        <w:rPr>
          <w:color w:val="000000" w:themeColor="text1"/>
        </w:rPr>
        <w:t>2</w:t>
      </w:r>
      <w:r w:rsidRPr="003221B2">
        <w:rPr>
          <w:rFonts w:hint="eastAsia"/>
          <w:color w:val="000000" w:themeColor="text1"/>
        </w:rPr>
        <w:t>、在基金募集期限届满</w:t>
      </w:r>
      <w:r w:rsidRPr="003221B2">
        <w:rPr>
          <w:color w:val="000000" w:themeColor="text1"/>
        </w:rPr>
        <w:t>后</w:t>
      </w:r>
      <w:r w:rsidRPr="003221B2">
        <w:rPr>
          <w:color w:val="000000" w:themeColor="text1"/>
        </w:rPr>
        <w:t>30</w:t>
      </w:r>
      <w:r w:rsidRPr="003221B2">
        <w:rPr>
          <w:rFonts w:hint="eastAsia"/>
          <w:color w:val="000000" w:themeColor="text1"/>
        </w:rPr>
        <w:t>日内返还投资者已缴纳的款项，并加计银行同期活期存款利息。</w:t>
      </w:r>
    </w:p>
    <w:p w:rsidR="00565173" w:rsidRPr="003221B2" w:rsidRDefault="00C06215" w:rsidP="00565173">
      <w:pPr>
        <w:spacing w:line="360" w:lineRule="auto"/>
        <w:ind w:firstLineChars="200" w:firstLine="420"/>
        <w:jc w:val="left"/>
        <w:rPr>
          <w:bCs/>
          <w:color w:val="000000" w:themeColor="text1"/>
          <w:szCs w:val="21"/>
        </w:rPr>
      </w:pPr>
      <w:r w:rsidRPr="003221B2">
        <w:rPr>
          <w:color w:val="000000" w:themeColor="text1"/>
        </w:rPr>
        <w:t>3</w:t>
      </w:r>
      <w:r w:rsidRPr="003221B2">
        <w:rPr>
          <w:rFonts w:hint="eastAsia"/>
          <w:color w:val="000000" w:themeColor="text1"/>
        </w:rPr>
        <w:t>、如基金募集失败，基金管理人、基金托管人及销售机构不得请求报酬。基金管理人、基金托管人和销售机构为基金募集支付之一切费用应由各方各自承担。</w:t>
      </w:r>
    </w:p>
    <w:p w:rsidR="00954D22" w:rsidRPr="003221B2" w:rsidRDefault="00BC418C" w:rsidP="00A97D3A">
      <w:pPr>
        <w:pStyle w:val="1"/>
        <w:spacing w:beforeLines="50" w:afterLines="50" w:line="360" w:lineRule="auto"/>
        <w:jc w:val="center"/>
        <w:rPr>
          <w:color w:val="000000" w:themeColor="text1"/>
          <w:sz w:val="24"/>
        </w:rPr>
      </w:pPr>
      <w:bookmarkStart w:id="68" w:name="_Toc139183331"/>
      <w:bookmarkStart w:id="69" w:name="_Toc139184060"/>
      <w:bookmarkStart w:id="70" w:name="_Toc229812454"/>
      <w:bookmarkStart w:id="71" w:name="_Toc231047013"/>
      <w:bookmarkStart w:id="72" w:name="_Toc234397815"/>
      <w:bookmarkStart w:id="73" w:name="_Toc363128872"/>
      <w:bookmarkStart w:id="74" w:name="_Toc430176252"/>
      <w:bookmarkEnd w:id="66"/>
      <w:bookmarkEnd w:id="67"/>
      <w:r w:rsidRPr="003221B2">
        <w:rPr>
          <w:color w:val="000000" w:themeColor="text1"/>
          <w:sz w:val="24"/>
        </w:rPr>
        <w:t>五</w:t>
      </w:r>
      <w:r w:rsidR="00954D22" w:rsidRPr="003221B2">
        <w:rPr>
          <w:color w:val="000000" w:themeColor="text1"/>
          <w:sz w:val="24"/>
        </w:rPr>
        <w:t>、本次发售当事人或中介机构</w:t>
      </w:r>
      <w:bookmarkEnd w:id="68"/>
      <w:bookmarkEnd w:id="69"/>
      <w:bookmarkEnd w:id="70"/>
      <w:bookmarkEnd w:id="71"/>
      <w:bookmarkEnd w:id="72"/>
      <w:bookmarkEnd w:id="73"/>
      <w:bookmarkEnd w:id="74"/>
    </w:p>
    <w:p w:rsidR="00954D22" w:rsidRPr="003221B2" w:rsidRDefault="00954D22" w:rsidP="00F06248">
      <w:pPr>
        <w:spacing w:line="360" w:lineRule="auto"/>
        <w:ind w:firstLineChars="200" w:firstLine="420"/>
        <w:rPr>
          <w:color w:val="000000" w:themeColor="text1"/>
        </w:rPr>
      </w:pPr>
      <w:r w:rsidRPr="003221B2">
        <w:rPr>
          <w:color w:val="000000" w:themeColor="text1"/>
        </w:rPr>
        <w:t>（一）基金管理人</w:t>
      </w:r>
    </w:p>
    <w:p w:rsidR="00954D22" w:rsidRPr="003221B2" w:rsidRDefault="00954D22" w:rsidP="00C00FB1">
      <w:pPr>
        <w:spacing w:line="360" w:lineRule="auto"/>
        <w:ind w:firstLineChars="200" w:firstLine="420"/>
        <w:rPr>
          <w:color w:val="000000" w:themeColor="text1"/>
        </w:rPr>
      </w:pPr>
      <w:r w:rsidRPr="003221B2">
        <w:rPr>
          <w:color w:val="000000" w:themeColor="text1"/>
        </w:rPr>
        <w:t>名称：华夏基金管理有限公司</w:t>
      </w:r>
    </w:p>
    <w:p w:rsidR="00954D22" w:rsidRPr="003221B2" w:rsidRDefault="00954D22" w:rsidP="00F06248">
      <w:pPr>
        <w:spacing w:line="360" w:lineRule="auto"/>
        <w:ind w:firstLineChars="200" w:firstLine="420"/>
        <w:rPr>
          <w:color w:val="000000" w:themeColor="text1"/>
        </w:rPr>
      </w:pPr>
      <w:r w:rsidRPr="003221B2">
        <w:rPr>
          <w:color w:val="000000" w:themeColor="text1"/>
        </w:rPr>
        <w:t>住所：</w:t>
      </w:r>
      <w:r w:rsidR="00C602AE" w:rsidRPr="003221B2">
        <w:rPr>
          <w:color w:val="000000" w:themeColor="text1"/>
          <w:szCs w:val="21"/>
        </w:rPr>
        <w:t>北京市顺义区安庆大街甲</w:t>
      </w:r>
      <w:r w:rsidR="00C602AE" w:rsidRPr="003221B2">
        <w:rPr>
          <w:color w:val="000000" w:themeColor="text1"/>
          <w:szCs w:val="21"/>
        </w:rPr>
        <w:t>3</w:t>
      </w:r>
      <w:r w:rsidR="00C602AE" w:rsidRPr="003221B2">
        <w:rPr>
          <w:color w:val="000000" w:themeColor="text1"/>
          <w:szCs w:val="21"/>
        </w:rPr>
        <w:t>号院</w:t>
      </w:r>
    </w:p>
    <w:p w:rsidR="00954D22" w:rsidRPr="003221B2" w:rsidRDefault="00954D22" w:rsidP="00F06248">
      <w:pPr>
        <w:spacing w:line="360" w:lineRule="auto"/>
        <w:ind w:firstLineChars="200" w:firstLine="420"/>
        <w:rPr>
          <w:color w:val="000000" w:themeColor="text1"/>
        </w:rPr>
      </w:pPr>
      <w:r w:rsidRPr="003221B2">
        <w:rPr>
          <w:color w:val="000000" w:themeColor="text1"/>
        </w:rPr>
        <w:t>办公地址：</w:t>
      </w:r>
      <w:r w:rsidR="00F1110D" w:rsidRPr="003221B2">
        <w:rPr>
          <w:rFonts w:hint="eastAsia"/>
          <w:color w:val="000000" w:themeColor="text1"/>
        </w:rPr>
        <w:t>北京市朝阳区北辰西路</w:t>
      </w:r>
      <w:r w:rsidR="00F1110D" w:rsidRPr="003221B2">
        <w:rPr>
          <w:rFonts w:hint="eastAsia"/>
          <w:color w:val="000000" w:themeColor="text1"/>
        </w:rPr>
        <w:t>6</w:t>
      </w:r>
      <w:r w:rsidR="00F1110D" w:rsidRPr="003221B2">
        <w:rPr>
          <w:rFonts w:hint="eastAsia"/>
          <w:color w:val="000000" w:themeColor="text1"/>
        </w:rPr>
        <w:t>号院北辰中心</w:t>
      </w:r>
      <w:r w:rsidR="00F1110D" w:rsidRPr="003221B2">
        <w:rPr>
          <w:rFonts w:hint="eastAsia"/>
          <w:color w:val="000000" w:themeColor="text1"/>
        </w:rPr>
        <w:t>C</w:t>
      </w:r>
      <w:r w:rsidR="00F1110D" w:rsidRPr="003221B2">
        <w:rPr>
          <w:rFonts w:hint="eastAsia"/>
          <w:color w:val="000000" w:themeColor="text1"/>
        </w:rPr>
        <w:t>座</w:t>
      </w:r>
      <w:r w:rsidR="00F1110D" w:rsidRPr="003221B2">
        <w:rPr>
          <w:rFonts w:hint="eastAsia"/>
          <w:color w:val="000000" w:themeColor="text1"/>
        </w:rPr>
        <w:t>5</w:t>
      </w:r>
      <w:r w:rsidR="00F1110D" w:rsidRPr="003221B2">
        <w:rPr>
          <w:rFonts w:hint="eastAsia"/>
          <w:color w:val="000000" w:themeColor="text1"/>
        </w:rPr>
        <w:t>层</w:t>
      </w:r>
    </w:p>
    <w:p w:rsidR="00954D22" w:rsidRPr="003221B2" w:rsidRDefault="00954D22" w:rsidP="00F06248">
      <w:pPr>
        <w:spacing w:line="360" w:lineRule="auto"/>
        <w:ind w:firstLineChars="200" w:firstLine="420"/>
        <w:rPr>
          <w:color w:val="000000" w:themeColor="text1"/>
        </w:rPr>
      </w:pPr>
      <w:r w:rsidRPr="003221B2">
        <w:rPr>
          <w:color w:val="000000" w:themeColor="text1"/>
        </w:rPr>
        <w:t>法定代表人：</w:t>
      </w:r>
      <w:r w:rsidR="00C86047" w:rsidRPr="003221B2">
        <w:rPr>
          <w:rFonts w:hint="eastAsia"/>
          <w:color w:val="000000" w:themeColor="text1"/>
        </w:rPr>
        <w:t>邹迎光</w:t>
      </w:r>
    </w:p>
    <w:p w:rsidR="00954D22" w:rsidRPr="003221B2" w:rsidRDefault="00954D22" w:rsidP="00F06248">
      <w:pPr>
        <w:spacing w:line="360" w:lineRule="auto"/>
        <w:ind w:firstLineChars="200" w:firstLine="420"/>
        <w:rPr>
          <w:color w:val="000000" w:themeColor="text1"/>
        </w:rPr>
      </w:pPr>
      <w:r w:rsidRPr="003221B2">
        <w:rPr>
          <w:color w:val="000000" w:themeColor="text1"/>
        </w:rPr>
        <w:t>客户服务电话：</w:t>
      </w:r>
      <w:r w:rsidRPr="003221B2">
        <w:rPr>
          <w:color w:val="000000" w:themeColor="text1"/>
          <w:szCs w:val="21"/>
        </w:rPr>
        <w:t>400-</w:t>
      </w:r>
      <w:r w:rsidRPr="003221B2">
        <w:rPr>
          <w:color w:val="000000" w:themeColor="text1"/>
        </w:rPr>
        <w:t>818-6666</w:t>
      </w:r>
    </w:p>
    <w:p w:rsidR="00954D22" w:rsidRPr="003221B2" w:rsidRDefault="00954D22" w:rsidP="00F06248">
      <w:pPr>
        <w:spacing w:line="360" w:lineRule="auto"/>
        <w:ind w:firstLineChars="200" w:firstLine="420"/>
        <w:rPr>
          <w:color w:val="000000" w:themeColor="text1"/>
        </w:rPr>
      </w:pPr>
      <w:r w:rsidRPr="003221B2">
        <w:rPr>
          <w:color w:val="000000" w:themeColor="text1"/>
        </w:rPr>
        <w:t>传真：</w:t>
      </w:r>
      <w:r w:rsidRPr="003221B2">
        <w:rPr>
          <w:color w:val="000000" w:themeColor="text1"/>
          <w:szCs w:val="21"/>
        </w:rPr>
        <w:t>010-</w:t>
      </w:r>
      <w:r w:rsidRPr="003221B2">
        <w:rPr>
          <w:color w:val="000000" w:themeColor="text1"/>
        </w:rPr>
        <w:t>63136700</w:t>
      </w:r>
    </w:p>
    <w:p w:rsidR="00954D22" w:rsidRPr="003221B2" w:rsidRDefault="00954D22" w:rsidP="00F06248">
      <w:pPr>
        <w:spacing w:line="360" w:lineRule="auto"/>
        <w:ind w:firstLineChars="200" w:firstLine="420"/>
        <w:rPr>
          <w:color w:val="000000" w:themeColor="text1"/>
        </w:rPr>
      </w:pPr>
      <w:r w:rsidRPr="003221B2">
        <w:rPr>
          <w:color w:val="000000" w:themeColor="text1"/>
        </w:rPr>
        <w:t>联系人：</w:t>
      </w:r>
      <w:r w:rsidR="00FF503D" w:rsidRPr="003221B2">
        <w:rPr>
          <w:color w:val="000000" w:themeColor="text1"/>
          <w:szCs w:val="21"/>
        </w:rPr>
        <w:t>邱曦</w:t>
      </w:r>
    </w:p>
    <w:p w:rsidR="00954D22" w:rsidRPr="003221B2" w:rsidRDefault="00954D22" w:rsidP="00F06248">
      <w:pPr>
        <w:spacing w:line="360" w:lineRule="auto"/>
        <w:ind w:firstLineChars="200" w:firstLine="420"/>
        <w:rPr>
          <w:rFonts w:hAnsi="宋体"/>
          <w:color w:val="000000" w:themeColor="text1"/>
        </w:rPr>
      </w:pPr>
      <w:r w:rsidRPr="003221B2">
        <w:rPr>
          <w:color w:val="000000" w:themeColor="text1"/>
        </w:rPr>
        <w:t>网址：</w:t>
      </w:r>
      <w:r w:rsidRPr="003221B2">
        <w:rPr>
          <w:color w:val="000000" w:themeColor="text1"/>
          <w:szCs w:val="21"/>
        </w:rPr>
        <w:t>www.ChinaAMC.com</w:t>
      </w:r>
    </w:p>
    <w:p w:rsidR="00954D22" w:rsidRPr="003221B2" w:rsidRDefault="00954D22" w:rsidP="00F06248">
      <w:pPr>
        <w:spacing w:line="360" w:lineRule="auto"/>
        <w:ind w:firstLineChars="200" w:firstLine="420"/>
        <w:rPr>
          <w:color w:val="000000" w:themeColor="text1"/>
        </w:rPr>
      </w:pPr>
      <w:r w:rsidRPr="003221B2">
        <w:rPr>
          <w:color w:val="000000" w:themeColor="text1"/>
        </w:rPr>
        <w:t>（二）基金托管人</w:t>
      </w:r>
    </w:p>
    <w:p w:rsidR="00FF66E8" w:rsidRPr="003221B2" w:rsidRDefault="00FF66E8" w:rsidP="00FF66E8">
      <w:pPr>
        <w:spacing w:line="360" w:lineRule="auto"/>
        <w:ind w:firstLineChars="200" w:firstLine="420"/>
        <w:rPr>
          <w:color w:val="000000" w:themeColor="text1"/>
        </w:rPr>
      </w:pPr>
      <w:bookmarkStart w:id="75" w:name="OLE_LINK1"/>
      <w:r w:rsidRPr="003221B2">
        <w:rPr>
          <w:rFonts w:hint="eastAsia"/>
          <w:color w:val="000000" w:themeColor="text1"/>
        </w:rPr>
        <w:t>名称：</w:t>
      </w:r>
      <w:r w:rsidR="00C06215" w:rsidRPr="003221B2">
        <w:rPr>
          <w:rFonts w:hint="eastAsia"/>
          <w:color w:val="000000" w:themeColor="text1"/>
        </w:rPr>
        <w:t>中国建设银行股份有限公司</w:t>
      </w:r>
    </w:p>
    <w:p w:rsidR="00C06215" w:rsidRPr="003221B2" w:rsidRDefault="00C06215" w:rsidP="00C06215">
      <w:pPr>
        <w:spacing w:line="360" w:lineRule="auto"/>
        <w:ind w:firstLineChars="200" w:firstLine="420"/>
        <w:rPr>
          <w:color w:val="000000" w:themeColor="text1"/>
          <w:szCs w:val="21"/>
        </w:rPr>
      </w:pPr>
      <w:r w:rsidRPr="003221B2">
        <w:rPr>
          <w:rFonts w:hint="eastAsia"/>
          <w:color w:val="000000" w:themeColor="text1"/>
          <w:szCs w:val="21"/>
        </w:rPr>
        <w:t>住所：北京市西城区金融大街</w:t>
      </w:r>
      <w:r w:rsidRPr="003221B2">
        <w:rPr>
          <w:rFonts w:hint="eastAsia"/>
          <w:color w:val="000000" w:themeColor="text1"/>
          <w:szCs w:val="21"/>
        </w:rPr>
        <w:t>25</w:t>
      </w:r>
      <w:r w:rsidRPr="003221B2">
        <w:rPr>
          <w:rFonts w:hint="eastAsia"/>
          <w:color w:val="000000" w:themeColor="text1"/>
          <w:szCs w:val="21"/>
        </w:rPr>
        <w:t>号</w:t>
      </w:r>
    </w:p>
    <w:p w:rsidR="00C06215" w:rsidRPr="003221B2" w:rsidRDefault="00C06215" w:rsidP="00C06215">
      <w:pPr>
        <w:spacing w:line="360" w:lineRule="auto"/>
        <w:ind w:firstLineChars="200" w:firstLine="420"/>
        <w:rPr>
          <w:color w:val="000000" w:themeColor="text1"/>
          <w:szCs w:val="21"/>
        </w:rPr>
      </w:pPr>
      <w:r w:rsidRPr="003221B2">
        <w:rPr>
          <w:rFonts w:hint="eastAsia"/>
          <w:color w:val="000000" w:themeColor="text1"/>
          <w:szCs w:val="21"/>
        </w:rPr>
        <w:t>办公地址：北京市西城区闹市口大街</w:t>
      </w:r>
      <w:r w:rsidRPr="003221B2">
        <w:rPr>
          <w:rFonts w:hint="eastAsia"/>
          <w:color w:val="000000" w:themeColor="text1"/>
          <w:szCs w:val="21"/>
        </w:rPr>
        <w:t>1</w:t>
      </w:r>
      <w:r w:rsidRPr="003221B2">
        <w:rPr>
          <w:rFonts w:hint="eastAsia"/>
          <w:color w:val="000000" w:themeColor="text1"/>
          <w:szCs w:val="21"/>
        </w:rPr>
        <w:t>号院</w:t>
      </w:r>
      <w:r w:rsidRPr="003221B2">
        <w:rPr>
          <w:rFonts w:hint="eastAsia"/>
          <w:color w:val="000000" w:themeColor="text1"/>
          <w:szCs w:val="21"/>
        </w:rPr>
        <w:t>1</w:t>
      </w:r>
      <w:r w:rsidRPr="003221B2">
        <w:rPr>
          <w:rFonts w:hint="eastAsia"/>
          <w:color w:val="000000" w:themeColor="text1"/>
          <w:szCs w:val="21"/>
        </w:rPr>
        <w:t>号楼</w:t>
      </w:r>
    </w:p>
    <w:p w:rsidR="00C06215" w:rsidRPr="003221B2" w:rsidRDefault="00C06215" w:rsidP="00C06215">
      <w:pPr>
        <w:spacing w:line="360" w:lineRule="auto"/>
        <w:ind w:firstLineChars="200" w:firstLine="420"/>
        <w:rPr>
          <w:color w:val="000000" w:themeColor="text1"/>
          <w:szCs w:val="21"/>
        </w:rPr>
      </w:pPr>
      <w:r w:rsidRPr="003221B2">
        <w:rPr>
          <w:rFonts w:hint="eastAsia"/>
          <w:color w:val="000000" w:themeColor="text1"/>
          <w:szCs w:val="21"/>
        </w:rPr>
        <w:t>法定代表人：张金良</w:t>
      </w:r>
    </w:p>
    <w:p w:rsidR="00C06215" w:rsidRPr="003221B2" w:rsidRDefault="00C06215" w:rsidP="00C06215">
      <w:pPr>
        <w:spacing w:line="360" w:lineRule="auto"/>
        <w:ind w:firstLineChars="200" w:firstLine="420"/>
        <w:rPr>
          <w:color w:val="000000" w:themeColor="text1"/>
          <w:szCs w:val="21"/>
        </w:rPr>
      </w:pPr>
      <w:r w:rsidRPr="003221B2">
        <w:rPr>
          <w:rFonts w:hint="eastAsia"/>
          <w:color w:val="000000" w:themeColor="text1"/>
          <w:szCs w:val="21"/>
        </w:rPr>
        <w:t>联系人：王小飞</w:t>
      </w:r>
    </w:p>
    <w:p w:rsidR="00C06215" w:rsidRPr="003221B2" w:rsidRDefault="00C06215" w:rsidP="00C06215">
      <w:pPr>
        <w:spacing w:line="360" w:lineRule="auto"/>
        <w:ind w:firstLineChars="200" w:firstLine="420"/>
        <w:rPr>
          <w:color w:val="000000" w:themeColor="text1"/>
          <w:szCs w:val="21"/>
        </w:rPr>
      </w:pPr>
      <w:r w:rsidRPr="003221B2">
        <w:rPr>
          <w:rFonts w:hint="eastAsia"/>
          <w:color w:val="000000" w:themeColor="text1"/>
          <w:szCs w:val="21"/>
        </w:rPr>
        <w:t>联系电话：</w:t>
      </w:r>
      <w:r w:rsidRPr="003221B2">
        <w:rPr>
          <w:rFonts w:hint="eastAsia"/>
          <w:color w:val="000000" w:themeColor="text1"/>
          <w:szCs w:val="21"/>
        </w:rPr>
        <w:t>(021)6063 7103</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网址：</w:t>
      </w:r>
      <w:r w:rsidRPr="003221B2">
        <w:rPr>
          <w:rFonts w:hAnsi="宋体" w:hint="eastAsia"/>
          <w:color w:val="000000" w:themeColor="text1"/>
        </w:rPr>
        <w:t>www.ccb.com</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客户服务电话：</w:t>
      </w:r>
      <w:r w:rsidRPr="003221B2">
        <w:rPr>
          <w:rFonts w:hAnsi="宋体" w:hint="eastAsia"/>
          <w:color w:val="000000" w:themeColor="text1"/>
        </w:rPr>
        <w:t>95533</w:t>
      </w:r>
    </w:p>
    <w:bookmarkEnd w:id="75"/>
    <w:p w:rsidR="00954D22" w:rsidRPr="003221B2" w:rsidRDefault="00954D22" w:rsidP="00F06248">
      <w:pPr>
        <w:spacing w:line="360" w:lineRule="auto"/>
        <w:ind w:firstLineChars="200" w:firstLine="420"/>
        <w:rPr>
          <w:color w:val="000000" w:themeColor="text1"/>
        </w:rPr>
      </w:pPr>
      <w:r w:rsidRPr="003221B2">
        <w:rPr>
          <w:color w:val="000000" w:themeColor="text1"/>
        </w:rPr>
        <w:t>（三）</w:t>
      </w:r>
      <w:r w:rsidR="00522C63" w:rsidRPr="003221B2">
        <w:rPr>
          <w:color w:val="000000" w:themeColor="text1"/>
        </w:rPr>
        <w:t>基金份额发售</w:t>
      </w:r>
      <w:r w:rsidRPr="003221B2">
        <w:rPr>
          <w:color w:val="000000" w:themeColor="text1"/>
        </w:rPr>
        <w:t>机构</w:t>
      </w:r>
    </w:p>
    <w:p w:rsidR="00C06215" w:rsidRPr="003221B2" w:rsidRDefault="00954D22" w:rsidP="00F06248">
      <w:pPr>
        <w:spacing w:line="360" w:lineRule="auto"/>
        <w:ind w:firstLineChars="200" w:firstLine="420"/>
        <w:rPr>
          <w:color w:val="000000" w:themeColor="text1"/>
        </w:rPr>
      </w:pPr>
      <w:r w:rsidRPr="003221B2">
        <w:rPr>
          <w:color w:val="000000" w:themeColor="text1"/>
        </w:rPr>
        <w:t>1</w:t>
      </w:r>
      <w:r w:rsidRPr="003221B2">
        <w:rPr>
          <w:color w:val="000000" w:themeColor="text1"/>
        </w:rPr>
        <w:t>、直销机构</w:t>
      </w:r>
    </w:p>
    <w:p w:rsidR="00954D22" w:rsidRPr="003221B2" w:rsidRDefault="0025197F" w:rsidP="00F06248">
      <w:pPr>
        <w:spacing w:line="360" w:lineRule="auto"/>
        <w:ind w:firstLineChars="200" w:firstLine="420"/>
        <w:rPr>
          <w:color w:val="000000" w:themeColor="text1"/>
        </w:rPr>
      </w:pPr>
      <w:r w:rsidRPr="003221B2">
        <w:rPr>
          <w:color w:val="000000" w:themeColor="text1"/>
        </w:rPr>
        <w:t>名称：</w:t>
      </w:r>
      <w:r w:rsidR="00954D22" w:rsidRPr="003221B2">
        <w:rPr>
          <w:color w:val="000000" w:themeColor="text1"/>
        </w:rPr>
        <w:t>华夏基金管理有限公司</w:t>
      </w:r>
    </w:p>
    <w:p w:rsidR="00954D22" w:rsidRPr="003221B2" w:rsidRDefault="00954D22" w:rsidP="00F06248">
      <w:pPr>
        <w:spacing w:line="360" w:lineRule="auto"/>
        <w:ind w:firstLineChars="200" w:firstLine="420"/>
        <w:rPr>
          <w:color w:val="000000" w:themeColor="text1"/>
        </w:rPr>
      </w:pPr>
      <w:r w:rsidRPr="003221B2">
        <w:rPr>
          <w:color w:val="000000" w:themeColor="text1"/>
        </w:rPr>
        <w:t>住所：</w:t>
      </w:r>
      <w:r w:rsidR="00C602AE" w:rsidRPr="003221B2">
        <w:rPr>
          <w:color w:val="000000" w:themeColor="text1"/>
          <w:szCs w:val="21"/>
        </w:rPr>
        <w:t>北京市顺义区安庆大街甲</w:t>
      </w:r>
      <w:r w:rsidR="00C602AE" w:rsidRPr="003221B2">
        <w:rPr>
          <w:color w:val="000000" w:themeColor="text1"/>
          <w:szCs w:val="21"/>
        </w:rPr>
        <w:t>3</w:t>
      </w:r>
      <w:r w:rsidR="00C602AE" w:rsidRPr="003221B2">
        <w:rPr>
          <w:color w:val="000000" w:themeColor="text1"/>
          <w:szCs w:val="21"/>
        </w:rPr>
        <w:t>号院</w:t>
      </w:r>
    </w:p>
    <w:p w:rsidR="00954D22" w:rsidRPr="003221B2" w:rsidRDefault="00954D22" w:rsidP="00F06248">
      <w:pPr>
        <w:spacing w:line="360" w:lineRule="auto"/>
        <w:ind w:firstLineChars="200" w:firstLine="420"/>
        <w:rPr>
          <w:color w:val="000000" w:themeColor="text1"/>
        </w:rPr>
      </w:pPr>
      <w:r w:rsidRPr="003221B2">
        <w:rPr>
          <w:color w:val="000000" w:themeColor="text1"/>
        </w:rPr>
        <w:t>办公地址：</w:t>
      </w:r>
      <w:r w:rsidR="00F1110D" w:rsidRPr="003221B2">
        <w:rPr>
          <w:rFonts w:hint="eastAsia"/>
          <w:color w:val="000000" w:themeColor="text1"/>
        </w:rPr>
        <w:t>北京市朝阳区北辰西路</w:t>
      </w:r>
      <w:r w:rsidR="00F1110D" w:rsidRPr="003221B2">
        <w:rPr>
          <w:rFonts w:hint="eastAsia"/>
          <w:color w:val="000000" w:themeColor="text1"/>
        </w:rPr>
        <w:t>6</w:t>
      </w:r>
      <w:r w:rsidR="00F1110D" w:rsidRPr="003221B2">
        <w:rPr>
          <w:rFonts w:hint="eastAsia"/>
          <w:color w:val="000000" w:themeColor="text1"/>
        </w:rPr>
        <w:t>号院北辰中心</w:t>
      </w:r>
      <w:r w:rsidR="00F1110D" w:rsidRPr="003221B2">
        <w:rPr>
          <w:rFonts w:hint="eastAsia"/>
          <w:color w:val="000000" w:themeColor="text1"/>
        </w:rPr>
        <w:t>C</w:t>
      </w:r>
      <w:r w:rsidR="00F1110D" w:rsidRPr="003221B2">
        <w:rPr>
          <w:rFonts w:hint="eastAsia"/>
          <w:color w:val="000000" w:themeColor="text1"/>
        </w:rPr>
        <w:t>座</w:t>
      </w:r>
      <w:r w:rsidR="00F1110D" w:rsidRPr="003221B2">
        <w:rPr>
          <w:rFonts w:hint="eastAsia"/>
          <w:color w:val="000000" w:themeColor="text1"/>
        </w:rPr>
        <w:t>5</w:t>
      </w:r>
      <w:r w:rsidR="00F1110D" w:rsidRPr="003221B2">
        <w:rPr>
          <w:rFonts w:hint="eastAsia"/>
          <w:color w:val="000000" w:themeColor="text1"/>
        </w:rPr>
        <w:t>层</w:t>
      </w:r>
    </w:p>
    <w:p w:rsidR="00954D22" w:rsidRPr="003221B2" w:rsidRDefault="00954D22" w:rsidP="00F06248">
      <w:pPr>
        <w:spacing w:line="360" w:lineRule="auto"/>
        <w:ind w:firstLineChars="200" w:firstLine="420"/>
        <w:rPr>
          <w:color w:val="000000" w:themeColor="text1"/>
        </w:rPr>
      </w:pPr>
      <w:r w:rsidRPr="003221B2">
        <w:rPr>
          <w:color w:val="000000" w:themeColor="text1"/>
        </w:rPr>
        <w:t>客户服务电话：</w:t>
      </w:r>
      <w:r w:rsidRPr="003221B2">
        <w:rPr>
          <w:color w:val="000000" w:themeColor="text1"/>
          <w:szCs w:val="21"/>
        </w:rPr>
        <w:t>400-</w:t>
      </w:r>
      <w:r w:rsidRPr="003221B2">
        <w:rPr>
          <w:color w:val="000000" w:themeColor="text1"/>
        </w:rPr>
        <w:t>818-6666</w:t>
      </w:r>
    </w:p>
    <w:p w:rsidR="00954D22" w:rsidRPr="003221B2" w:rsidRDefault="00954D22" w:rsidP="00F06248">
      <w:pPr>
        <w:spacing w:line="360" w:lineRule="auto"/>
        <w:ind w:firstLineChars="200" w:firstLine="420"/>
        <w:rPr>
          <w:color w:val="000000" w:themeColor="text1"/>
        </w:rPr>
      </w:pPr>
      <w:r w:rsidRPr="003221B2">
        <w:rPr>
          <w:color w:val="000000" w:themeColor="text1"/>
        </w:rPr>
        <w:t>传真：</w:t>
      </w:r>
      <w:r w:rsidRPr="003221B2">
        <w:rPr>
          <w:color w:val="000000" w:themeColor="text1"/>
        </w:rPr>
        <w:t>010-63136700</w:t>
      </w:r>
    </w:p>
    <w:p w:rsidR="00954D22" w:rsidRPr="003221B2" w:rsidRDefault="00954D22" w:rsidP="00F06248">
      <w:pPr>
        <w:spacing w:line="360" w:lineRule="auto"/>
        <w:ind w:firstLineChars="200" w:firstLine="420"/>
        <w:rPr>
          <w:color w:val="000000" w:themeColor="text1"/>
        </w:rPr>
      </w:pPr>
      <w:r w:rsidRPr="003221B2">
        <w:rPr>
          <w:color w:val="000000" w:themeColor="text1"/>
        </w:rPr>
        <w:t>联系人：</w:t>
      </w:r>
      <w:r w:rsidR="001138DE" w:rsidRPr="003221B2">
        <w:rPr>
          <w:color w:val="000000" w:themeColor="text1"/>
        </w:rPr>
        <w:t>张德根</w:t>
      </w:r>
    </w:p>
    <w:p w:rsidR="00954D22" w:rsidRPr="003221B2" w:rsidRDefault="00954D22" w:rsidP="00F06248">
      <w:pPr>
        <w:spacing w:line="360" w:lineRule="auto"/>
        <w:ind w:firstLineChars="200" w:firstLine="420"/>
        <w:rPr>
          <w:color w:val="000000" w:themeColor="text1"/>
        </w:rPr>
      </w:pPr>
      <w:r w:rsidRPr="003221B2">
        <w:rPr>
          <w:color w:val="000000" w:themeColor="text1"/>
        </w:rPr>
        <w:t>网址：</w:t>
      </w:r>
      <w:r w:rsidRPr="003221B2">
        <w:rPr>
          <w:color w:val="000000" w:themeColor="text1"/>
          <w:szCs w:val="21"/>
        </w:rPr>
        <w:t>www.ChinaAMC.com</w:t>
      </w:r>
    </w:p>
    <w:p w:rsidR="001D2C81" w:rsidRPr="003221B2" w:rsidRDefault="00B426A4" w:rsidP="00F06248">
      <w:pPr>
        <w:spacing w:line="360" w:lineRule="auto"/>
        <w:ind w:firstLineChars="200" w:firstLine="420"/>
        <w:rPr>
          <w:color w:val="000000" w:themeColor="text1"/>
          <w:lang/>
        </w:rPr>
      </w:pPr>
      <w:bookmarkStart w:id="76" w:name="OLE_LINK12"/>
      <w:bookmarkStart w:id="77" w:name="OLE_LINK60"/>
      <w:r w:rsidRPr="003221B2">
        <w:rPr>
          <w:rFonts w:hint="eastAsia"/>
          <w:color w:val="000000" w:themeColor="text1"/>
          <w:szCs w:val="21"/>
        </w:rPr>
        <w:t>募集期间，投资者可以通过本公司北京分公司、上海分公司、深圳分公司、南京分公司、杭州分公司、广州分公司、成都分公司，设在北京的投资理财中心以及电子交易平台进行</w:t>
      </w:r>
      <w:r w:rsidR="00047EB9" w:rsidRPr="003221B2">
        <w:rPr>
          <w:color w:val="000000" w:themeColor="text1"/>
          <w:szCs w:val="21"/>
        </w:rPr>
        <w:t>A</w:t>
      </w:r>
      <w:r w:rsidR="00047EB9" w:rsidRPr="003221B2">
        <w:rPr>
          <w:rFonts w:hint="eastAsia"/>
          <w:color w:val="000000" w:themeColor="text1"/>
          <w:szCs w:val="21"/>
        </w:rPr>
        <w:t>类基金份额的</w:t>
      </w:r>
      <w:r w:rsidRPr="003221B2">
        <w:rPr>
          <w:rFonts w:hint="eastAsia"/>
          <w:color w:val="000000" w:themeColor="text1"/>
          <w:szCs w:val="21"/>
        </w:rPr>
        <w:t>认购</w:t>
      </w:r>
      <w:r w:rsidR="001D2C81" w:rsidRPr="003221B2">
        <w:rPr>
          <w:color w:val="000000" w:themeColor="text1"/>
          <w:szCs w:val="21"/>
        </w:rPr>
        <w:t>。</w:t>
      </w:r>
      <w:bookmarkEnd w:id="76"/>
    </w:p>
    <w:p w:rsidR="00704C28" w:rsidRPr="003221B2" w:rsidRDefault="00704C28" w:rsidP="00704C28">
      <w:pPr>
        <w:autoSpaceDE w:val="0"/>
        <w:autoSpaceDN w:val="0"/>
        <w:adjustRightInd w:val="0"/>
        <w:spacing w:line="360" w:lineRule="auto"/>
        <w:ind w:firstLine="482"/>
        <w:rPr>
          <w:rFonts w:hAnsi="宋体"/>
          <w:color w:val="000000" w:themeColor="text1"/>
        </w:rPr>
      </w:pPr>
      <w:bookmarkStart w:id="78" w:name="OLE_LINK27"/>
      <w:bookmarkStart w:id="79" w:name="OLE_LINK33"/>
      <w:bookmarkStart w:id="80" w:name="OLE_LINK49"/>
      <w:bookmarkStart w:id="81" w:name="OLE_LINK43"/>
      <w:bookmarkStart w:id="82" w:name="OLE_LINK34"/>
      <w:r w:rsidRPr="003221B2">
        <w:rPr>
          <w:rFonts w:hAnsi="宋体"/>
          <w:color w:val="000000" w:themeColor="text1"/>
        </w:rPr>
        <w:t>（</w:t>
      </w:r>
      <w:r w:rsidRPr="003221B2">
        <w:rPr>
          <w:rFonts w:hAnsi="宋体" w:hint="eastAsia"/>
          <w:color w:val="000000" w:themeColor="text1"/>
        </w:rPr>
        <w:t>1</w:t>
      </w:r>
      <w:r w:rsidRPr="003221B2">
        <w:rPr>
          <w:rFonts w:hAnsi="宋体"/>
          <w:color w:val="000000" w:themeColor="text1"/>
        </w:rPr>
        <w:t>）</w:t>
      </w:r>
      <w:r w:rsidRPr="003221B2">
        <w:rPr>
          <w:rFonts w:hAnsi="宋体" w:hint="eastAsia"/>
          <w:color w:val="000000" w:themeColor="text1"/>
        </w:rPr>
        <w:t>北京分公司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北京市西城区金融大街</w:t>
      </w:r>
      <w:r w:rsidRPr="003221B2">
        <w:rPr>
          <w:rFonts w:hAnsi="宋体" w:hint="eastAsia"/>
          <w:color w:val="000000" w:themeColor="text1"/>
        </w:rPr>
        <w:t>33</w:t>
      </w:r>
      <w:r w:rsidRPr="003221B2">
        <w:rPr>
          <w:rFonts w:hAnsi="宋体" w:hint="eastAsia"/>
          <w:color w:val="000000" w:themeColor="text1"/>
        </w:rPr>
        <w:t>号通泰大厦</w:t>
      </w:r>
      <w:r w:rsidRPr="003221B2">
        <w:rPr>
          <w:rFonts w:hAnsi="宋体" w:hint="eastAsia"/>
          <w:color w:val="000000" w:themeColor="text1"/>
        </w:rPr>
        <w:t>B</w:t>
      </w:r>
      <w:r w:rsidRPr="003221B2">
        <w:rPr>
          <w:rFonts w:hAnsi="宋体" w:hint="eastAsia"/>
          <w:color w:val="000000" w:themeColor="text1"/>
        </w:rPr>
        <w:t>座</w:t>
      </w:r>
      <w:r w:rsidRPr="003221B2">
        <w:rPr>
          <w:rFonts w:hAnsi="宋体" w:hint="eastAsia"/>
          <w:color w:val="000000" w:themeColor="text1"/>
        </w:rPr>
        <w:t>1</w:t>
      </w:r>
      <w:r w:rsidRPr="003221B2">
        <w:rPr>
          <w:rFonts w:hAnsi="宋体" w:hint="eastAsia"/>
          <w:color w:val="000000" w:themeColor="text1"/>
        </w:rPr>
        <w:t>层（</w:t>
      </w:r>
      <w:r w:rsidRPr="003221B2">
        <w:rPr>
          <w:rFonts w:hAnsi="宋体" w:hint="eastAsia"/>
          <w:color w:val="000000" w:themeColor="text1"/>
        </w:rPr>
        <w:t>100033</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010-88087226</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010-88066028</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2</w:t>
      </w:r>
      <w:r w:rsidRPr="003221B2">
        <w:rPr>
          <w:rFonts w:hAnsi="宋体"/>
          <w:color w:val="000000" w:themeColor="text1"/>
        </w:rPr>
        <w:t>）</w:t>
      </w:r>
      <w:r w:rsidRPr="003221B2">
        <w:rPr>
          <w:rFonts w:hAnsi="宋体" w:hint="eastAsia"/>
          <w:color w:val="000000" w:themeColor="text1"/>
        </w:rPr>
        <w:t>北京西三环投资理财中心</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北京市海淀区北三环西路</w:t>
      </w:r>
      <w:r w:rsidRPr="003221B2">
        <w:rPr>
          <w:rFonts w:hAnsi="宋体" w:hint="eastAsia"/>
          <w:color w:val="000000" w:themeColor="text1"/>
        </w:rPr>
        <w:t>99</w:t>
      </w:r>
      <w:r w:rsidRPr="003221B2">
        <w:rPr>
          <w:rFonts w:hAnsi="宋体" w:hint="eastAsia"/>
          <w:color w:val="000000" w:themeColor="text1"/>
        </w:rPr>
        <w:t>号西海国际中心</w:t>
      </w:r>
      <w:r w:rsidRPr="003221B2">
        <w:rPr>
          <w:rFonts w:hAnsi="宋体" w:hint="eastAsia"/>
          <w:color w:val="000000" w:themeColor="text1"/>
        </w:rPr>
        <w:t>1</w:t>
      </w:r>
      <w:r w:rsidRPr="003221B2">
        <w:rPr>
          <w:rFonts w:hAnsi="宋体" w:hint="eastAsia"/>
          <w:color w:val="000000" w:themeColor="text1"/>
        </w:rPr>
        <w:t>号楼一层</w:t>
      </w:r>
      <w:r w:rsidRPr="003221B2">
        <w:rPr>
          <w:rFonts w:hAnsi="宋体" w:hint="eastAsia"/>
          <w:color w:val="000000" w:themeColor="text1"/>
        </w:rPr>
        <w:t>107-108A</w:t>
      </w:r>
      <w:r w:rsidRPr="003221B2">
        <w:rPr>
          <w:rFonts w:hAnsi="宋体" w:hint="eastAsia"/>
          <w:color w:val="000000" w:themeColor="text1"/>
        </w:rPr>
        <w:t>（</w:t>
      </w:r>
      <w:r w:rsidRPr="003221B2">
        <w:rPr>
          <w:rFonts w:hAnsi="宋体" w:hint="eastAsia"/>
          <w:color w:val="000000" w:themeColor="text1"/>
        </w:rPr>
        <w:t>100089</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010-82523198</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010-82523196</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3</w:t>
      </w:r>
      <w:r w:rsidRPr="003221B2">
        <w:rPr>
          <w:rFonts w:hAnsi="宋体"/>
          <w:color w:val="000000" w:themeColor="text1"/>
        </w:rPr>
        <w:t>）</w:t>
      </w:r>
      <w:r w:rsidRPr="003221B2">
        <w:rPr>
          <w:rFonts w:hAnsi="宋体" w:hint="eastAsia"/>
          <w:color w:val="000000" w:themeColor="text1"/>
        </w:rPr>
        <w:t>北京望京投资理财中心</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北京市朝阳区望京宏泰东街绿地中国锦</w:t>
      </w:r>
      <w:r w:rsidRPr="003221B2">
        <w:rPr>
          <w:rFonts w:hAnsi="宋体" w:hint="eastAsia"/>
          <w:color w:val="000000" w:themeColor="text1"/>
        </w:rPr>
        <w:t>103</w:t>
      </w:r>
      <w:r w:rsidRPr="003221B2">
        <w:rPr>
          <w:rFonts w:hAnsi="宋体" w:hint="eastAsia"/>
          <w:color w:val="000000" w:themeColor="text1"/>
        </w:rPr>
        <w:t>（</w:t>
      </w:r>
      <w:r w:rsidRPr="003221B2">
        <w:rPr>
          <w:rFonts w:hAnsi="宋体" w:hint="eastAsia"/>
          <w:color w:val="000000" w:themeColor="text1"/>
        </w:rPr>
        <w:t>100102</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010- 64709882</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010- 64702330</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4</w:t>
      </w:r>
      <w:r w:rsidRPr="003221B2">
        <w:rPr>
          <w:rFonts w:hAnsi="宋体"/>
          <w:color w:val="000000" w:themeColor="text1"/>
        </w:rPr>
        <w:t>）</w:t>
      </w:r>
      <w:r w:rsidRPr="003221B2">
        <w:rPr>
          <w:rFonts w:hAnsi="宋体" w:hint="eastAsia"/>
          <w:color w:val="000000" w:themeColor="text1"/>
        </w:rPr>
        <w:t>北京朝阳投资理财中心</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北京市朝阳区朝阳门兆泰国际</w:t>
      </w:r>
      <w:r w:rsidRPr="003221B2">
        <w:rPr>
          <w:rFonts w:hAnsi="宋体" w:hint="eastAsia"/>
          <w:color w:val="000000" w:themeColor="text1"/>
        </w:rPr>
        <w:t>AB</w:t>
      </w:r>
      <w:r w:rsidRPr="003221B2">
        <w:rPr>
          <w:rFonts w:hAnsi="宋体" w:hint="eastAsia"/>
          <w:color w:val="000000" w:themeColor="text1"/>
        </w:rPr>
        <w:t>座</w:t>
      </w:r>
      <w:r w:rsidRPr="003221B2">
        <w:rPr>
          <w:rFonts w:hAnsi="宋体" w:hint="eastAsia"/>
          <w:color w:val="000000" w:themeColor="text1"/>
        </w:rPr>
        <w:t>2</w:t>
      </w:r>
      <w:r w:rsidRPr="003221B2">
        <w:rPr>
          <w:rFonts w:hAnsi="宋体" w:hint="eastAsia"/>
          <w:color w:val="000000" w:themeColor="text1"/>
        </w:rPr>
        <w:t>层（</w:t>
      </w:r>
      <w:r w:rsidRPr="003221B2">
        <w:rPr>
          <w:rFonts w:hAnsi="宋体" w:hint="eastAsia"/>
          <w:color w:val="000000" w:themeColor="text1"/>
        </w:rPr>
        <w:t>100020</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010- 64185185</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010- 64185180</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5</w:t>
      </w:r>
      <w:r w:rsidRPr="003221B2">
        <w:rPr>
          <w:rFonts w:hAnsi="宋体"/>
          <w:color w:val="000000" w:themeColor="text1"/>
        </w:rPr>
        <w:t>）</w:t>
      </w:r>
      <w:r w:rsidRPr="003221B2">
        <w:rPr>
          <w:rFonts w:hAnsi="宋体" w:hint="eastAsia"/>
          <w:color w:val="000000" w:themeColor="text1"/>
        </w:rPr>
        <w:t>上海分公司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中国（上海）自由贸易试验区陆家嘴环路</w:t>
      </w:r>
      <w:r w:rsidRPr="003221B2">
        <w:rPr>
          <w:rFonts w:hAnsi="宋体" w:hint="eastAsia"/>
          <w:color w:val="000000" w:themeColor="text1"/>
        </w:rPr>
        <w:t>1318</w:t>
      </w:r>
      <w:r w:rsidRPr="003221B2">
        <w:rPr>
          <w:rFonts w:hAnsi="宋体" w:hint="eastAsia"/>
          <w:color w:val="000000" w:themeColor="text1"/>
        </w:rPr>
        <w:t>号</w:t>
      </w:r>
      <w:r w:rsidRPr="003221B2">
        <w:rPr>
          <w:rFonts w:hAnsi="宋体" w:hint="eastAsia"/>
          <w:color w:val="000000" w:themeColor="text1"/>
        </w:rPr>
        <w:t>1902</w:t>
      </w:r>
      <w:r w:rsidRPr="003221B2">
        <w:rPr>
          <w:rFonts w:hAnsi="宋体" w:hint="eastAsia"/>
          <w:color w:val="000000" w:themeColor="text1"/>
        </w:rPr>
        <w:t>室（</w:t>
      </w:r>
      <w:r w:rsidRPr="003221B2">
        <w:rPr>
          <w:rFonts w:hAnsi="宋体" w:hint="eastAsia"/>
          <w:color w:val="000000" w:themeColor="text1"/>
        </w:rPr>
        <w:t>200120</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021-50820661</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021-50820867</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6</w:t>
      </w:r>
      <w:r w:rsidRPr="003221B2">
        <w:rPr>
          <w:rFonts w:hAnsi="宋体"/>
          <w:color w:val="000000" w:themeColor="text1"/>
        </w:rPr>
        <w:t>）</w:t>
      </w:r>
      <w:r w:rsidRPr="003221B2">
        <w:rPr>
          <w:rFonts w:hAnsi="宋体" w:hint="eastAsia"/>
          <w:color w:val="000000" w:themeColor="text1"/>
        </w:rPr>
        <w:t>深圳分公司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深圳市福田区莲花街道福新社区福田区福中三路与鹏程一路交汇处西南广电金融中心</w:t>
      </w:r>
      <w:r w:rsidRPr="003221B2">
        <w:rPr>
          <w:rFonts w:hAnsi="宋体" w:hint="eastAsia"/>
          <w:color w:val="000000" w:themeColor="text1"/>
        </w:rPr>
        <w:t>40A</w:t>
      </w:r>
      <w:r w:rsidRPr="003221B2">
        <w:rPr>
          <w:rFonts w:hAnsi="宋体" w:hint="eastAsia"/>
          <w:color w:val="000000" w:themeColor="text1"/>
        </w:rPr>
        <w:t>（</w:t>
      </w:r>
      <w:r w:rsidRPr="003221B2">
        <w:rPr>
          <w:rFonts w:hAnsi="宋体" w:hint="eastAsia"/>
          <w:color w:val="000000" w:themeColor="text1"/>
        </w:rPr>
        <w:t>518000</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0755-82033033</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0755-82031949</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7</w:t>
      </w:r>
      <w:r w:rsidRPr="003221B2">
        <w:rPr>
          <w:rFonts w:hAnsi="宋体"/>
          <w:color w:val="000000" w:themeColor="text1"/>
        </w:rPr>
        <w:t>）</w:t>
      </w:r>
      <w:r w:rsidRPr="003221B2">
        <w:rPr>
          <w:rFonts w:hAnsi="宋体" w:hint="eastAsia"/>
          <w:color w:val="000000" w:themeColor="text1"/>
        </w:rPr>
        <w:t>南京分公司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南京市鼓楼区汉中路</w:t>
      </w:r>
      <w:r w:rsidRPr="003221B2">
        <w:rPr>
          <w:rFonts w:hAnsi="宋体" w:hint="eastAsia"/>
          <w:color w:val="000000" w:themeColor="text1"/>
        </w:rPr>
        <w:t>2</w:t>
      </w:r>
      <w:r w:rsidRPr="003221B2">
        <w:rPr>
          <w:rFonts w:hAnsi="宋体" w:hint="eastAsia"/>
          <w:color w:val="000000" w:themeColor="text1"/>
        </w:rPr>
        <w:t>号金陵饭店亚太商务楼</w:t>
      </w:r>
      <w:r w:rsidRPr="003221B2">
        <w:rPr>
          <w:rFonts w:hAnsi="宋体" w:hint="eastAsia"/>
          <w:color w:val="000000" w:themeColor="text1"/>
        </w:rPr>
        <w:t>30</w:t>
      </w:r>
      <w:r w:rsidRPr="003221B2">
        <w:rPr>
          <w:rFonts w:hAnsi="宋体" w:hint="eastAsia"/>
          <w:color w:val="000000" w:themeColor="text1"/>
        </w:rPr>
        <w:t>层</w:t>
      </w:r>
      <w:r w:rsidRPr="003221B2">
        <w:rPr>
          <w:rFonts w:hAnsi="宋体" w:hint="eastAsia"/>
          <w:color w:val="000000" w:themeColor="text1"/>
        </w:rPr>
        <w:t>AD2</w:t>
      </w:r>
      <w:r w:rsidRPr="003221B2">
        <w:rPr>
          <w:rFonts w:hAnsi="宋体" w:hint="eastAsia"/>
          <w:color w:val="000000" w:themeColor="text1"/>
        </w:rPr>
        <w:t>区（</w:t>
      </w:r>
      <w:r w:rsidRPr="003221B2">
        <w:rPr>
          <w:rFonts w:hAnsi="宋体" w:hint="eastAsia"/>
          <w:color w:val="000000" w:themeColor="text1"/>
        </w:rPr>
        <w:t>210005</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025-84733916</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025-84733928</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8</w:t>
      </w:r>
      <w:r w:rsidRPr="003221B2">
        <w:rPr>
          <w:rFonts w:hAnsi="宋体"/>
          <w:color w:val="000000" w:themeColor="text1"/>
        </w:rPr>
        <w:t>）</w:t>
      </w:r>
      <w:r w:rsidRPr="003221B2">
        <w:rPr>
          <w:rFonts w:hAnsi="宋体" w:hint="eastAsia"/>
          <w:color w:val="000000" w:themeColor="text1"/>
        </w:rPr>
        <w:t>杭州分公司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浙江省杭州市上城区万象城</w:t>
      </w:r>
      <w:r w:rsidRPr="003221B2">
        <w:rPr>
          <w:rFonts w:hAnsi="宋体" w:hint="eastAsia"/>
          <w:color w:val="000000" w:themeColor="text1"/>
        </w:rPr>
        <w:t>2</w:t>
      </w:r>
      <w:r w:rsidRPr="003221B2">
        <w:rPr>
          <w:rFonts w:hAnsi="宋体" w:hint="eastAsia"/>
          <w:color w:val="000000" w:themeColor="text1"/>
        </w:rPr>
        <w:t>幢</w:t>
      </w:r>
      <w:r w:rsidRPr="003221B2">
        <w:rPr>
          <w:rFonts w:hAnsi="宋体" w:hint="eastAsia"/>
          <w:color w:val="000000" w:themeColor="text1"/>
        </w:rPr>
        <w:t>2701</w:t>
      </w:r>
      <w:r w:rsidRPr="003221B2">
        <w:rPr>
          <w:rFonts w:hAnsi="宋体" w:hint="eastAsia"/>
          <w:color w:val="000000" w:themeColor="text1"/>
        </w:rPr>
        <w:t>室</w:t>
      </w:r>
      <w:r w:rsidRPr="003221B2">
        <w:rPr>
          <w:rFonts w:hAnsi="宋体" w:hint="eastAsia"/>
          <w:color w:val="000000" w:themeColor="text1"/>
        </w:rPr>
        <w:t>-01</w:t>
      </w:r>
      <w:r w:rsidRPr="003221B2">
        <w:rPr>
          <w:rFonts w:hAnsi="宋体" w:hint="eastAsia"/>
          <w:color w:val="000000" w:themeColor="text1"/>
        </w:rPr>
        <w:t>（</w:t>
      </w:r>
      <w:r w:rsidRPr="003221B2">
        <w:rPr>
          <w:rFonts w:hAnsi="宋体" w:hint="eastAsia"/>
          <w:color w:val="000000" w:themeColor="text1"/>
        </w:rPr>
        <w:t>310020</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0571-89716606</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0571-89716610</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9</w:t>
      </w:r>
      <w:r w:rsidRPr="003221B2">
        <w:rPr>
          <w:rFonts w:hAnsi="宋体"/>
          <w:color w:val="000000" w:themeColor="text1"/>
        </w:rPr>
        <w:t>）</w:t>
      </w:r>
      <w:r w:rsidRPr="003221B2">
        <w:rPr>
          <w:rFonts w:hAnsi="宋体" w:hint="eastAsia"/>
          <w:color w:val="000000" w:themeColor="text1"/>
        </w:rPr>
        <w:t>广州分公司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广州市天河区珠江西路</w:t>
      </w:r>
      <w:r w:rsidRPr="003221B2">
        <w:rPr>
          <w:rFonts w:hAnsi="宋体" w:hint="eastAsia"/>
          <w:color w:val="000000" w:themeColor="text1"/>
        </w:rPr>
        <w:t>5</w:t>
      </w:r>
      <w:r w:rsidRPr="003221B2">
        <w:rPr>
          <w:rFonts w:hAnsi="宋体" w:hint="eastAsia"/>
          <w:color w:val="000000" w:themeColor="text1"/>
        </w:rPr>
        <w:t>号</w:t>
      </w:r>
      <w:r w:rsidRPr="003221B2">
        <w:rPr>
          <w:rFonts w:hAnsi="宋体" w:hint="eastAsia"/>
          <w:color w:val="000000" w:themeColor="text1"/>
        </w:rPr>
        <w:t>5901</w:t>
      </w:r>
      <w:r w:rsidRPr="003221B2">
        <w:rPr>
          <w:rFonts w:hAnsi="宋体" w:hint="eastAsia"/>
          <w:color w:val="000000" w:themeColor="text1"/>
        </w:rPr>
        <w:t>房自编</w:t>
      </w:r>
      <w:r w:rsidRPr="003221B2">
        <w:rPr>
          <w:rFonts w:hAnsi="宋体" w:hint="eastAsia"/>
          <w:color w:val="000000" w:themeColor="text1"/>
        </w:rPr>
        <w:t>A</w:t>
      </w:r>
      <w:r w:rsidRPr="003221B2">
        <w:rPr>
          <w:rFonts w:hAnsi="宋体" w:hint="eastAsia"/>
          <w:color w:val="000000" w:themeColor="text1"/>
        </w:rPr>
        <w:t>单元（</w:t>
      </w:r>
      <w:r w:rsidRPr="003221B2">
        <w:rPr>
          <w:rFonts w:hAnsi="宋体" w:hint="eastAsia"/>
          <w:color w:val="000000" w:themeColor="text1"/>
        </w:rPr>
        <w:t>510623</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020-38460001</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020-38067182</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10</w:t>
      </w:r>
      <w:r w:rsidRPr="003221B2">
        <w:rPr>
          <w:rFonts w:hAnsi="宋体"/>
          <w:color w:val="000000" w:themeColor="text1"/>
        </w:rPr>
        <w:t>）</w:t>
      </w:r>
      <w:r w:rsidRPr="003221B2">
        <w:rPr>
          <w:rFonts w:hAnsi="宋体" w:hint="eastAsia"/>
          <w:color w:val="000000" w:themeColor="text1"/>
        </w:rPr>
        <w:t>成都分公司</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地址：</w:t>
      </w:r>
      <w:r w:rsidRPr="003221B2">
        <w:rPr>
          <w:rFonts w:hAnsi="宋体" w:hint="eastAsia"/>
          <w:color w:val="000000" w:themeColor="text1"/>
        </w:rPr>
        <w:t>成都市高新区交子大道</w:t>
      </w:r>
      <w:r w:rsidRPr="003221B2">
        <w:rPr>
          <w:rFonts w:hAnsi="宋体" w:hint="eastAsia"/>
          <w:color w:val="000000" w:themeColor="text1"/>
        </w:rPr>
        <w:t>177</w:t>
      </w:r>
      <w:r w:rsidRPr="003221B2">
        <w:rPr>
          <w:rFonts w:hAnsi="宋体" w:hint="eastAsia"/>
          <w:color w:val="000000" w:themeColor="text1"/>
        </w:rPr>
        <w:t>号中海国际中心</w:t>
      </w:r>
      <w:r w:rsidRPr="003221B2">
        <w:rPr>
          <w:rFonts w:hAnsi="宋体" w:hint="eastAsia"/>
          <w:color w:val="000000" w:themeColor="text1"/>
        </w:rPr>
        <w:t>B</w:t>
      </w:r>
      <w:r w:rsidRPr="003221B2">
        <w:rPr>
          <w:rFonts w:hAnsi="宋体" w:hint="eastAsia"/>
          <w:color w:val="000000" w:themeColor="text1"/>
        </w:rPr>
        <w:t>座</w:t>
      </w:r>
      <w:r w:rsidRPr="003221B2">
        <w:rPr>
          <w:rFonts w:hAnsi="宋体" w:hint="eastAsia"/>
          <w:color w:val="000000" w:themeColor="text1"/>
        </w:rPr>
        <w:t>1</w:t>
      </w:r>
      <w:r w:rsidRPr="003221B2">
        <w:rPr>
          <w:rFonts w:hAnsi="宋体" w:hint="eastAsia"/>
          <w:color w:val="000000" w:themeColor="text1"/>
        </w:rPr>
        <w:t>栋</w:t>
      </w:r>
      <w:r w:rsidRPr="003221B2">
        <w:rPr>
          <w:rFonts w:hAnsi="宋体" w:hint="eastAsia"/>
          <w:color w:val="000000" w:themeColor="text1"/>
        </w:rPr>
        <w:t>1</w:t>
      </w:r>
      <w:r w:rsidRPr="003221B2">
        <w:rPr>
          <w:rFonts w:hAnsi="宋体" w:hint="eastAsia"/>
          <w:color w:val="000000" w:themeColor="text1"/>
        </w:rPr>
        <w:t>单元</w:t>
      </w:r>
      <w:r w:rsidRPr="003221B2">
        <w:rPr>
          <w:rFonts w:hAnsi="宋体" w:hint="eastAsia"/>
          <w:color w:val="000000" w:themeColor="text1"/>
        </w:rPr>
        <w:t>14</w:t>
      </w:r>
      <w:r w:rsidRPr="003221B2">
        <w:rPr>
          <w:rFonts w:hAnsi="宋体" w:hint="eastAsia"/>
          <w:color w:val="000000" w:themeColor="text1"/>
        </w:rPr>
        <w:t>层</w:t>
      </w:r>
      <w:r w:rsidRPr="003221B2">
        <w:rPr>
          <w:rFonts w:hAnsi="宋体" w:hint="eastAsia"/>
          <w:color w:val="000000" w:themeColor="text1"/>
        </w:rPr>
        <w:t>1406-1407</w:t>
      </w:r>
      <w:r w:rsidRPr="003221B2">
        <w:rPr>
          <w:rFonts w:hAnsi="宋体" w:hint="eastAsia"/>
          <w:color w:val="000000" w:themeColor="text1"/>
        </w:rPr>
        <w:t>号（</w:t>
      </w:r>
      <w:r w:rsidRPr="003221B2">
        <w:rPr>
          <w:rFonts w:hAnsi="宋体" w:hint="eastAsia"/>
          <w:color w:val="000000" w:themeColor="text1"/>
        </w:rPr>
        <w:t>610000</w:t>
      </w:r>
      <w:r w:rsidRPr="003221B2">
        <w:rPr>
          <w:rFonts w:hAnsi="宋体" w:hint="eastAsia"/>
          <w:color w:val="000000" w:themeColor="text1"/>
        </w:rPr>
        <w:t>）</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电话：</w:t>
      </w:r>
      <w:r w:rsidRPr="003221B2">
        <w:rPr>
          <w:rFonts w:hAnsi="宋体" w:hint="eastAsia"/>
          <w:color w:val="000000" w:themeColor="text1"/>
        </w:rPr>
        <w:t>028-65730073</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传真：</w:t>
      </w:r>
      <w:r w:rsidRPr="003221B2">
        <w:rPr>
          <w:rFonts w:hAnsi="宋体" w:hint="eastAsia"/>
          <w:color w:val="000000" w:themeColor="text1"/>
        </w:rPr>
        <w:t>028-86725412</w:t>
      </w:r>
    </w:p>
    <w:p w:rsidR="00704C28" w:rsidRPr="003221B2" w:rsidRDefault="00704C28" w:rsidP="00704C28">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11</w:t>
      </w:r>
      <w:r w:rsidRPr="003221B2">
        <w:rPr>
          <w:rFonts w:hAnsi="宋体"/>
          <w:color w:val="000000" w:themeColor="text1"/>
        </w:rPr>
        <w:t>）</w:t>
      </w:r>
      <w:r w:rsidRPr="003221B2">
        <w:rPr>
          <w:rFonts w:hAnsi="宋体" w:hint="eastAsia"/>
          <w:color w:val="000000" w:themeColor="text1"/>
        </w:rPr>
        <w:t>电子交易</w:t>
      </w:r>
    </w:p>
    <w:p w:rsidR="00D5572C" w:rsidRPr="003221B2" w:rsidRDefault="008F10B4" w:rsidP="00D5572C">
      <w:pPr>
        <w:autoSpaceDE w:val="0"/>
        <w:autoSpaceDN w:val="0"/>
        <w:adjustRightInd w:val="0"/>
        <w:spacing w:line="360" w:lineRule="auto"/>
        <w:ind w:firstLine="482"/>
        <w:rPr>
          <w:rFonts w:hAnsi="宋体"/>
          <w:color w:val="000000" w:themeColor="text1"/>
        </w:rPr>
      </w:pPr>
      <w:r w:rsidRPr="003221B2">
        <w:rPr>
          <w:rFonts w:hAnsi="宋体"/>
          <w:color w:val="000000" w:themeColor="text1"/>
        </w:rPr>
        <w:t>本公司电子交易包括网上交易、移动客户端交易等。投资者可以通过本公司网上交易系统或移动客户端办理基金的</w:t>
      </w:r>
      <w:r w:rsidR="00FE75B7" w:rsidRPr="003221B2">
        <w:rPr>
          <w:rFonts w:hAnsi="宋体" w:hint="eastAsia"/>
          <w:color w:val="000000" w:themeColor="text1"/>
        </w:rPr>
        <w:t>认购、</w:t>
      </w:r>
      <w:r w:rsidRPr="003221B2">
        <w:rPr>
          <w:rFonts w:hAnsi="宋体"/>
          <w:color w:val="000000" w:themeColor="text1"/>
        </w:rPr>
        <w:t>申购、赎回等业务，具体业务办理情况及业务规则请登录本公司网站查询。本公司网址：</w:t>
      </w:r>
      <w:r w:rsidRPr="003221B2">
        <w:rPr>
          <w:rFonts w:hAnsi="宋体"/>
          <w:color w:val="000000" w:themeColor="text1"/>
        </w:rPr>
        <w:t>www.ChinaAMC.com</w:t>
      </w:r>
      <w:r w:rsidRPr="003221B2">
        <w:rPr>
          <w:rFonts w:hAnsi="宋体"/>
          <w:color w:val="000000" w:themeColor="text1"/>
        </w:rPr>
        <w:t>。</w:t>
      </w:r>
    </w:p>
    <w:bookmarkEnd w:id="77"/>
    <w:bookmarkEnd w:id="78"/>
    <w:bookmarkEnd w:id="79"/>
    <w:bookmarkEnd w:id="80"/>
    <w:bookmarkEnd w:id="81"/>
    <w:bookmarkEnd w:id="82"/>
    <w:p w:rsidR="00EA3C06" w:rsidRPr="003221B2" w:rsidRDefault="00EA3C06" w:rsidP="00F06248">
      <w:pPr>
        <w:spacing w:line="360" w:lineRule="auto"/>
        <w:ind w:firstLineChars="200" w:firstLine="420"/>
        <w:rPr>
          <w:rFonts w:hAnsi="宋体"/>
          <w:color w:val="000000" w:themeColor="text1"/>
        </w:rPr>
      </w:pPr>
      <w:r w:rsidRPr="003221B2">
        <w:rPr>
          <w:rFonts w:hAnsi="宋体"/>
          <w:color w:val="000000" w:themeColor="text1"/>
        </w:rPr>
        <w:t>2</w:t>
      </w:r>
      <w:r w:rsidRPr="003221B2">
        <w:rPr>
          <w:rFonts w:hAnsi="宋体"/>
          <w:color w:val="000000" w:themeColor="text1"/>
        </w:rPr>
        <w:t>、代销机构</w:t>
      </w:r>
    </w:p>
    <w:p w:rsidR="00C06215" w:rsidRPr="003221B2" w:rsidRDefault="00C00FB1"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w:t>
      </w:r>
      <w:r w:rsidRPr="003221B2">
        <w:rPr>
          <w:rFonts w:hAnsi="宋体" w:hint="eastAsia"/>
          <w:color w:val="000000" w:themeColor="text1"/>
        </w:rPr>
        <w:t>1</w:t>
      </w:r>
      <w:r w:rsidRPr="003221B2">
        <w:rPr>
          <w:rFonts w:hAnsi="宋体"/>
          <w:color w:val="000000" w:themeColor="text1"/>
        </w:rPr>
        <w:t>）</w:t>
      </w:r>
      <w:r w:rsidR="00C06215" w:rsidRPr="003221B2">
        <w:rPr>
          <w:rFonts w:hAnsi="宋体" w:hint="eastAsia"/>
          <w:color w:val="000000" w:themeColor="text1"/>
        </w:rPr>
        <w:t>中国建设银行股份有限公司</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住所：</w:t>
      </w:r>
      <w:r w:rsidRPr="003221B2">
        <w:rPr>
          <w:rFonts w:hAnsi="宋体" w:hint="eastAsia"/>
          <w:color w:val="000000" w:themeColor="text1"/>
        </w:rPr>
        <w:t>北京市西城区金融大街</w:t>
      </w:r>
      <w:r w:rsidRPr="003221B2">
        <w:rPr>
          <w:rFonts w:hAnsi="宋体" w:hint="eastAsia"/>
          <w:color w:val="000000" w:themeColor="text1"/>
        </w:rPr>
        <w:t>25</w:t>
      </w:r>
      <w:r w:rsidRPr="003221B2">
        <w:rPr>
          <w:rFonts w:hAnsi="宋体" w:hint="eastAsia"/>
          <w:color w:val="000000" w:themeColor="text1"/>
        </w:rPr>
        <w:t>号</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办公地址：</w:t>
      </w:r>
      <w:r w:rsidRPr="003221B2">
        <w:rPr>
          <w:rFonts w:hAnsi="宋体" w:hint="eastAsia"/>
          <w:color w:val="000000" w:themeColor="text1"/>
        </w:rPr>
        <w:t>北京市西城区闹市口大街</w:t>
      </w:r>
      <w:r w:rsidRPr="003221B2">
        <w:rPr>
          <w:rFonts w:hAnsi="宋体" w:hint="eastAsia"/>
          <w:color w:val="000000" w:themeColor="text1"/>
        </w:rPr>
        <w:t>1</w:t>
      </w:r>
      <w:r w:rsidRPr="003221B2">
        <w:rPr>
          <w:rFonts w:hAnsi="宋体" w:hint="eastAsia"/>
          <w:color w:val="000000" w:themeColor="text1"/>
        </w:rPr>
        <w:t>号院</w:t>
      </w:r>
      <w:r w:rsidRPr="003221B2">
        <w:rPr>
          <w:rFonts w:hAnsi="宋体" w:hint="eastAsia"/>
          <w:color w:val="000000" w:themeColor="text1"/>
        </w:rPr>
        <w:t>1</w:t>
      </w:r>
      <w:r w:rsidRPr="003221B2">
        <w:rPr>
          <w:rFonts w:hAnsi="宋体" w:hint="eastAsia"/>
          <w:color w:val="000000" w:themeColor="text1"/>
        </w:rPr>
        <w:t>号楼</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法定代表人：</w:t>
      </w:r>
      <w:r w:rsidRPr="003221B2">
        <w:rPr>
          <w:rFonts w:hAnsi="宋体" w:hint="eastAsia"/>
          <w:color w:val="000000" w:themeColor="text1"/>
        </w:rPr>
        <w:t>张金良</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hint="eastAsia"/>
          <w:color w:val="000000" w:themeColor="text1"/>
        </w:rPr>
        <w:t>传真：</w:t>
      </w:r>
      <w:r w:rsidRPr="003221B2">
        <w:rPr>
          <w:rFonts w:hAnsi="宋体" w:hint="eastAsia"/>
          <w:color w:val="000000" w:themeColor="text1"/>
        </w:rPr>
        <w:t>010-66275654</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联系人：</w:t>
      </w:r>
      <w:r w:rsidRPr="003221B2">
        <w:rPr>
          <w:rFonts w:hAnsi="宋体" w:hint="eastAsia"/>
          <w:color w:val="000000" w:themeColor="text1"/>
        </w:rPr>
        <w:t>王嘉朔</w:t>
      </w:r>
    </w:p>
    <w:p w:rsidR="00C06215"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网址：</w:t>
      </w:r>
      <w:r w:rsidRPr="003221B2">
        <w:rPr>
          <w:rFonts w:hAnsi="宋体" w:hint="eastAsia"/>
          <w:color w:val="000000" w:themeColor="text1"/>
        </w:rPr>
        <w:t>www.ccb.com</w:t>
      </w:r>
    </w:p>
    <w:p w:rsidR="00704C28" w:rsidRPr="003221B2" w:rsidRDefault="00C06215" w:rsidP="00C06215">
      <w:pPr>
        <w:autoSpaceDE w:val="0"/>
        <w:autoSpaceDN w:val="0"/>
        <w:adjustRightInd w:val="0"/>
        <w:spacing w:line="360" w:lineRule="auto"/>
        <w:ind w:firstLine="482"/>
        <w:rPr>
          <w:rFonts w:hAnsi="宋体"/>
          <w:color w:val="000000" w:themeColor="text1"/>
        </w:rPr>
      </w:pPr>
      <w:r w:rsidRPr="003221B2">
        <w:rPr>
          <w:rFonts w:hAnsi="宋体"/>
          <w:color w:val="000000" w:themeColor="text1"/>
        </w:rPr>
        <w:t>客户服务电话：</w:t>
      </w:r>
      <w:r w:rsidRPr="003221B2">
        <w:rPr>
          <w:rFonts w:hAnsi="宋体" w:hint="eastAsia"/>
          <w:color w:val="000000" w:themeColor="text1"/>
        </w:rPr>
        <w:t>95533</w:t>
      </w:r>
    </w:p>
    <w:p w:rsidR="00D1128A" w:rsidRPr="003221B2" w:rsidRDefault="00C00FB1" w:rsidP="00C00FB1">
      <w:pPr>
        <w:spacing w:line="360" w:lineRule="auto"/>
        <w:ind w:firstLineChars="200" w:firstLine="420"/>
        <w:rPr>
          <w:rFonts w:hAnsi="宋体"/>
          <w:color w:val="000000" w:themeColor="text1"/>
        </w:rPr>
      </w:pPr>
      <w:r w:rsidRPr="003221B2">
        <w:rPr>
          <w:rFonts w:hAnsi="宋体"/>
          <w:color w:val="000000" w:themeColor="text1"/>
        </w:rPr>
        <w:t>（</w:t>
      </w:r>
      <w:r w:rsidRPr="003221B2">
        <w:rPr>
          <w:rFonts w:hAnsi="宋体" w:hint="eastAsia"/>
          <w:color w:val="000000" w:themeColor="text1"/>
        </w:rPr>
        <w:t>2</w:t>
      </w:r>
      <w:r w:rsidRPr="003221B2">
        <w:rPr>
          <w:rFonts w:hAnsi="宋体" w:hint="eastAsia"/>
          <w:color w:val="000000" w:themeColor="text1"/>
        </w:rPr>
        <w:t>）</w:t>
      </w:r>
      <w:r w:rsidR="00D1128A" w:rsidRPr="003221B2">
        <w:rPr>
          <w:rFonts w:hAnsi="宋体" w:hint="eastAsia"/>
          <w:color w:val="000000" w:themeColor="text1"/>
        </w:rPr>
        <w:t>上海华夏财富投资管理有限公司</w:t>
      </w:r>
      <w:r w:rsidR="00047EB9" w:rsidRPr="003221B2">
        <w:rPr>
          <w:rFonts w:hAnsi="宋体" w:hint="eastAsia"/>
          <w:color w:val="000000" w:themeColor="text1"/>
        </w:rPr>
        <w:t>（仅销售本基金</w:t>
      </w:r>
      <w:r w:rsidR="00047EB9" w:rsidRPr="003221B2">
        <w:rPr>
          <w:rFonts w:hAnsi="宋体"/>
          <w:color w:val="000000" w:themeColor="text1"/>
        </w:rPr>
        <w:t>A</w:t>
      </w:r>
      <w:r w:rsidR="00047EB9" w:rsidRPr="003221B2">
        <w:rPr>
          <w:rFonts w:hAnsi="宋体" w:hint="eastAsia"/>
          <w:color w:val="000000" w:themeColor="text1"/>
        </w:rPr>
        <w:t>类基金份额）</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住所：</w:t>
      </w:r>
      <w:r w:rsidRPr="003221B2">
        <w:rPr>
          <w:rFonts w:hAnsi="宋体" w:hint="eastAsia"/>
          <w:color w:val="000000" w:themeColor="text1"/>
        </w:rPr>
        <w:t>上海市虹口区东大名路</w:t>
      </w:r>
      <w:r w:rsidRPr="003221B2">
        <w:rPr>
          <w:rFonts w:hAnsi="宋体" w:hint="eastAsia"/>
          <w:color w:val="000000" w:themeColor="text1"/>
        </w:rPr>
        <w:t>687</w:t>
      </w:r>
      <w:r w:rsidRPr="003221B2">
        <w:rPr>
          <w:rFonts w:hAnsi="宋体" w:hint="eastAsia"/>
          <w:color w:val="000000" w:themeColor="text1"/>
        </w:rPr>
        <w:t>号一幢二楼</w:t>
      </w:r>
      <w:r w:rsidRPr="003221B2">
        <w:rPr>
          <w:rFonts w:hAnsi="宋体" w:hint="eastAsia"/>
          <w:color w:val="000000" w:themeColor="text1"/>
        </w:rPr>
        <w:t>268</w:t>
      </w:r>
      <w:r w:rsidRPr="003221B2">
        <w:rPr>
          <w:rFonts w:hAnsi="宋体" w:hint="eastAsia"/>
          <w:color w:val="000000" w:themeColor="text1"/>
        </w:rPr>
        <w:t>室</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办公地址：</w:t>
      </w:r>
      <w:r w:rsidRPr="003221B2">
        <w:rPr>
          <w:rFonts w:hAnsi="宋体" w:hint="eastAsia"/>
          <w:color w:val="000000" w:themeColor="text1"/>
        </w:rPr>
        <w:t>北京市西城区金融大街</w:t>
      </w:r>
      <w:r w:rsidRPr="003221B2">
        <w:rPr>
          <w:rFonts w:hAnsi="宋体" w:hint="eastAsia"/>
          <w:color w:val="000000" w:themeColor="text1"/>
        </w:rPr>
        <w:t>33</w:t>
      </w:r>
      <w:r w:rsidRPr="003221B2">
        <w:rPr>
          <w:rFonts w:hAnsi="宋体" w:hint="eastAsia"/>
          <w:color w:val="000000" w:themeColor="text1"/>
        </w:rPr>
        <w:t>号通泰大厦</w:t>
      </w:r>
      <w:r w:rsidRPr="003221B2">
        <w:rPr>
          <w:rFonts w:hAnsi="宋体" w:hint="eastAsia"/>
          <w:color w:val="000000" w:themeColor="text1"/>
        </w:rPr>
        <w:t>B</w:t>
      </w:r>
      <w:r w:rsidRPr="003221B2">
        <w:rPr>
          <w:rFonts w:hAnsi="宋体" w:hint="eastAsia"/>
          <w:color w:val="000000" w:themeColor="text1"/>
        </w:rPr>
        <w:t>座</w:t>
      </w:r>
      <w:r w:rsidRPr="003221B2">
        <w:rPr>
          <w:rFonts w:hAnsi="宋体" w:hint="eastAsia"/>
          <w:color w:val="000000" w:themeColor="text1"/>
        </w:rPr>
        <w:t>8</w:t>
      </w:r>
      <w:r w:rsidRPr="003221B2">
        <w:rPr>
          <w:rFonts w:hAnsi="宋体" w:hint="eastAsia"/>
          <w:color w:val="000000" w:themeColor="text1"/>
        </w:rPr>
        <w:t>层</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法定代表人：</w:t>
      </w:r>
      <w:r w:rsidRPr="003221B2">
        <w:rPr>
          <w:rFonts w:hAnsi="宋体" w:hint="eastAsia"/>
          <w:color w:val="000000" w:themeColor="text1"/>
        </w:rPr>
        <w:t>毛淮平</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电话：</w:t>
      </w:r>
      <w:r w:rsidRPr="003221B2">
        <w:rPr>
          <w:rFonts w:hAnsi="宋体" w:hint="eastAsia"/>
          <w:color w:val="000000" w:themeColor="text1"/>
        </w:rPr>
        <w:t>010-88066326</w:t>
      </w:r>
    </w:p>
    <w:p w:rsidR="00D1128A" w:rsidRPr="003221B2" w:rsidRDefault="00D1128A" w:rsidP="006364B9">
      <w:pPr>
        <w:spacing w:line="360" w:lineRule="auto"/>
        <w:ind w:firstLineChars="200" w:firstLine="420"/>
        <w:rPr>
          <w:rFonts w:hAnsi="宋体"/>
          <w:color w:val="000000" w:themeColor="text1"/>
        </w:rPr>
      </w:pPr>
      <w:r w:rsidRPr="003221B2">
        <w:rPr>
          <w:rFonts w:hAnsi="宋体" w:hint="eastAsia"/>
          <w:color w:val="000000" w:themeColor="text1"/>
        </w:rPr>
        <w:t>传真：</w:t>
      </w:r>
      <w:r w:rsidRPr="003221B2">
        <w:rPr>
          <w:rFonts w:hAnsi="宋体" w:hint="eastAsia"/>
          <w:color w:val="000000" w:themeColor="text1"/>
        </w:rPr>
        <w:t>010-63136184</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联系人：</w:t>
      </w:r>
      <w:r w:rsidRPr="003221B2">
        <w:rPr>
          <w:rFonts w:hAnsi="宋体" w:hint="eastAsia"/>
          <w:color w:val="000000" w:themeColor="text1"/>
        </w:rPr>
        <w:t>张静怡</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网址：</w:t>
      </w:r>
      <w:r w:rsidRPr="003221B2">
        <w:rPr>
          <w:rFonts w:hAnsi="宋体" w:hint="eastAsia"/>
          <w:color w:val="000000" w:themeColor="text1"/>
        </w:rPr>
        <w:t>www.amcfortune.com</w:t>
      </w:r>
    </w:p>
    <w:p w:rsidR="00D1128A" w:rsidRPr="003221B2" w:rsidRDefault="00D1128A" w:rsidP="006364B9">
      <w:pPr>
        <w:spacing w:line="360" w:lineRule="auto"/>
        <w:ind w:firstLineChars="200" w:firstLine="420"/>
        <w:rPr>
          <w:rFonts w:hAnsi="宋体"/>
          <w:color w:val="000000" w:themeColor="text1"/>
        </w:rPr>
      </w:pPr>
      <w:r w:rsidRPr="003221B2">
        <w:rPr>
          <w:rFonts w:hAnsi="宋体"/>
          <w:color w:val="000000" w:themeColor="text1"/>
        </w:rPr>
        <w:t>客户服务电话：</w:t>
      </w:r>
      <w:r w:rsidRPr="003221B2">
        <w:rPr>
          <w:rFonts w:hAnsi="宋体" w:hint="eastAsia"/>
          <w:color w:val="000000" w:themeColor="text1"/>
        </w:rPr>
        <w:t>400-817-5666</w:t>
      </w:r>
    </w:p>
    <w:p w:rsidR="00B947AC" w:rsidRPr="003221B2" w:rsidRDefault="00B947AC" w:rsidP="00507F3D">
      <w:pPr>
        <w:spacing w:line="360" w:lineRule="auto"/>
        <w:ind w:firstLineChars="200" w:firstLine="420"/>
        <w:rPr>
          <w:color w:val="000000" w:themeColor="text1"/>
          <w:szCs w:val="21"/>
        </w:rPr>
      </w:pPr>
      <w:r w:rsidRPr="003221B2">
        <w:rPr>
          <w:color w:val="000000" w:themeColor="text1"/>
        </w:rPr>
        <w:t>代销机构可销售的基金份额类别及其具体业务办理状况遵循其各自规定执行。</w:t>
      </w:r>
    </w:p>
    <w:p w:rsidR="006F2713" w:rsidRPr="003221B2" w:rsidRDefault="006F2713" w:rsidP="00F06248">
      <w:pPr>
        <w:spacing w:line="360" w:lineRule="auto"/>
        <w:ind w:firstLineChars="200" w:firstLine="420"/>
        <w:rPr>
          <w:color w:val="000000" w:themeColor="text1"/>
          <w:szCs w:val="21"/>
        </w:rPr>
      </w:pPr>
      <w:r w:rsidRPr="003221B2">
        <w:rPr>
          <w:color w:val="000000" w:themeColor="text1"/>
        </w:rPr>
        <w:t>3</w:t>
      </w:r>
      <w:r w:rsidRPr="003221B2">
        <w:rPr>
          <w:color w:val="000000" w:themeColor="text1"/>
        </w:rPr>
        <w:t>、本公司可以根据情况变化增加或者减少基金份额发售机构。基金份额发售机构可以根据情况增加或者减少其销售城市、网点。</w:t>
      </w:r>
      <w:r w:rsidR="00BB6A7F" w:rsidRPr="003221B2">
        <w:rPr>
          <w:color w:val="000000" w:themeColor="text1"/>
        </w:rPr>
        <w:t>各销售机构具体业务办理情况以其各自规定为准。</w:t>
      </w:r>
      <w:r w:rsidR="00A05767" w:rsidRPr="003221B2">
        <w:rPr>
          <w:color w:val="000000" w:themeColor="text1"/>
        </w:rPr>
        <w:t>投</w:t>
      </w:r>
      <w:r w:rsidR="00B947AC" w:rsidRPr="003221B2">
        <w:rPr>
          <w:color w:val="000000" w:themeColor="text1"/>
        </w:rPr>
        <w:t>资者可在本基金发售期登录本公司网站查询发售机构信息</w:t>
      </w:r>
      <w:r w:rsidR="00F84DED" w:rsidRPr="003221B2">
        <w:rPr>
          <w:color w:val="000000" w:themeColor="text1"/>
        </w:rPr>
        <w:t>。</w:t>
      </w:r>
    </w:p>
    <w:p w:rsidR="00954D22" w:rsidRPr="003221B2" w:rsidRDefault="00954D22" w:rsidP="00F06248">
      <w:pPr>
        <w:spacing w:line="360" w:lineRule="auto"/>
        <w:ind w:firstLineChars="200" w:firstLine="420"/>
        <w:rPr>
          <w:color w:val="000000" w:themeColor="text1"/>
          <w:szCs w:val="21"/>
        </w:rPr>
      </w:pPr>
      <w:r w:rsidRPr="003221B2">
        <w:rPr>
          <w:color w:val="000000" w:themeColor="text1"/>
          <w:szCs w:val="21"/>
        </w:rPr>
        <w:t>（四）登记机构</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名称：华夏基金管理有限公司</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住所：北京市顺义区</w:t>
      </w:r>
      <w:r w:rsidRPr="003221B2">
        <w:rPr>
          <w:rFonts w:hint="eastAsia"/>
          <w:color w:val="000000" w:themeColor="text1"/>
          <w:szCs w:val="21"/>
        </w:rPr>
        <w:t>安庆大街</w:t>
      </w:r>
      <w:r w:rsidRPr="003221B2">
        <w:rPr>
          <w:color w:val="000000" w:themeColor="text1"/>
          <w:szCs w:val="21"/>
        </w:rPr>
        <w:t>甲</w:t>
      </w:r>
      <w:r w:rsidRPr="003221B2">
        <w:rPr>
          <w:rFonts w:hint="eastAsia"/>
          <w:color w:val="000000" w:themeColor="text1"/>
          <w:szCs w:val="21"/>
        </w:rPr>
        <w:t>3</w:t>
      </w:r>
      <w:r w:rsidRPr="003221B2">
        <w:rPr>
          <w:rFonts w:hint="eastAsia"/>
          <w:color w:val="000000" w:themeColor="text1"/>
          <w:szCs w:val="21"/>
        </w:rPr>
        <w:t>号</w:t>
      </w:r>
      <w:r w:rsidRPr="003221B2">
        <w:rPr>
          <w:color w:val="000000" w:themeColor="text1"/>
          <w:szCs w:val="21"/>
        </w:rPr>
        <w:t>院</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办公地址：</w:t>
      </w:r>
      <w:r w:rsidR="00F1110D" w:rsidRPr="003221B2">
        <w:rPr>
          <w:rFonts w:hint="eastAsia"/>
          <w:color w:val="000000" w:themeColor="text1"/>
          <w:szCs w:val="21"/>
        </w:rPr>
        <w:t>北京市朝阳区北辰西路</w:t>
      </w:r>
      <w:r w:rsidR="00F1110D" w:rsidRPr="003221B2">
        <w:rPr>
          <w:rFonts w:hint="eastAsia"/>
          <w:color w:val="000000" w:themeColor="text1"/>
          <w:szCs w:val="21"/>
        </w:rPr>
        <w:t>6</w:t>
      </w:r>
      <w:r w:rsidR="00F1110D" w:rsidRPr="003221B2">
        <w:rPr>
          <w:rFonts w:hint="eastAsia"/>
          <w:color w:val="000000" w:themeColor="text1"/>
          <w:szCs w:val="21"/>
        </w:rPr>
        <w:t>号院北辰中心</w:t>
      </w:r>
      <w:r w:rsidR="00F1110D" w:rsidRPr="003221B2">
        <w:rPr>
          <w:rFonts w:hint="eastAsia"/>
          <w:color w:val="000000" w:themeColor="text1"/>
          <w:szCs w:val="21"/>
        </w:rPr>
        <w:t>C</w:t>
      </w:r>
      <w:r w:rsidR="00F1110D" w:rsidRPr="003221B2">
        <w:rPr>
          <w:rFonts w:hint="eastAsia"/>
          <w:color w:val="000000" w:themeColor="text1"/>
          <w:szCs w:val="21"/>
        </w:rPr>
        <w:t>座</w:t>
      </w:r>
      <w:r w:rsidR="00F1110D" w:rsidRPr="003221B2">
        <w:rPr>
          <w:rFonts w:hint="eastAsia"/>
          <w:color w:val="000000" w:themeColor="text1"/>
          <w:szCs w:val="21"/>
        </w:rPr>
        <w:t>5</w:t>
      </w:r>
      <w:r w:rsidR="00F1110D" w:rsidRPr="003221B2">
        <w:rPr>
          <w:rFonts w:hint="eastAsia"/>
          <w:color w:val="000000" w:themeColor="text1"/>
          <w:szCs w:val="21"/>
        </w:rPr>
        <w:t>层</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法定代表人：</w:t>
      </w:r>
      <w:r w:rsidR="00C86047" w:rsidRPr="003221B2">
        <w:rPr>
          <w:rFonts w:hint="eastAsia"/>
          <w:color w:val="000000" w:themeColor="text1"/>
          <w:szCs w:val="21"/>
        </w:rPr>
        <w:t>邹迎光</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客户服务电话：</w:t>
      </w:r>
      <w:r w:rsidRPr="003221B2">
        <w:rPr>
          <w:color w:val="000000" w:themeColor="text1"/>
          <w:szCs w:val="21"/>
        </w:rPr>
        <w:t>400-818-6666</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传真：</w:t>
      </w:r>
      <w:r w:rsidRPr="003221B2">
        <w:rPr>
          <w:color w:val="000000" w:themeColor="text1"/>
          <w:szCs w:val="21"/>
        </w:rPr>
        <w:t>010-63136700</w:t>
      </w:r>
    </w:p>
    <w:p w:rsidR="00D1128A" w:rsidRPr="003221B2" w:rsidRDefault="00D1128A" w:rsidP="00D1128A">
      <w:pPr>
        <w:autoSpaceDE w:val="0"/>
        <w:autoSpaceDN w:val="0"/>
        <w:adjustRightInd w:val="0"/>
        <w:spacing w:line="360" w:lineRule="auto"/>
        <w:ind w:firstLineChars="200" w:firstLine="420"/>
        <w:rPr>
          <w:color w:val="000000" w:themeColor="text1"/>
          <w:szCs w:val="21"/>
        </w:rPr>
      </w:pPr>
      <w:r w:rsidRPr="003221B2">
        <w:rPr>
          <w:color w:val="000000" w:themeColor="text1"/>
          <w:szCs w:val="21"/>
        </w:rPr>
        <w:t>联系人：朱威</w:t>
      </w:r>
    </w:p>
    <w:p w:rsidR="00DB0508" w:rsidRPr="003221B2" w:rsidRDefault="00DB0508" w:rsidP="00F06248">
      <w:pPr>
        <w:spacing w:line="360" w:lineRule="auto"/>
        <w:ind w:firstLineChars="200" w:firstLine="420"/>
        <w:rPr>
          <w:color w:val="000000" w:themeColor="text1"/>
          <w:szCs w:val="21"/>
        </w:rPr>
      </w:pPr>
      <w:r w:rsidRPr="003221B2">
        <w:rPr>
          <w:color w:val="000000" w:themeColor="text1"/>
          <w:szCs w:val="21"/>
        </w:rPr>
        <w:t>（五）律师事务所</w:t>
      </w:r>
    </w:p>
    <w:p w:rsidR="00C06215" w:rsidRPr="003221B2" w:rsidRDefault="00C06215" w:rsidP="00C06215">
      <w:pPr>
        <w:autoSpaceDE w:val="0"/>
        <w:autoSpaceDN w:val="0"/>
        <w:adjustRightInd w:val="0"/>
        <w:spacing w:line="360" w:lineRule="auto"/>
        <w:ind w:firstLineChars="200" w:firstLine="420"/>
        <w:rPr>
          <w:color w:val="000000" w:themeColor="text1"/>
        </w:rPr>
      </w:pPr>
      <w:bookmarkStart w:id="83" w:name="_Hlk194396167"/>
      <w:r w:rsidRPr="003221B2">
        <w:rPr>
          <w:rFonts w:hint="eastAsia"/>
          <w:color w:val="000000" w:themeColor="text1"/>
        </w:rPr>
        <w:t>名称：上海源泰律师事务所</w:t>
      </w:r>
    </w:p>
    <w:p w:rsidR="00C06215" w:rsidRPr="003221B2" w:rsidRDefault="00C06215" w:rsidP="00C06215">
      <w:pPr>
        <w:autoSpaceDE w:val="0"/>
        <w:autoSpaceDN w:val="0"/>
        <w:adjustRightInd w:val="0"/>
        <w:spacing w:line="360" w:lineRule="auto"/>
        <w:ind w:firstLineChars="200" w:firstLine="420"/>
        <w:rPr>
          <w:color w:val="000000" w:themeColor="text1"/>
        </w:rPr>
      </w:pPr>
      <w:r w:rsidRPr="003221B2">
        <w:rPr>
          <w:rFonts w:hint="eastAsia"/>
          <w:color w:val="000000" w:themeColor="text1"/>
        </w:rPr>
        <w:t>注册地址：上海市浦东新区浦东南路</w:t>
      </w:r>
      <w:r w:rsidRPr="003221B2">
        <w:rPr>
          <w:rFonts w:hint="eastAsia"/>
          <w:color w:val="000000" w:themeColor="text1"/>
        </w:rPr>
        <w:t>256</w:t>
      </w:r>
      <w:r w:rsidRPr="003221B2">
        <w:rPr>
          <w:rFonts w:hint="eastAsia"/>
          <w:color w:val="000000" w:themeColor="text1"/>
        </w:rPr>
        <w:t>号华夏银行大厦</w:t>
      </w:r>
      <w:r w:rsidRPr="003221B2">
        <w:rPr>
          <w:rFonts w:hint="eastAsia"/>
          <w:color w:val="000000" w:themeColor="text1"/>
        </w:rPr>
        <w:t>14</w:t>
      </w:r>
      <w:r w:rsidRPr="003221B2">
        <w:rPr>
          <w:rFonts w:hint="eastAsia"/>
          <w:color w:val="000000" w:themeColor="text1"/>
        </w:rPr>
        <w:t>楼</w:t>
      </w:r>
    </w:p>
    <w:p w:rsidR="00C06215" w:rsidRPr="003221B2" w:rsidRDefault="00C06215" w:rsidP="00C06215">
      <w:pPr>
        <w:autoSpaceDE w:val="0"/>
        <w:autoSpaceDN w:val="0"/>
        <w:adjustRightInd w:val="0"/>
        <w:spacing w:line="360" w:lineRule="auto"/>
        <w:ind w:firstLineChars="200" w:firstLine="420"/>
        <w:rPr>
          <w:color w:val="000000" w:themeColor="text1"/>
        </w:rPr>
      </w:pPr>
      <w:r w:rsidRPr="003221B2">
        <w:rPr>
          <w:rFonts w:hint="eastAsia"/>
          <w:color w:val="000000" w:themeColor="text1"/>
        </w:rPr>
        <w:t>办公地址：上海市浦东新区浦东南路</w:t>
      </w:r>
      <w:r w:rsidRPr="003221B2">
        <w:rPr>
          <w:rFonts w:hint="eastAsia"/>
          <w:color w:val="000000" w:themeColor="text1"/>
        </w:rPr>
        <w:t>256</w:t>
      </w:r>
      <w:r w:rsidRPr="003221B2">
        <w:rPr>
          <w:rFonts w:hint="eastAsia"/>
          <w:color w:val="000000" w:themeColor="text1"/>
        </w:rPr>
        <w:t>号华夏银行大厦</w:t>
      </w:r>
      <w:r w:rsidRPr="003221B2">
        <w:rPr>
          <w:rFonts w:hint="eastAsia"/>
          <w:color w:val="000000" w:themeColor="text1"/>
        </w:rPr>
        <w:t>14</w:t>
      </w:r>
      <w:r w:rsidRPr="003221B2">
        <w:rPr>
          <w:rFonts w:hint="eastAsia"/>
          <w:color w:val="000000" w:themeColor="text1"/>
        </w:rPr>
        <w:t>楼</w:t>
      </w:r>
    </w:p>
    <w:p w:rsidR="00C06215" w:rsidRPr="003221B2" w:rsidRDefault="00C06215" w:rsidP="00C06215">
      <w:pPr>
        <w:autoSpaceDE w:val="0"/>
        <w:autoSpaceDN w:val="0"/>
        <w:adjustRightInd w:val="0"/>
        <w:spacing w:line="360" w:lineRule="auto"/>
        <w:ind w:firstLineChars="200" w:firstLine="420"/>
        <w:rPr>
          <w:color w:val="000000" w:themeColor="text1"/>
        </w:rPr>
      </w:pPr>
      <w:r w:rsidRPr="003221B2">
        <w:rPr>
          <w:rFonts w:hint="eastAsia"/>
          <w:color w:val="000000" w:themeColor="text1"/>
        </w:rPr>
        <w:t>负责人：廖海</w:t>
      </w:r>
    </w:p>
    <w:p w:rsidR="00C06215" w:rsidRPr="003221B2" w:rsidRDefault="00C06215" w:rsidP="00C06215">
      <w:pPr>
        <w:autoSpaceDE w:val="0"/>
        <w:autoSpaceDN w:val="0"/>
        <w:adjustRightInd w:val="0"/>
        <w:spacing w:line="360" w:lineRule="auto"/>
        <w:ind w:firstLineChars="200" w:firstLine="420"/>
        <w:rPr>
          <w:color w:val="000000" w:themeColor="text1"/>
        </w:rPr>
      </w:pPr>
      <w:r w:rsidRPr="003221B2">
        <w:rPr>
          <w:rFonts w:hint="eastAsia"/>
          <w:color w:val="000000" w:themeColor="text1"/>
        </w:rPr>
        <w:t>经办律师：刘佳、黄丽华</w:t>
      </w:r>
    </w:p>
    <w:p w:rsidR="00C06215" w:rsidRPr="003221B2" w:rsidRDefault="00C06215" w:rsidP="00C06215">
      <w:pPr>
        <w:autoSpaceDE w:val="0"/>
        <w:autoSpaceDN w:val="0"/>
        <w:adjustRightInd w:val="0"/>
        <w:spacing w:line="360" w:lineRule="auto"/>
        <w:ind w:firstLineChars="200" w:firstLine="420"/>
        <w:rPr>
          <w:color w:val="000000" w:themeColor="text1"/>
        </w:rPr>
      </w:pPr>
      <w:r w:rsidRPr="003221B2">
        <w:rPr>
          <w:rFonts w:hint="eastAsia"/>
          <w:color w:val="000000" w:themeColor="text1"/>
        </w:rPr>
        <w:t>电话：（</w:t>
      </w:r>
      <w:r w:rsidRPr="003221B2">
        <w:rPr>
          <w:rFonts w:hint="eastAsia"/>
          <w:color w:val="000000" w:themeColor="text1"/>
        </w:rPr>
        <w:t>021</w:t>
      </w:r>
      <w:r w:rsidRPr="003221B2">
        <w:rPr>
          <w:rFonts w:hint="eastAsia"/>
          <w:color w:val="000000" w:themeColor="text1"/>
        </w:rPr>
        <w:t>）</w:t>
      </w:r>
      <w:r w:rsidRPr="003221B2">
        <w:rPr>
          <w:rFonts w:hint="eastAsia"/>
          <w:color w:val="000000" w:themeColor="text1"/>
        </w:rPr>
        <w:t>51150298</w:t>
      </w:r>
    </w:p>
    <w:p w:rsidR="00C06215" w:rsidRPr="003221B2" w:rsidRDefault="00C06215" w:rsidP="00C06215">
      <w:pPr>
        <w:autoSpaceDE w:val="0"/>
        <w:autoSpaceDN w:val="0"/>
        <w:adjustRightInd w:val="0"/>
        <w:spacing w:line="360" w:lineRule="auto"/>
        <w:ind w:firstLineChars="200" w:firstLine="420"/>
        <w:rPr>
          <w:color w:val="000000" w:themeColor="text1"/>
        </w:rPr>
      </w:pPr>
      <w:r w:rsidRPr="003221B2">
        <w:rPr>
          <w:rFonts w:hint="eastAsia"/>
          <w:color w:val="000000" w:themeColor="text1"/>
        </w:rPr>
        <w:t>传真：（</w:t>
      </w:r>
      <w:r w:rsidRPr="003221B2">
        <w:rPr>
          <w:rFonts w:hint="eastAsia"/>
          <w:color w:val="000000" w:themeColor="text1"/>
        </w:rPr>
        <w:t>021</w:t>
      </w:r>
      <w:r w:rsidRPr="003221B2">
        <w:rPr>
          <w:rFonts w:hint="eastAsia"/>
          <w:color w:val="000000" w:themeColor="text1"/>
        </w:rPr>
        <w:t>）</w:t>
      </w:r>
      <w:r w:rsidRPr="003221B2">
        <w:rPr>
          <w:rFonts w:hint="eastAsia"/>
          <w:color w:val="000000" w:themeColor="text1"/>
        </w:rPr>
        <w:t>51150398</w:t>
      </w:r>
    </w:p>
    <w:p w:rsidR="00704C28" w:rsidRPr="003221B2" w:rsidRDefault="00C06215" w:rsidP="00704C2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rPr>
        <w:t>联系人：刘佳</w:t>
      </w:r>
    </w:p>
    <w:bookmarkEnd w:id="83"/>
    <w:p w:rsidR="00DB0508" w:rsidRPr="003221B2" w:rsidRDefault="00DB0508" w:rsidP="00F06248">
      <w:pPr>
        <w:spacing w:line="360" w:lineRule="auto"/>
        <w:ind w:firstLine="420"/>
        <w:rPr>
          <w:color w:val="000000" w:themeColor="text1"/>
          <w:szCs w:val="21"/>
        </w:rPr>
      </w:pPr>
      <w:r w:rsidRPr="003221B2">
        <w:rPr>
          <w:color w:val="000000" w:themeColor="text1"/>
          <w:szCs w:val="21"/>
        </w:rPr>
        <w:t>（六）会计师事务所</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本公司聘请的法定验资机构为安永华明会计师事务所（特殊普通合伙）。</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名称：安永华明会计师事务所（特殊普通合伙）</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住所：北京市东城区东长安街</w:t>
      </w:r>
      <w:r w:rsidRPr="003221B2">
        <w:rPr>
          <w:rFonts w:hint="eastAsia"/>
          <w:color w:val="000000" w:themeColor="text1"/>
          <w:szCs w:val="21"/>
        </w:rPr>
        <w:t>1</w:t>
      </w:r>
      <w:r w:rsidRPr="003221B2">
        <w:rPr>
          <w:rFonts w:hint="eastAsia"/>
          <w:color w:val="000000" w:themeColor="text1"/>
          <w:szCs w:val="21"/>
        </w:rPr>
        <w:t>号东方广场安永大楼</w:t>
      </w:r>
      <w:r w:rsidRPr="003221B2">
        <w:rPr>
          <w:rFonts w:hint="eastAsia"/>
          <w:color w:val="000000" w:themeColor="text1"/>
          <w:szCs w:val="21"/>
        </w:rPr>
        <w:t>17</w:t>
      </w:r>
      <w:r w:rsidRPr="003221B2">
        <w:rPr>
          <w:rFonts w:hint="eastAsia"/>
          <w:color w:val="000000" w:themeColor="text1"/>
          <w:szCs w:val="21"/>
        </w:rPr>
        <w:t>层</w:t>
      </w:r>
      <w:r w:rsidRPr="003221B2">
        <w:rPr>
          <w:rFonts w:hint="eastAsia"/>
          <w:color w:val="000000" w:themeColor="text1"/>
          <w:szCs w:val="21"/>
        </w:rPr>
        <w:t>01-12</w:t>
      </w:r>
      <w:r w:rsidRPr="003221B2">
        <w:rPr>
          <w:rFonts w:hint="eastAsia"/>
          <w:color w:val="000000" w:themeColor="text1"/>
          <w:szCs w:val="21"/>
        </w:rPr>
        <w:t>室</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办公地址：北京市东城区东长安街</w:t>
      </w:r>
      <w:r w:rsidRPr="003221B2">
        <w:rPr>
          <w:rFonts w:hint="eastAsia"/>
          <w:color w:val="000000" w:themeColor="text1"/>
          <w:szCs w:val="21"/>
        </w:rPr>
        <w:t>1</w:t>
      </w:r>
      <w:r w:rsidRPr="003221B2">
        <w:rPr>
          <w:rFonts w:hint="eastAsia"/>
          <w:color w:val="000000" w:themeColor="text1"/>
          <w:szCs w:val="21"/>
        </w:rPr>
        <w:t>号东方广场安永大楼</w:t>
      </w:r>
      <w:r w:rsidRPr="003221B2">
        <w:rPr>
          <w:rFonts w:hint="eastAsia"/>
          <w:color w:val="000000" w:themeColor="text1"/>
          <w:szCs w:val="21"/>
        </w:rPr>
        <w:t>17</w:t>
      </w:r>
      <w:r w:rsidRPr="003221B2">
        <w:rPr>
          <w:rFonts w:hint="eastAsia"/>
          <w:color w:val="000000" w:themeColor="text1"/>
          <w:szCs w:val="21"/>
        </w:rPr>
        <w:t>层</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法定代表人：毛鞍宁</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联系电话：</w:t>
      </w:r>
      <w:r w:rsidRPr="003221B2">
        <w:rPr>
          <w:rFonts w:hint="eastAsia"/>
          <w:color w:val="000000" w:themeColor="text1"/>
          <w:szCs w:val="21"/>
        </w:rPr>
        <w:t>010-58153000</w:t>
      </w:r>
    </w:p>
    <w:p w:rsidR="00FF66E8" w:rsidRPr="003221B2" w:rsidRDefault="00FF66E8" w:rsidP="00FF66E8">
      <w:pPr>
        <w:autoSpaceDE w:val="0"/>
        <w:autoSpaceDN w:val="0"/>
        <w:adjustRightInd w:val="0"/>
        <w:spacing w:line="360" w:lineRule="auto"/>
        <w:ind w:firstLineChars="200" w:firstLine="420"/>
        <w:rPr>
          <w:color w:val="000000" w:themeColor="text1"/>
          <w:szCs w:val="21"/>
        </w:rPr>
      </w:pPr>
      <w:r w:rsidRPr="003221B2">
        <w:rPr>
          <w:rFonts w:hint="eastAsia"/>
          <w:color w:val="000000" w:themeColor="text1"/>
          <w:szCs w:val="21"/>
        </w:rPr>
        <w:t>传真：</w:t>
      </w:r>
      <w:r w:rsidRPr="003221B2">
        <w:rPr>
          <w:rFonts w:hint="eastAsia"/>
          <w:color w:val="000000" w:themeColor="text1"/>
          <w:szCs w:val="21"/>
        </w:rPr>
        <w:t>010-85188298</w:t>
      </w:r>
    </w:p>
    <w:p w:rsidR="00FF66E8" w:rsidRPr="003221B2" w:rsidRDefault="00FF66E8" w:rsidP="00FF66E8">
      <w:pPr>
        <w:autoSpaceDE w:val="0"/>
        <w:autoSpaceDN w:val="0"/>
        <w:adjustRightInd w:val="0"/>
        <w:spacing w:line="360" w:lineRule="auto"/>
        <w:ind w:firstLineChars="200" w:firstLine="420"/>
        <w:rPr>
          <w:color w:val="000000" w:themeColor="text1"/>
        </w:rPr>
      </w:pPr>
      <w:r w:rsidRPr="003221B2">
        <w:rPr>
          <w:rFonts w:hint="eastAsia"/>
          <w:color w:val="000000" w:themeColor="text1"/>
          <w:szCs w:val="21"/>
        </w:rPr>
        <w:t>联系人：</w:t>
      </w:r>
      <w:r w:rsidRPr="003221B2">
        <w:rPr>
          <w:rFonts w:hint="eastAsia"/>
          <w:color w:val="000000" w:themeColor="text1"/>
        </w:rPr>
        <w:t>蒋燕华</w:t>
      </w:r>
    </w:p>
    <w:p w:rsidR="0021320B" w:rsidRPr="003221B2" w:rsidRDefault="0021320B" w:rsidP="00DA0FBA">
      <w:pPr>
        <w:autoSpaceDE w:val="0"/>
        <w:autoSpaceDN w:val="0"/>
        <w:adjustRightInd w:val="0"/>
        <w:spacing w:line="360" w:lineRule="auto"/>
        <w:ind w:firstLineChars="200" w:firstLine="420"/>
        <w:rPr>
          <w:color w:val="000000" w:themeColor="text1"/>
          <w:szCs w:val="21"/>
        </w:rPr>
      </w:pPr>
    </w:p>
    <w:p w:rsidR="00DB0508" w:rsidRPr="003221B2" w:rsidRDefault="00DB0508" w:rsidP="00F06248">
      <w:pPr>
        <w:spacing w:line="360" w:lineRule="auto"/>
        <w:jc w:val="right"/>
        <w:rPr>
          <w:color w:val="000000" w:themeColor="text1"/>
        </w:rPr>
      </w:pPr>
      <w:r w:rsidRPr="003221B2">
        <w:rPr>
          <w:color w:val="000000" w:themeColor="text1"/>
        </w:rPr>
        <w:t>华夏基金管理有限公司</w:t>
      </w:r>
    </w:p>
    <w:p w:rsidR="00954D22" w:rsidRPr="003221B2" w:rsidRDefault="007A1A2B" w:rsidP="00F06248">
      <w:pPr>
        <w:wordWrap w:val="0"/>
        <w:spacing w:line="360" w:lineRule="auto"/>
        <w:ind w:firstLineChars="200" w:firstLine="420"/>
        <w:jc w:val="right"/>
        <w:rPr>
          <w:color w:val="000000" w:themeColor="text1"/>
        </w:rPr>
      </w:pPr>
      <w:r w:rsidRPr="003221B2">
        <w:rPr>
          <w:color w:val="000000" w:themeColor="text1"/>
        </w:rPr>
        <w:t>二〇</w:t>
      </w:r>
      <w:r w:rsidR="00011EAE" w:rsidRPr="003221B2">
        <w:rPr>
          <w:color w:val="000000" w:themeColor="text1"/>
        </w:rPr>
        <w:t>二</w:t>
      </w:r>
      <w:r w:rsidR="003C6E02" w:rsidRPr="003221B2">
        <w:rPr>
          <w:rFonts w:hint="eastAsia"/>
          <w:color w:val="000000" w:themeColor="text1"/>
        </w:rPr>
        <w:t>六</w:t>
      </w:r>
      <w:r w:rsidRPr="003221B2">
        <w:rPr>
          <w:color w:val="000000" w:themeColor="text1"/>
        </w:rPr>
        <w:t>年</w:t>
      </w:r>
      <w:r w:rsidR="00FF66E8" w:rsidRPr="003221B2">
        <w:rPr>
          <w:rFonts w:hint="eastAsia"/>
          <w:color w:val="000000" w:themeColor="text1"/>
        </w:rPr>
        <w:t>三</w:t>
      </w:r>
      <w:r w:rsidR="0068499E" w:rsidRPr="003221B2">
        <w:rPr>
          <w:rFonts w:hint="eastAsia"/>
          <w:color w:val="000000" w:themeColor="text1"/>
        </w:rPr>
        <w:t>月</w:t>
      </w:r>
      <w:r w:rsidR="00704C28" w:rsidRPr="003221B2">
        <w:rPr>
          <w:rFonts w:hint="eastAsia"/>
          <w:color w:val="000000" w:themeColor="text1"/>
        </w:rPr>
        <w:t>二</w:t>
      </w:r>
      <w:r w:rsidR="00C86047" w:rsidRPr="003221B2">
        <w:rPr>
          <w:rFonts w:hint="eastAsia"/>
          <w:color w:val="000000" w:themeColor="text1"/>
        </w:rPr>
        <w:t>十</w:t>
      </w:r>
      <w:r w:rsidR="00C06215" w:rsidRPr="003221B2">
        <w:rPr>
          <w:rFonts w:hint="eastAsia"/>
          <w:color w:val="000000" w:themeColor="text1"/>
        </w:rPr>
        <w:t>六</w:t>
      </w:r>
      <w:r w:rsidR="00B6200C" w:rsidRPr="003221B2">
        <w:rPr>
          <w:color w:val="000000" w:themeColor="text1"/>
        </w:rPr>
        <w:t>日</w:t>
      </w:r>
    </w:p>
    <w:sectPr w:rsidR="00954D22" w:rsidRPr="003221B2" w:rsidSect="00884A2F">
      <w:footerReference w:type="default" r:id="rId14"/>
      <w:pgSz w:w="11906" w:h="16838"/>
      <w:pgMar w:top="1361" w:right="1797" w:bottom="1361" w:left="1797" w:header="851" w:footer="992" w:gutter="0"/>
      <w:pgNumType w:start="1"/>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E78" w:rsidRDefault="00BF5E78" w:rsidP="00E53DFE">
      <w:r>
        <w:separator/>
      </w:r>
    </w:p>
    <w:p w:rsidR="00BF5E78" w:rsidRDefault="00BF5E78"/>
  </w:endnote>
  <w:endnote w:type="continuationSeparator" w:id="0">
    <w:p w:rsidR="00BF5E78" w:rsidRDefault="00BF5E78" w:rsidP="00E53DFE">
      <w:r>
        <w:continuationSeparator/>
      </w:r>
    </w:p>
    <w:p w:rsidR="00BF5E78" w:rsidRDefault="00BF5E78"/>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B1" w:rsidRDefault="00696BD1" w:rsidP="00DB49E0">
    <w:pPr>
      <w:pStyle w:val="a6"/>
      <w:framePr w:wrap="around" w:vAnchor="text" w:hAnchor="margin" w:xAlign="center" w:y="1"/>
      <w:rPr>
        <w:rStyle w:val="ad"/>
      </w:rPr>
    </w:pPr>
    <w:r>
      <w:rPr>
        <w:rStyle w:val="ad"/>
      </w:rPr>
      <w:fldChar w:fldCharType="begin"/>
    </w:r>
    <w:r w:rsidR="00307BB1">
      <w:rPr>
        <w:rStyle w:val="ad"/>
      </w:rPr>
      <w:instrText xml:space="preserve">PAGE  </w:instrText>
    </w:r>
    <w:r>
      <w:rPr>
        <w:rStyle w:val="ad"/>
      </w:rPr>
      <w:fldChar w:fldCharType="end"/>
    </w:r>
  </w:p>
  <w:p w:rsidR="00307BB1" w:rsidRDefault="00307BB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B1" w:rsidRDefault="00307BB1">
    <w:pPr>
      <w:pStyle w:val="a6"/>
      <w:jc w:val="center"/>
    </w:pPr>
  </w:p>
  <w:p w:rsidR="00307BB1" w:rsidRDefault="00307BB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B1" w:rsidRDefault="00307BB1">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B1" w:rsidRDefault="00696BD1" w:rsidP="00FA509F">
    <w:pPr>
      <w:pStyle w:val="a6"/>
      <w:framePr w:wrap="around" w:vAnchor="text" w:hAnchor="margin" w:xAlign="center" w:y="1"/>
      <w:rPr>
        <w:rStyle w:val="ad"/>
      </w:rPr>
    </w:pPr>
    <w:r>
      <w:rPr>
        <w:rStyle w:val="ad"/>
      </w:rPr>
      <w:fldChar w:fldCharType="begin"/>
    </w:r>
    <w:r w:rsidR="00307BB1">
      <w:rPr>
        <w:rStyle w:val="ad"/>
      </w:rPr>
      <w:instrText xml:space="preserve">PAGE  </w:instrText>
    </w:r>
    <w:r>
      <w:rPr>
        <w:rStyle w:val="ad"/>
      </w:rPr>
      <w:fldChar w:fldCharType="separate"/>
    </w:r>
    <w:r w:rsidR="00EE3BA1">
      <w:rPr>
        <w:rStyle w:val="ad"/>
        <w:noProof/>
      </w:rPr>
      <w:t>17</w:t>
    </w:r>
    <w:r>
      <w:rPr>
        <w:rStyle w:val="ad"/>
      </w:rPr>
      <w:fldChar w:fldCharType="end"/>
    </w:r>
  </w:p>
  <w:p w:rsidR="00307BB1" w:rsidRDefault="00307BB1">
    <w:pPr>
      <w:pStyle w:val="a6"/>
    </w:pPr>
  </w:p>
  <w:p w:rsidR="009F4642" w:rsidRDefault="009F46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E78" w:rsidRDefault="00BF5E78" w:rsidP="00E53DFE">
      <w:r>
        <w:separator/>
      </w:r>
    </w:p>
    <w:p w:rsidR="00BF5E78" w:rsidRDefault="00BF5E78"/>
  </w:footnote>
  <w:footnote w:type="continuationSeparator" w:id="0">
    <w:p w:rsidR="00BF5E78" w:rsidRDefault="00BF5E78" w:rsidP="00E53DFE">
      <w:r>
        <w:continuationSeparator/>
      </w:r>
    </w:p>
    <w:p w:rsidR="00BF5E78" w:rsidRDefault="00BF5E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48" w:rsidRDefault="00F06248" w:rsidP="00F06248">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B1" w:rsidRDefault="00307BB1" w:rsidP="00F0624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B1" w:rsidRPr="002913B5" w:rsidRDefault="00C06215" w:rsidP="00DB49E0">
    <w:pPr>
      <w:pStyle w:val="a5"/>
      <w:jc w:val="right"/>
    </w:pPr>
    <w:r>
      <w:rPr>
        <w:color w:val="000000"/>
      </w:rPr>
      <w:t>华夏季季鑫</w:t>
    </w:r>
    <w:r>
      <w:rPr>
        <w:color w:val="000000"/>
      </w:rPr>
      <w:t>90</w:t>
    </w:r>
    <w:r>
      <w:rPr>
        <w:color w:val="000000"/>
      </w:rPr>
      <w:t>天持有期债券型证券投资基金</w:t>
    </w:r>
    <w:r w:rsidR="00307BB1" w:rsidRPr="002913B5">
      <w:t>基金份额发售公告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3"/>
  <w:drawingGridVerticalSpacing w:val="317"/>
  <w:displayHorizontalDrawingGridEvery w:val="0"/>
  <w:characterSpacingControl w:val="compressPunctuation"/>
  <w:noLineBreaksAfter w:lang="zh-CN" w:val="$([{£¥·‘“〈《「『【〔〖〝﹙﹛﹝＄（．［｛￡￥"/>
  <w:noLineBreaksBefore w:lang="zh-CN" w:val="!%),.:;&gt;?]}¢¨°·ˇˉ―‖’”…‰′″›℃∶、。〃〉》」』】〕〗〞︶︺︾﹀﹄﹚﹜﹞！＂％＇），．：；？］｀｜｝～￠"/>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0B0"/>
    <w:rsid w:val="00000526"/>
    <w:rsid w:val="00001155"/>
    <w:rsid w:val="00001976"/>
    <w:rsid w:val="00001C86"/>
    <w:rsid w:val="00002586"/>
    <w:rsid w:val="000040CB"/>
    <w:rsid w:val="000042EF"/>
    <w:rsid w:val="000046FF"/>
    <w:rsid w:val="0000597B"/>
    <w:rsid w:val="00005CEC"/>
    <w:rsid w:val="000067D7"/>
    <w:rsid w:val="00007B76"/>
    <w:rsid w:val="00011EAE"/>
    <w:rsid w:val="000123EA"/>
    <w:rsid w:val="00013330"/>
    <w:rsid w:val="000150D5"/>
    <w:rsid w:val="000166C6"/>
    <w:rsid w:val="000169DE"/>
    <w:rsid w:val="000175E5"/>
    <w:rsid w:val="00017ADE"/>
    <w:rsid w:val="00021513"/>
    <w:rsid w:val="00023B05"/>
    <w:rsid w:val="00024A00"/>
    <w:rsid w:val="000260DB"/>
    <w:rsid w:val="00030AD2"/>
    <w:rsid w:val="00032943"/>
    <w:rsid w:val="00033762"/>
    <w:rsid w:val="00034022"/>
    <w:rsid w:val="00035544"/>
    <w:rsid w:val="00036400"/>
    <w:rsid w:val="00040B10"/>
    <w:rsid w:val="00040F8E"/>
    <w:rsid w:val="000421A5"/>
    <w:rsid w:val="000477D8"/>
    <w:rsid w:val="00047D52"/>
    <w:rsid w:val="00047EB9"/>
    <w:rsid w:val="00050229"/>
    <w:rsid w:val="00050B30"/>
    <w:rsid w:val="00052BB0"/>
    <w:rsid w:val="0005441B"/>
    <w:rsid w:val="00056251"/>
    <w:rsid w:val="000568D9"/>
    <w:rsid w:val="0006151E"/>
    <w:rsid w:val="00065492"/>
    <w:rsid w:val="00065B5C"/>
    <w:rsid w:val="000663A8"/>
    <w:rsid w:val="000674DE"/>
    <w:rsid w:val="00067BF9"/>
    <w:rsid w:val="00072043"/>
    <w:rsid w:val="00072BC1"/>
    <w:rsid w:val="00074A67"/>
    <w:rsid w:val="000768FB"/>
    <w:rsid w:val="00077F42"/>
    <w:rsid w:val="000800DE"/>
    <w:rsid w:val="000804B9"/>
    <w:rsid w:val="00081D59"/>
    <w:rsid w:val="00083864"/>
    <w:rsid w:val="00085702"/>
    <w:rsid w:val="00086C7D"/>
    <w:rsid w:val="00087C57"/>
    <w:rsid w:val="000961FB"/>
    <w:rsid w:val="00097FBF"/>
    <w:rsid w:val="000A2580"/>
    <w:rsid w:val="000A4415"/>
    <w:rsid w:val="000A73B2"/>
    <w:rsid w:val="000B4B72"/>
    <w:rsid w:val="000B4B7D"/>
    <w:rsid w:val="000B68D2"/>
    <w:rsid w:val="000B6BA9"/>
    <w:rsid w:val="000B7B3D"/>
    <w:rsid w:val="000C178A"/>
    <w:rsid w:val="000C3B73"/>
    <w:rsid w:val="000C53A5"/>
    <w:rsid w:val="000C7694"/>
    <w:rsid w:val="000D0CB5"/>
    <w:rsid w:val="000D0CC9"/>
    <w:rsid w:val="000D0FA8"/>
    <w:rsid w:val="000D1AC4"/>
    <w:rsid w:val="000D3DAD"/>
    <w:rsid w:val="000D3FD1"/>
    <w:rsid w:val="000D4B2A"/>
    <w:rsid w:val="000D4CFC"/>
    <w:rsid w:val="000D6C19"/>
    <w:rsid w:val="000D6F3C"/>
    <w:rsid w:val="000D77CE"/>
    <w:rsid w:val="000D79DC"/>
    <w:rsid w:val="000E12DC"/>
    <w:rsid w:val="000E27C3"/>
    <w:rsid w:val="000E432C"/>
    <w:rsid w:val="000E4B69"/>
    <w:rsid w:val="000E4C3D"/>
    <w:rsid w:val="000E768B"/>
    <w:rsid w:val="000F07EE"/>
    <w:rsid w:val="000F188C"/>
    <w:rsid w:val="000F193F"/>
    <w:rsid w:val="000F4208"/>
    <w:rsid w:val="000F43F2"/>
    <w:rsid w:val="000F5A54"/>
    <w:rsid w:val="000F64D8"/>
    <w:rsid w:val="000F69F4"/>
    <w:rsid w:val="001031F4"/>
    <w:rsid w:val="001057B1"/>
    <w:rsid w:val="001071FC"/>
    <w:rsid w:val="00107436"/>
    <w:rsid w:val="0010782F"/>
    <w:rsid w:val="0011264E"/>
    <w:rsid w:val="001138DE"/>
    <w:rsid w:val="00115EE4"/>
    <w:rsid w:val="001236AC"/>
    <w:rsid w:val="0012394F"/>
    <w:rsid w:val="00123C34"/>
    <w:rsid w:val="00125606"/>
    <w:rsid w:val="00130331"/>
    <w:rsid w:val="00130649"/>
    <w:rsid w:val="00130A3F"/>
    <w:rsid w:val="00130EBC"/>
    <w:rsid w:val="00132FDE"/>
    <w:rsid w:val="001339EF"/>
    <w:rsid w:val="001346DC"/>
    <w:rsid w:val="0013778F"/>
    <w:rsid w:val="00137E3D"/>
    <w:rsid w:val="001415B9"/>
    <w:rsid w:val="001424EB"/>
    <w:rsid w:val="00143054"/>
    <w:rsid w:val="00144066"/>
    <w:rsid w:val="00145F9C"/>
    <w:rsid w:val="00150046"/>
    <w:rsid w:val="00151868"/>
    <w:rsid w:val="00154A2D"/>
    <w:rsid w:val="001551B2"/>
    <w:rsid w:val="00160152"/>
    <w:rsid w:val="00160ED0"/>
    <w:rsid w:val="001611A4"/>
    <w:rsid w:val="001613B1"/>
    <w:rsid w:val="001640D3"/>
    <w:rsid w:val="00165C2C"/>
    <w:rsid w:val="001661E0"/>
    <w:rsid w:val="001664AF"/>
    <w:rsid w:val="00167D09"/>
    <w:rsid w:val="001753CA"/>
    <w:rsid w:val="00175F00"/>
    <w:rsid w:val="00176B84"/>
    <w:rsid w:val="00176CC6"/>
    <w:rsid w:val="001801D8"/>
    <w:rsid w:val="001835E3"/>
    <w:rsid w:val="00186938"/>
    <w:rsid w:val="00186F62"/>
    <w:rsid w:val="001912B0"/>
    <w:rsid w:val="00191427"/>
    <w:rsid w:val="00194AE9"/>
    <w:rsid w:val="00194D2C"/>
    <w:rsid w:val="00195224"/>
    <w:rsid w:val="0019573E"/>
    <w:rsid w:val="00196D88"/>
    <w:rsid w:val="001A0E57"/>
    <w:rsid w:val="001A2810"/>
    <w:rsid w:val="001A2BA4"/>
    <w:rsid w:val="001A345C"/>
    <w:rsid w:val="001A4910"/>
    <w:rsid w:val="001A55A8"/>
    <w:rsid w:val="001A5679"/>
    <w:rsid w:val="001A7570"/>
    <w:rsid w:val="001B2342"/>
    <w:rsid w:val="001B3AE3"/>
    <w:rsid w:val="001B58D1"/>
    <w:rsid w:val="001C2D9D"/>
    <w:rsid w:val="001C312B"/>
    <w:rsid w:val="001C3942"/>
    <w:rsid w:val="001C6072"/>
    <w:rsid w:val="001C6731"/>
    <w:rsid w:val="001C70AA"/>
    <w:rsid w:val="001D03DE"/>
    <w:rsid w:val="001D148F"/>
    <w:rsid w:val="001D277D"/>
    <w:rsid w:val="001D2C81"/>
    <w:rsid w:val="001D535E"/>
    <w:rsid w:val="001D58BE"/>
    <w:rsid w:val="001D6C17"/>
    <w:rsid w:val="001D6E6B"/>
    <w:rsid w:val="001D7296"/>
    <w:rsid w:val="001D75F3"/>
    <w:rsid w:val="001E0C62"/>
    <w:rsid w:val="001E13D5"/>
    <w:rsid w:val="001E3551"/>
    <w:rsid w:val="001E4227"/>
    <w:rsid w:val="001E55D4"/>
    <w:rsid w:val="001E73D2"/>
    <w:rsid w:val="001F029D"/>
    <w:rsid w:val="001F0BDE"/>
    <w:rsid w:val="001F13FC"/>
    <w:rsid w:val="001F2CD1"/>
    <w:rsid w:val="001F6F97"/>
    <w:rsid w:val="001F76C1"/>
    <w:rsid w:val="002040D5"/>
    <w:rsid w:val="00205637"/>
    <w:rsid w:val="00206DDB"/>
    <w:rsid w:val="00210D4F"/>
    <w:rsid w:val="00211F62"/>
    <w:rsid w:val="00212027"/>
    <w:rsid w:val="002128B5"/>
    <w:rsid w:val="0021320B"/>
    <w:rsid w:val="00214A6F"/>
    <w:rsid w:val="00215F8A"/>
    <w:rsid w:val="00216465"/>
    <w:rsid w:val="002206BB"/>
    <w:rsid w:val="0022082B"/>
    <w:rsid w:val="00220B4C"/>
    <w:rsid w:val="00222798"/>
    <w:rsid w:val="00222C66"/>
    <w:rsid w:val="00224FA5"/>
    <w:rsid w:val="002264A2"/>
    <w:rsid w:val="002264A9"/>
    <w:rsid w:val="002271E8"/>
    <w:rsid w:val="0023063B"/>
    <w:rsid w:val="002310B0"/>
    <w:rsid w:val="00233695"/>
    <w:rsid w:val="00234161"/>
    <w:rsid w:val="00234A26"/>
    <w:rsid w:val="002359EF"/>
    <w:rsid w:val="00235A04"/>
    <w:rsid w:val="002373D2"/>
    <w:rsid w:val="002401D3"/>
    <w:rsid w:val="002412FD"/>
    <w:rsid w:val="002426F7"/>
    <w:rsid w:val="00242969"/>
    <w:rsid w:val="00243119"/>
    <w:rsid w:val="00245AD1"/>
    <w:rsid w:val="00246340"/>
    <w:rsid w:val="00250546"/>
    <w:rsid w:val="00250C98"/>
    <w:rsid w:val="0025197F"/>
    <w:rsid w:val="00253EA6"/>
    <w:rsid w:val="002551FC"/>
    <w:rsid w:val="00257302"/>
    <w:rsid w:val="00257371"/>
    <w:rsid w:val="00257E47"/>
    <w:rsid w:val="00260CE8"/>
    <w:rsid w:val="00261C47"/>
    <w:rsid w:val="00263988"/>
    <w:rsid w:val="00264466"/>
    <w:rsid w:val="0026543B"/>
    <w:rsid w:val="00265FCE"/>
    <w:rsid w:val="002674F4"/>
    <w:rsid w:val="00270980"/>
    <w:rsid w:val="00271AC8"/>
    <w:rsid w:val="00272919"/>
    <w:rsid w:val="00274D1E"/>
    <w:rsid w:val="002754B5"/>
    <w:rsid w:val="0027560D"/>
    <w:rsid w:val="00276650"/>
    <w:rsid w:val="00277836"/>
    <w:rsid w:val="00281AEB"/>
    <w:rsid w:val="00285ADD"/>
    <w:rsid w:val="00286E33"/>
    <w:rsid w:val="002913B5"/>
    <w:rsid w:val="0029301F"/>
    <w:rsid w:val="00293592"/>
    <w:rsid w:val="00296A44"/>
    <w:rsid w:val="002978FC"/>
    <w:rsid w:val="002A06FB"/>
    <w:rsid w:val="002A321B"/>
    <w:rsid w:val="002A512E"/>
    <w:rsid w:val="002A5903"/>
    <w:rsid w:val="002A5AB7"/>
    <w:rsid w:val="002B6FB7"/>
    <w:rsid w:val="002B7E63"/>
    <w:rsid w:val="002C401D"/>
    <w:rsid w:val="002C427B"/>
    <w:rsid w:val="002C7801"/>
    <w:rsid w:val="002D11C2"/>
    <w:rsid w:val="002D306F"/>
    <w:rsid w:val="002D58AA"/>
    <w:rsid w:val="002D6831"/>
    <w:rsid w:val="002E06DB"/>
    <w:rsid w:val="002E3736"/>
    <w:rsid w:val="002E3BD6"/>
    <w:rsid w:val="002E3DF1"/>
    <w:rsid w:val="002E5DF1"/>
    <w:rsid w:val="002E6616"/>
    <w:rsid w:val="002E730E"/>
    <w:rsid w:val="002F1384"/>
    <w:rsid w:val="002F1CA7"/>
    <w:rsid w:val="002F27ED"/>
    <w:rsid w:val="002F3682"/>
    <w:rsid w:val="002F5ACC"/>
    <w:rsid w:val="002F6662"/>
    <w:rsid w:val="003021B1"/>
    <w:rsid w:val="00304C59"/>
    <w:rsid w:val="00304E68"/>
    <w:rsid w:val="0030669F"/>
    <w:rsid w:val="00307BB1"/>
    <w:rsid w:val="003102F6"/>
    <w:rsid w:val="00311099"/>
    <w:rsid w:val="00311D7B"/>
    <w:rsid w:val="00313816"/>
    <w:rsid w:val="003221B2"/>
    <w:rsid w:val="00322F34"/>
    <w:rsid w:val="00323B01"/>
    <w:rsid w:val="0032451E"/>
    <w:rsid w:val="00327594"/>
    <w:rsid w:val="003278DC"/>
    <w:rsid w:val="0033262C"/>
    <w:rsid w:val="00332779"/>
    <w:rsid w:val="003327D1"/>
    <w:rsid w:val="003329A5"/>
    <w:rsid w:val="00333871"/>
    <w:rsid w:val="00336729"/>
    <w:rsid w:val="00336CE0"/>
    <w:rsid w:val="0033745C"/>
    <w:rsid w:val="003378ED"/>
    <w:rsid w:val="00337E7D"/>
    <w:rsid w:val="00343D34"/>
    <w:rsid w:val="0034508F"/>
    <w:rsid w:val="0034670E"/>
    <w:rsid w:val="00346D63"/>
    <w:rsid w:val="00347054"/>
    <w:rsid w:val="003474A4"/>
    <w:rsid w:val="0035394D"/>
    <w:rsid w:val="00353D85"/>
    <w:rsid w:val="0035468F"/>
    <w:rsid w:val="003552A0"/>
    <w:rsid w:val="0035533E"/>
    <w:rsid w:val="00355B2B"/>
    <w:rsid w:val="00357488"/>
    <w:rsid w:val="00360F46"/>
    <w:rsid w:val="00362C28"/>
    <w:rsid w:val="00363572"/>
    <w:rsid w:val="003652AC"/>
    <w:rsid w:val="00366339"/>
    <w:rsid w:val="00366758"/>
    <w:rsid w:val="00367A32"/>
    <w:rsid w:val="00367D08"/>
    <w:rsid w:val="00370B04"/>
    <w:rsid w:val="00370E98"/>
    <w:rsid w:val="00372965"/>
    <w:rsid w:val="00373D09"/>
    <w:rsid w:val="00374304"/>
    <w:rsid w:val="00374972"/>
    <w:rsid w:val="00374EC5"/>
    <w:rsid w:val="003816E4"/>
    <w:rsid w:val="003816E5"/>
    <w:rsid w:val="00382891"/>
    <w:rsid w:val="00382A1E"/>
    <w:rsid w:val="003849C3"/>
    <w:rsid w:val="00385FEB"/>
    <w:rsid w:val="00386C4D"/>
    <w:rsid w:val="00387302"/>
    <w:rsid w:val="003877A7"/>
    <w:rsid w:val="00387E93"/>
    <w:rsid w:val="00391C2D"/>
    <w:rsid w:val="0039330E"/>
    <w:rsid w:val="00393692"/>
    <w:rsid w:val="00393CBE"/>
    <w:rsid w:val="00394257"/>
    <w:rsid w:val="003945E7"/>
    <w:rsid w:val="00394846"/>
    <w:rsid w:val="00394CC5"/>
    <w:rsid w:val="00396819"/>
    <w:rsid w:val="003A0048"/>
    <w:rsid w:val="003A14F7"/>
    <w:rsid w:val="003A1CFC"/>
    <w:rsid w:val="003A2C91"/>
    <w:rsid w:val="003A3A3C"/>
    <w:rsid w:val="003A3DE8"/>
    <w:rsid w:val="003A4CB0"/>
    <w:rsid w:val="003A4E3C"/>
    <w:rsid w:val="003A5CB4"/>
    <w:rsid w:val="003A6A98"/>
    <w:rsid w:val="003A7653"/>
    <w:rsid w:val="003B1445"/>
    <w:rsid w:val="003B1C62"/>
    <w:rsid w:val="003B37C2"/>
    <w:rsid w:val="003B7A5A"/>
    <w:rsid w:val="003C0494"/>
    <w:rsid w:val="003C0C4D"/>
    <w:rsid w:val="003C0C85"/>
    <w:rsid w:val="003C2A6E"/>
    <w:rsid w:val="003C453B"/>
    <w:rsid w:val="003C4C0C"/>
    <w:rsid w:val="003C4C13"/>
    <w:rsid w:val="003C6344"/>
    <w:rsid w:val="003C6E02"/>
    <w:rsid w:val="003C6FEB"/>
    <w:rsid w:val="003C7DA5"/>
    <w:rsid w:val="003C7FE8"/>
    <w:rsid w:val="003D07C0"/>
    <w:rsid w:val="003D0B1A"/>
    <w:rsid w:val="003D372F"/>
    <w:rsid w:val="003D3DA0"/>
    <w:rsid w:val="003D520A"/>
    <w:rsid w:val="003D5661"/>
    <w:rsid w:val="003E5C99"/>
    <w:rsid w:val="003E5CD8"/>
    <w:rsid w:val="003E7A8B"/>
    <w:rsid w:val="003F1EB4"/>
    <w:rsid w:val="003F450C"/>
    <w:rsid w:val="003F4CE1"/>
    <w:rsid w:val="003F51F9"/>
    <w:rsid w:val="00403BD2"/>
    <w:rsid w:val="00404F45"/>
    <w:rsid w:val="00405F11"/>
    <w:rsid w:val="0040783F"/>
    <w:rsid w:val="0041290E"/>
    <w:rsid w:val="00412EFF"/>
    <w:rsid w:val="00414B7C"/>
    <w:rsid w:val="004151A7"/>
    <w:rsid w:val="00415D03"/>
    <w:rsid w:val="00416884"/>
    <w:rsid w:val="004206C1"/>
    <w:rsid w:val="0042523E"/>
    <w:rsid w:val="00430432"/>
    <w:rsid w:val="004304ED"/>
    <w:rsid w:val="004325FB"/>
    <w:rsid w:val="00432ABA"/>
    <w:rsid w:val="004359F7"/>
    <w:rsid w:val="004361C9"/>
    <w:rsid w:val="00441007"/>
    <w:rsid w:val="0044310D"/>
    <w:rsid w:val="00443BAB"/>
    <w:rsid w:val="004472CC"/>
    <w:rsid w:val="0045044D"/>
    <w:rsid w:val="00452157"/>
    <w:rsid w:val="00455F7E"/>
    <w:rsid w:val="004568CE"/>
    <w:rsid w:val="00456E22"/>
    <w:rsid w:val="00457F56"/>
    <w:rsid w:val="0046068B"/>
    <w:rsid w:val="004617D8"/>
    <w:rsid w:val="004625D9"/>
    <w:rsid w:val="004636C4"/>
    <w:rsid w:val="00464F8F"/>
    <w:rsid w:val="00465873"/>
    <w:rsid w:val="00465E5A"/>
    <w:rsid w:val="004662DB"/>
    <w:rsid w:val="0046740A"/>
    <w:rsid w:val="00470ABC"/>
    <w:rsid w:val="00470B19"/>
    <w:rsid w:val="00470C21"/>
    <w:rsid w:val="004710BF"/>
    <w:rsid w:val="00471483"/>
    <w:rsid w:val="0047291D"/>
    <w:rsid w:val="004741A8"/>
    <w:rsid w:val="0047530E"/>
    <w:rsid w:val="00475D1F"/>
    <w:rsid w:val="00476F5B"/>
    <w:rsid w:val="00477855"/>
    <w:rsid w:val="00480472"/>
    <w:rsid w:val="0048088F"/>
    <w:rsid w:val="004851A5"/>
    <w:rsid w:val="00485E4A"/>
    <w:rsid w:val="00486D9D"/>
    <w:rsid w:val="00486ECC"/>
    <w:rsid w:val="004875F4"/>
    <w:rsid w:val="004876DC"/>
    <w:rsid w:val="004877CD"/>
    <w:rsid w:val="00487C7D"/>
    <w:rsid w:val="0049038E"/>
    <w:rsid w:val="00495C9B"/>
    <w:rsid w:val="00496A83"/>
    <w:rsid w:val="00497555"/>
    <w:rsid w:val="004A014A"/>
    <w:rsid w:val="004A0CDA"/>
    <w:rsid w:val="004A25AE"/>
    <w:rsid w:val="004A3475"/>
    <w:rsid w:val="004A4EBE"/>
    <w:rsid w:val="004A53ED"/>
    <w:rsid w:val="004A5EF1"/>
    <w:rsid w:val="004A7986"/>
    <w:rsid w:val="004B030B"/>
    <w:rsid w:val="004B12E1"/>
    <w:rsid w:val="004B2DDD"/>
    <w:rsid w:val="004B486C"/>
    <w:rsid w:val="004B5BB2"/>
    <w:rsid w:val="004B624F"/>
    <w:rsid w:val="004B67BA"/>
    <w:rsid w:val="004C03B7"/>
    <w:rsid w:val="004C07DF"/>
    <w:rsid w:val="004C39EB"/>
    <w:rsid w:val="004C5CE8"/>
    <w:rsid w:val="004D1960"/>
    <w:rsid w:val="004D20CB"/>
    <w:rsid w:val="004D20D3"/>
    <w:rsid w:val="004D2567"/>
    <w:rsid w:val="004D2F4E"/>
    <w:rsid w:val="004D4C7D"/>
    <w:rsid w:val="004D5EB2"/>
    <w:rsid w:val="004D7EF0"/>
    <w:rsid w:val="004E034A"/>
    <w:rsid w:val="004E1428"/>
    <w:rsid w:val="004E20B8"/>
    <w:rsid w:val="004E3981"/>
    <w:rsid w:val="004E4253"/>
    <w:rsid w:val="004E43DD"/>
    <w:rsid w:val="004E6480"/>
    <w:rsid w:val="004F018B"/>
    <w:rsid w:val="004F1268"/>
    <w:rsid w:val="004F485C"/>
    <w:rsid w:val="00501ACE"/>
    <w:rsid w:val="00503BAE"/>
    <w:rsid w:val="005047DD"/>
    <w:rsid w:val="0050614E"/>
    <w:rsid w:val="00506C1A"/>
    <w:rsid w:val="005077D1"/>
    <w:rsid w:val="00507E8E"/>
    <w:rsid w:val="00507F3D"/>
    <w:rsid w:val="00510331"/>
    <w:rsid w:val="00511F6B"/>
    <w:rsid w:val="00513496"/>
    <w:rsid w:val="00517E3E"/>
    <w:rsid w:val="00521135"/>
    <w:rsid w:val="00521559"/>
    <w:rsid w:val="00522C63"/>
    <w:rsid w:val="00522D88"/>
    <w:rsid w:val="00523685"/>
    <w:rsid w:val="005237DB"/>
    <w:rsid w:val="005238EB"/>
    <w:rsid w:val="005262C2"/>
    <w:rsid w:val="005270F8"/>
    <w:rsid w:val="005278A6"/>
    <w:rsid w:val="00530754"/>
    <w:rsid w:val="00531BCE"/>
    <w:rsid w:val="0053377B"/>
    <w:rsid w:val="00534703"/>
    <w:rsid w:val="0053616E"/>
    <w:rsid w:val="00537521"/>
    <w:rsid w:val="005404C2"/>
    <w:rsid w:val="00543766"/>
    <w:rsid w:val="00544836"/>
    <w:rsid w:val="00544C54"/>
    <w:rsid w:val="005454A1"/>
    <w:rsid w:val="00546302"/>
    <w:rsid w:val="00546DC6"/>
    <w:rsid w:val="00551968"/>
    <w:rsid w:val="00553906"/>
    <w:rsid w:val="00556AC9"/>
    <w:rsid w:val="005576F4"/>
    <w:rsid w:val="00560C65"/>
    <w:rsid w:val="00561247"/>
    <w:rsid w:val="00561EC1"/>
    <w:rsid w:val="005639E6"/>
    <w:rsid w:val="00564238"/>
    <w:rsid w:val="00564DE3"/>
    <w:rsid w:val="00565173"/>
    <w:rsid w:val="005708AD"/>
    <w:rsid w:val="00571D48"/>
    <w:rsid w:val="00575398"/>
    <w:rsid w:val="00575C03"/>
    <w:rsid w:val="00576917"/>
    <w:rsid w:val="005806F7"/>
    <w:rsid w:val="00580747"/>
    <w:rsid w:val="00583B0A"/>
    <w:rsid w:val="00586413"/>
    <w:rsid w:val="00592296"/>
    <w:rsid w:val="00592A4D"/>
    <w:rsid w:val="00593D23"/>
    <w:rsid w:val="00594B72"/>
    <w:rsid w:val="00594FF6"/>
    <w:rsid w:val="0059559E"/>
    <w:rsid w:val="005959EC"/>
    <w:rsid w:val="005975DA"/>
    <w:rsid w:val="005A0957"/>
    <w:rsid w:val="005A0FBA"/>
    <w:rsid w:val="005A1761"/>
    <w:rsid w:val="005A3DBD"/>
    <w:rsid w:val="005A4666"/>
    <w:rsid w:val="005A632D"/>
    <w:rsid w:val="005A6434"/>
    <w:rsid w:val="005A6994"/>
    <w:rsid w:val="005A6C79"/>
    <w:rsid w:val="005A7B84"/>
    <w:rsid w:val="005B3E9D"/>
    <w:rsid w:val="005B4A4E"/>
    <w:rsid w:val="005C16A8"/>
    <w:rsid w:val="005C3976"/>
    <w:rsid w:val="005C3F58"/>
    <w:rsid w:val="005C42DB"/>
    <w:rsid w:val="005C7456"/>
    <w:rsid w:val="005C7457"/>
    <w:rsid w:val="005D11A2"/>
    <w:rsid w:val="005D1ACC"/>
    <w:rsid w:val="005D775D"/>
    <w:rsid w:val="005E3C03"/>
    <w:rsid w:val="005E7268"/>
    <w:rsid w:val="005F07C7"/>
    <w:rsid w:val="005F2E8D"/>
    <w:rsid w:val="005F48C9"/>
    <w:rsid w:val="005F72E4"/>
    <w:rsid w:val="005F775C"/>
    <w:rsid w:val="005F7FAD"/>
    <w:rsid w:val="00600678"/>
    <w:rsid w:val="00601313"/>
    <w:rsid w:val="00603BC0"/>
    <w:rsid w:val="00603E1B"/>
    <w:rsid w:val="00603F0B"/>
    <w:rsid w:val="006043D5"/>
    <w:rsid w:val="00605127"/>
    <w:rsid w:val="00605271"/>
    <w:rsid w:val="00605887"/>
    <w:rsid w:val="00610D73"/>
    <w:rsid w:val="00611114"/>
    <w:rsid w:val="006123B8"/>
    <w:rsid w:val="00612A9B"/>
    <w:rsid w:val="0061307E"/>
    <w:rsid w:val="00622EC6"/>
    <w:rsid w:val="00626CD3"/>
    <w:rsid w:val="00627F11"/>
    <w:rsid w:val="0063114E"/>
    <w:rsid w:val="0063115C"/>
    <w:rsid w:val="00631563"/>
    <w:rsid w:val="00631E32"/>
    <w:rsid w:val="00633893"/>
    <w:rsid w:val="006339D4"/>
    <w:rsid w:val="00634D6E"/>
    <w:rsid w:val="00635873"/>
    <w:rsid w:val="006364B9"/>
    <w:rsid w:val="0063670B"/>
    <w:rsid w:val="00636F33"/>
    <w:rsid w:val="0064115C"/>
    <w:rsid w:val="006432C3"/>
    <w:rsid w:val="00644413"/>
    <w:rsid w:val="00645F33"/>
    <w:rsid w:val="00653071"/>
    <w:rsid w:val="006543BB"/>
    <w:rsid w:val="006548EA"/>
    <w:rsid w:val="00657EA4"/>
    <w:rsid w:val="006608CB"/>
    <w:rsid w:val="0066179D"/>
    <w:rsid w:val="006626A5"/>
    <w:rsid w:val="006642CB"/>
    <w:rsid w:val="006676F4"/>
    <w:rsid w:val="006720A0"/>
    <w:rsid w:val="006756C5"/>
    <w:rsid w:val="00677166"/>
    <w:rsid w:val="0067795D"/>
    <w:rsid w:val="00680012"/>
    <w:rsid w:val="00680264"/>
    <w:rsid w:val="00680BDA"/>
    <w:rsid w:val="0068499E"/>
    <w:rsid w:val="00684B79"/>
    <w:rsid w:val="006863FA"/>
    <w:rsid w:val="00686E2F"/>
    <w:rsid w:val="00691431"/>
    <w:rsid w:val="00694D79"/>
    <w:rsid w:val="00696ABB"/>
    <w:rsid w:val="00696BD1"/>
    <w:rsid w:val="006A17A5"/>
    <w:rsid w:val="006A2E79"/>
    <w:rsid w:val="006A3890"/>
    <w:rsid w:val="006A462E"/>
    <w:rsid w:val="006A5E81"/>
    <w:rsid w:val="006A689C"/>
    <w:rsid w:val="006A7BCC"/>
    <w:rsid w:val="006B006C"/>
    <w:rsid w:val="006B0E83"/>
    <w:rsid w:val="006B40E8"/>
    <w:rsid w:val="006B6DCF"/>
    <w:rsid w:val="006C3874"/>
    <w:rsid w:val="006C4536"/>
    <w:rsid w:val="006C59D1"/>
    <w:rsid w:val="006C5B90"/>
    <w:rsid w:val="006C68CC"/>
    <w:rsid w:val="006C746E"/>
    <w:rsid w:val="006C7A29"/>
    <w:rsid w:val="006C7E98"/>
    <w:rsid w:val="006D1867"/>
    <w:rsid w:val="006D26E0"/>
    <w:rsid w:val="006D2A85"/>
    <w:rsid w:val="006D4A14"/>
    <w:rsid w:val="006D51D7"/>
    <w:rsid w:val="006D600A"/>
    <w:rsid w:val="006D6EAC"/>
    <w:rsid w:val="006E141B"/>
    <w:rsid w:val="006E235F"/>
    <w:rsid w:val="006E29C5"/>
    <w:rsid w:val="006E4542"/>
    <w:rsid w:val="006E5E86"/>
    <w:rsid w:val="006F008B"/>
    <w:rsid w:val="006F03B6"/>
    <w:rsid w:val="006F2713"/>
    <w:rsid w:val="006F4965"/>
    <w:rsid w:val="006F4A57"/>
    <w:rsid w:val="006F58EE"/>
    <w:rsid w:val="006F6BE7"/>
    <w:rsid w:val="006F782B"/>
    <w:rsid w:val="006F7D46"/>
    <w:rsid w:val="006F7DA9"/>
    <w:rsid w:val="0070208A"/>
    <w:rsid w:val="007024F6"/>
    <w:rsid w:val="0070393F"/>
    <w:rsid w:val="0070460D"/>
    <w:rsid w:val="00704C28"/>
    <w:rsid w:val="00704C49"/>
    <w:rsid w:val="007059DA"/>
    <w:rsid w:val="00706991"/>
    <w:rsid w:val="00707B8F"/>
    <w:rsid w:val="00707E10"/>
    <w:rsid w:val="00711EEE"/>
    <w:rsid w:val="00712870"/>
    <w:rsid w:val="00712BF8"/>
    <w:rsid w:val="00714A48"/>
    <w:rsid w:val="00715A2A"/>
    <w:rsid w:val="00722F66"/>
    <w:rsid w:val="00723A55"/>
    <w:rsid w:val="00725415"/>
    <w:rsid w:val="0072692D"/>
    <w:rsid w:val="00727424"/>
    <w:rsid w:val="007316CF"/>
    <w:rsid w:val="00731E90"/>
    <w:rsid w:val="007365A7"/>
    <w:rsid w:val="00736AD9"/>
    <w:rsid w:val="00737255"/>
    <w:rsid w:val="007372FF"/>
    <w:rsid w:val="007401D4"/>
    <w:rsid w:val="00742E0D"/>
    <w:rsid w:val="007441FC"/>
    <w:rsid w:val="00744790"/>
    <w:rsid w:val="00744921"/>
    <w:rsid w:val="00745CF3"/>
    <w:rsid w:val="007462B4"/>
    <w:rsid w:val="007501CD"/>
    <w:rsid w:val="007503B0"/>
    <w:rsid w:val="00751DF4"/>
    <w:rsid w:val="00754C7C"/>
    <w:rsid w:val="007558AD"/>
    <w:rsid w:val="00761318"/>
    <w:rsid w:val="00761348"/>
    <w:rsid w:val="00762672"/>
    <w:rsid w:val="0076427B"/>
    <w:rsid w:val="00767B09"/>
    <w:rsid w:val="007714F7"/>
    <w:rsid w:val="0077317D"/>
    <w:rsid w:val="0077324F"/>
    <w:rsid w:val="00773DEF"/>
    <w:rsid w:val="00773E01"/>
    <w:rsid w:val="007765F8"/>
    <w:rsid w:val="0077685D"/>
    <w:rsid w:val="00776928"/>
    <w:rsid w:val="00777E9D"/>
    <w:rsid w:val="00780041"/>
    <w:rsid w:val="00780D16"/>
    <w:rsid w:val="007820AD"/>
    <w:rsid w:val="00782693"/>
    <w:rsid w:val="00783B2E"/>
    <w:rsid w:val="00784C85"/>
    <w:rsid w:val="007936CB"/>
    <w:rsid w:val="0079545E"/>
    <w:rsid w:val="00795884"/>
    <w:rsid w:val="007968D0"/>
    <w:rsid w:val="00796C24"/>
    <w:rsid w:val="0079771F"/>
    <w:rsid w:val="007A00BB"/>
    <w:rsid w:val="007A1364"/>
    <w:rsid w:val="007A1605"/>
    <w:rsid w:val="007A1A2B"/>
    <w:rsid w:val="007A2AAE"/>
    <w:rsid w:val="007A32C8"/>
    <w:rsid w:val="007A6B38"/>
    <w:rsid w:val="007B3B8D"/>
    <w:rsid w:val="007B4F7F"/>
    <w:rsid w:val="007B6867"/>
    <w:rsid w:val="007B706A"/>
    <w:rsid w:val="007B7DBC"/>
    <w:rsid w:val="007C3128"/>
    <w:rsid w:val="007C4240"/>
    <w:rsid w:val="007C4362"/>
    <w:rsid w:val="007C450F"/>
    <w:rsid w:val="007C68C3"/>
    <w:rsid w:val="007C77E4"/>
    <w:rsid w:val="007C795D"/>
    <w:rsid w:val="007D107E"/>
    <w:rsid w:val="007D1576"/>
    <w:rsid w:val="007D3C54"/>
    <w:rsid w:val="007D40B0"/>
    <w:rsid w:val="007D509F"/>
    <w:rsid w:val="007D5332"/>
    <w:rsid w:val="007D5B03"/>
    <w:rsid w:val="007D6137"/>
    <w:rsid w:val="007D683E"/>
    <w:rsid w:val="007D6BCB"/>
    <w:rsid w:val="007D7482"/>
    <w:rsid w:val="007E2800"/>
    <w:rsid w:val="007E3097"/>
    <w:rsid w:val="007E3822"/>
    <w:rsid w:val="007E3C83"/>
    <w:rsid w:val="007E5BAB"/>
    <w:rsid w:val="007F12AA"/>
    <w:rsid w:val="007F2D9D"/>
    <w:rsid w:val="007F301B"/>
    <w:rsid w:val="007F6100"/>
    <w:rsid w:val="007F6B42"/>
    <w:rsid w:val="007F6EBF"/>
    <w:rsid w:val="00800ACA"/>
    <w:rsid w:val="00801FF7"/>
    <w:rsid w:val="00802E7A"/>
    <w:rsid w:val="00803EF0"/>
    <w:rsid w:val="00804C46"/>
    <w:rsid w:val="008104EA"/>
    <w:rsid w:val="0081067D"/>
    <w:rsid w:val="008109CF"/>
    <w:rsid w:val="00811845"/>
    <w:rsid w:val="008150FE"/>
    <w:rsid w:val="00820220"/>
    <w:rsid w:val="00820A99"/>
    <w:rsid w:val="00821D8F"/>
    <w:rsid w:val="00822F0B"/>
    <w:rsid w:val="00823593"/>
    <w:rsid w:val="00824327"/>
    <w:rsid w:val="0082514F"/>
    <w:rsid w:val="00825513"/>
    <w:rsid w:val="00826D07"/>
    <w:rsid w:val="00826DE2"/>
    <w:rsid w:val="00830643"/>
    <w:rsid w:val="00830882"/>
    <w:rsid w:val="00830F84"/>
    <w:rsid w:val="008321D7"/>
    <w:rsid w:val="00833414"/>
    <w:rsid w:val="008334D0"/>
    <w:rsid w:val="0083443F"/>
    <w:rsid w:val="0083534C"/>
    <w:rsid w:val="008354E1"/>
    <w:rsid w:val="0083593E"/>
    <w:rsid w:val="00837042"/>
    <w:rsid w:val="00837DCE"/>
    <w:rsid w:val="0084199D"/>
    <w:rsid w:val="00842771"/>
    <w:rsid w:val="00842DB1"/>
    <w:rsid w:val="00844372"/>
    <w:rsid w:val="00846068"/>
    <w:rsid w:val="00846576"/>
    <w:rsid w:val="008522CD"/>
    <w:rsid w:val="008548B4"/>
    <w:rsid w:val="0086059C"/>
    <w:rsid w:val="00860D11"/>
    <w:rsid w:val="00872A05"/>
    <w:rsid w:val="008759ED"/>
    <w:rsid w:val="0088277B"/>
    <w:rsid w:val="0088452A"/>
    <w:rsid w:val="00884A2F"/>
    <w:rsid w:val="0088534F"/>
    <w:rsid w:val="00886207"/>
    <w:rsid w:val="00886DA0"/>
    <w:rsid w:val="008909F1"/>
    <w:rsid w:val="00890ACE"/>
    <w:rsid w:val="00891AB8"/>
    <w:rsid w:val="00892F5C"/>
    <w:rsid w:val="00894459"/>
    <w:rsid w:val="008959D6"/>
    <w:rsid w:val="00897553"/>
    <w:rsid w:val="008A08F1"/>
    <w:rsid w:val="008A37A7"/>
    <w:rsid w:val="008A538E"/>
    <w:rsid w:val="008A646F"/>
    <w:rsid w:val="008A7AD5"/>
    <w:rsid w:val="008B2C9C"/>
    <w:rsid w:val="008B4291"/>
    <w:rsid w:val="008B4D56"/>
    <w:rsid w:val="008B76D3"/>
    <w:rsid w:val="008C3413"/>
    <w:rsid w:val="008C7506"/>
    <w:rsid w:val="008D1C5A"/>
    <w:rsid w:val="008D2749"/>
    <w:rsid w:val="008D28AF"/>
    <w:rsid w:val="008D2EC3"/>
    <w:rsid w:val="008D4B62"/>
    <w:rsid w:val="008D77D6"/>
    <w:rsid w:val="008D7B5B"/>
    <w:rsid w:val="008E26FF"/>
    <w:rsid w:val="008E4013"/>
    <w:rsid w:val="008E4C56"/>
    <w:rsid w:val="008E4CE2"/>
    <w:rsid w:val="008E543F"/>
    <w:rsid w:val="008E6AD3"/>
    <w:rsid w:val="008E7AF2"/>
    <w:rsid w:val="008E7E73"/>
    <w:rsid w:val="008F10B4"/>
    <w:rsid w:val="008F15AD"/>
    <w:rsid w:val="008F2F06"/>
    <w:rsid w:val="008F3A60"/>
    <w:rsid w:val="008F5500"/>
    <w:rsid w:val="008F6396"/>
    <w:rsid w:val="008F7F60"/>
    <w:rsid w:val="009022A0"/>
    <w:rsid w:val="0090342F"/>
    <w:rsid w:val="009046F5"/>
    <w:rsid w:val="00905502"/>
    <w:rsid w:val="00905A7F"/>
    <w:rsid w:val="00906E8F"/>
    <w:rsid w:val="009073A4"/>
    <w:rsid w:val="009079D5"/>
    <w:rsid w:val="00911FBE"/>
    <w:rsid w:val="009120CE"/>
    <w:rsid w:val="00912512"/>
    <w:rsid w:val="00912A70"/>
    <w:rsid w:val="00912C48"/>
    <w:rsid w:val="009133C7"/>
    <w:rsid w:val="00913CA3"/>
    <w:rsid w:val="00914011"/>
    <w:rsid w:val="00915A10"/>
    <w:rsid w:val="00915C23"/>
    <w:rsid w:val="009209FA"/>
    <w:rsid w:val="00921130"/>
    <w:rsid w:val="00927515"/>
    <w:rsid w:val="00932A90"/>
    <w:rsid w:val="00933372"/>
    <w:rsid w:val="0093526A"/>
    <w:rsid w:val="00937425"/>
    <w:rsid w:val="00937F9F"/>
    <w:rsid w:val="00940BCB"/>
    <w:rsid w:val="00941FDD"/>
    <w:rsid w:val="00943B3C"/>
    <w:rsid w:val="00945B56"/>
    <w:rsid w:val="00946BBA"/>
    <w:rsid w:val="00946FE6"/>
    <w:rsid w:val="00947142"/>
    <w:rsid w:val="0094736C"/>
    <w:rsid w:val="00950325"/>
    <w:rsid w:val="009503F2"/>
    <w:rsid w:val="00950B8B"/>
    <w:rsid w:val="00953EDE"/>
    <w:rsid w:val="00954329"/>
    <w:rsid w:val="00954C8A"/>
    <w:rsid w:val="00954D22"/>
    <w:rsid w:val="009568DF"/>
    <w:rsid w:val="00962AA7"/>
    <w:rsid w:val="00963981"/>
    <w:rsid w:val="0096452F"/>
    <w:rsid w:val="009668DD"/>
    <w:rsid w:val="009670ED"/>
    <w:rsid w:val="00970AF2"/>
    <w:rsid w:val="00971407"/>
    <w:rsid w:val="00972037"/>
    <w:rsid w:val="00972441"/>
    <w:rsid w:val="00974E4D"/>
    <w:rsid w:val="0097513E"/>
    <w:rsid w:val="00975862"/>
    <w:rsid w:val="00975C1E"/>
    <w:rsid w:val="00975E80"/>
    <w:rsid w:val="0097629C"/>
    <w:rsid w:val="00980590"/>
    <w:rsid w:val="00980599"/>
    <w:rsid w:val="00982AB8"/>
    <w:rsid w:val="00982F0F"/>
    <w:rsid w:val="00983B0C"/>
    <w:rsid w:val="00985127"/>
    <w:rsid w:val="00990CAD"/>
    <w:rsid w:val="0099274F"/>
    <w:rsid w:val="0099361F"/>
    <w:rsid w:val="00993CBB"/>
    <w:rsid w:val="00995489"/>
    <w:rsid w:val="009A3946"/>
    <w:rsid w:val="009A4BCA"/>
    <w:rsid w:val="009A5C05"/>
    <w:rsid w:val="009A796C"/>
    <w:rsid w:val="009B3EA7"/>
    <w:rsid w:val="009B3EC6"/>
    <w:rsid w:val="009B5114"/>
    <w:rsid w:val="009B57D7"/>
    <w:rsid w:val="009B6932"/>
    <w:rsid w:val="009C1FE5"/>
    <w:rsid w:val="009C2D67"/>
    <w:rsid w:val="009C665D"/>
    <w:rsid w:val="009C6722"/>
    <w:rsid w:val="009D0F65"/>
    <w:rsid w:val="009D11B1"/>
    <w:rsid w:val="009D2759"/>
    <w:rsid w:val="009D32CC"/>
    <w:rsid w:val="009D6217"/>
    <w:rsid w:val="009D6B30"/>
    <w:rsid w:val="009D6E0B"/>
    <w:rsid w:val="009D76E7"/>
    <w:rsid w:val="009D7E7B"/>
    <w:rsid w:val="009E1E7E"/>
    <w:rsid w:val="009E48D6"/>
    <w:rsid w:val="009E55D9"/>
    <w:rsid w:val="009F3B49"/>
    <w:rsid w:val="009F4049"/>
    <w:rsid w:val="009F4642"/>
    <w:rsid w:val="009F4EF5"/>
    <w:rsid w:val="009F685A"/>
    <w:rsid w:val="00A0217D"/>
    <w:rsid w:val="00A02D8D"/>
    <w:rsid w:val="00A05767"/>
    <w:rsid w:val="00A05C73"/>
    <w:rsid w:val="00A06B2C"/>
    <w:rsid w:val="00A06C9F"/>
    <w:rsid w:val="00A076C5"/>
    <w:rsid w:val="00A07757"/>
    <w:rsid w:val="00A108BD"/>
    <w:rsid w:val="00A11012"/>
    <w:rsid w:val="00A13225"/>
    <w:rsid w:val="00A14C12"/>
    <w:rsid w:val="00A14DD4"/>
    <w:rsid w:val="00A20B7F"/>
    <w:rsid w:val="00A22A9B"/>
    <w:rsid w:val="00A24A74"/>
    <w:rsid w:val="00A2577A"/>
    <w:rsid w:val="00A2647E"/>
    <w:rsid w:val="00A26818"/>
    <w:rsid w:val="00A26964"/>
    <w:rsid w:val="00A27379"/>
    <w:rsid w:val="00A33AC4"/>
    <w:rsid w:val="00A3423F"/>
    <w:rsid w:val="00A3559D"/>
    <w:rsid w:val="00A36624"/>
    <w:rsid w:val="00A36FE7"/>
    <w:rsid w:val="00A417A6"/>
    <w:rsid w:val="00A44007"/>
    <w:rsid w:val="00A4427E"/>
    <w:rsid w:val="00A4435A"/>
    <w:rsid w:val="00A456AE"/>
    <w:rsid w:val="00A46831"/>
    <w:rsid w:val="00A47523"/>
    <w:rsid w:val="00A504EA"/>
    <w:rsid w:val="00A504ED"/>
    <w:rsid w:val="00A52382"/>
    <w:rsid w:val="00A52BD6"/>
    <w:rsid w:val="00A52FE2"/>
    <w:rsid w:val="00A543C7"/>
    <w:rsid w:val="00A551F6"/>
    <w:rsid w:val="00A55FAA"/>
    <w:rsid w:val="00A56579"/>
    <w:rsid w:val="00A5677A"/>
    <w:rsid w:val="00A576A3"/>
    <w:rsid w:val="00A57BE7"/>
    <w:rsid w:val="00A61395"/>
    <w:rsid w:val="00A6295F"/>
    <w:rsid w:val="00A653CE"/>
    <w:rsid w:val="00A6678A"/>
    <w:rsid w:val="00A678B0"/>
    <w:rsid w:val="00A71D67"/>
    <w:rsid w:val="00A75494"/>
    <w:rsid w:val="00A80A5D"/>
    <w:rsid w:val="00A82331"/>
    <w:rsid w:val="00A84786"/>
    <w:rsid w:val="00A90AFD"/>
    <w:rsid w:val="00A9525C"/>
    <w:rsid w:val="00A96E57"/>
    <w:rsid w:val="00A97D3A"/>
    <w:rsid w:val="00AA2345"/>
    <w:rsid w:val="00AA3E9E"/>
    <w:rsid w:val="00AA3ECD"/>
    <w:rsid w:val="00AA5BAC"/>
    <w:rsid w:val="00AA5EC5"/>
    <w:rsid w:val="00AB05F2"/>
    <w:rsid w:val="00AB1243"/>
    <w:rsid w:val="00AB182E"/>
    <w:rsid w:val="00AB2324"/>
    <w:rsid w:val="00AB4909"/>
    <w:rsid w:val="00AB5355"/>
    <w:rsid w:val="00AB5528"/>
    <w:rsid w:val="00AB5666"/>
    <w:rsid w:val="00AB5A46"/>
    <w:rsid w:val="00AB5B7C"/>
    <w:rsid w:val="00AC0AD4"/>
    <w:rsid w:val="00AC0BF6"/>
    <w:rsid w:val="00AC32DA"/>
    <w:rsid w:val="00AC67B0"/>
    <w:rsid w:val="00AC6887"/>
    <w:rsid w:val="00AD069D"/>
    <w:rsid w:val="00AD20E6"/>
    <w:rsid w:val="00AD37C7"/>
    <w:rsid w:val="00AD59C9"/>
    <w:rsid w:val="00AD5B42"/>
    <w:rsid w:val="00AD5BED"/>
    <w:rsid w:val="00AD6B27"/>
    <w:rsid w:val="00AD79C2"/>
    <w:rsid w:val="00AE2B93"/>
    <w:rsid w:val="00AE2C10"/>
    <w:rsid w:val="00AE36BB"/>
    <w:rsid w:val="00AE5826"/>
    <w:rsid w:val="00AE6219"/>
    <w:rsid w:val="00AE6B35"/>
    <w:rsid w:val="00AE7402"/>
    <w:rsid w:val="00AE740D"/>
    <w:rsid w:val="00AF09EE"/>
    <w:rsid w:val="00AF1E13"/>
    <w:rsid w:val="00AF27C1"/>
    <w:rsid w:val="00AF47DD"/>
    <w:rsid w:val="00AF7795"/>
    <w:rsid w:val="00B00C8E"/>
    <w:rsid w:val="00B02467"/>
    <w:rsid w:val="00B04294"/>
    <w:rsid w:val="00B0659C"/>
    <w:rsid w:val="00B06E65"/>
    <w:rsid w:val="00B0713B"/>
    <w:rsid w:val="00B0735F"/>
    <w:rsid w:val="00B078FD"/>
    <w:rsid w:val="00B07C2C"/>
    <w:rsid w:val="00B13041"/>
    <w:rsid w:val="00B131DD"/>
    <w:rsid w:val="00B207FF"/>
    <w:rsid w:val="00B2728A"/>
    <w:rsid w:val="00B275DF"/>
    <w:rsid w:val="00B30C8D"/>
    <w:rsid w:val="00B33BB4"/>
    <w:rsid w:val="00B33EE6"/>
    <w:rsid w:val="00B340C9"/>
    <w:rsid w:val="00B36263"/>
    <w:rsid w:val="00B37C36"/>
    <w:rsid w:val="00B4039F"/>
    <w:rsid w:val="00B40780"/>
    <w:rsid w:val="00B4083D"/>
    <w:rsid w:val="00B4095A"/>
    <w:rsid w:val="00B426A4"/>
    <w:rsid w:val="00B43E14"/>
    <w:rsid w:val="00B44216"/>
    <w:rsid w:val="00B45098"/>
    <w:rsid w:val="00B50A3B"/>
    <w:rsid w:val="00B51ABF"/>
    <w:rsid w:val="00B52F88"/>
    <w:rsid w:val="00B55B2E"/>
    <w:rsid w:val="00B6200C"/>
    <w:rsid w:val="00B626F2"/>
    <w:rsid w:val="00B71C99"/>
    <w:rsid w:val="00B73906"/>
    <w:rsid w:val="00B73D1E"/>
    <w:rsid w:val="00B83A84"/>
    <w:rsid w:val="00B8472D"/>
    <w:rsid w:val="00B85D79"/>
    <w:rsid w:val="00B86274"/>
    <w:rsid w:val="00B90754"/>
    <w:rsid w:val="00B90C22"/>
    <w:rsid w:val="00B9200A"/>
    <w:rsid w:val="00B947AC"/>
    <w:rsid w:val="00B96029"/>
    <w:rsid w:val="00B971DE"/>
    <w:rsid w:val="00BA1FBC"/>
    <w:rsid w:val="00BA27FE"/>
    <w:rsid w:val="00BA2859"/>
    <w:rsid w:val="00BA4C8C"/>
    <w:rsid w:val="00BA5979"/>
    <w:rsid w:val="00BB14D9"/>
    <w:rsid w:val="00BB1890"/>
    <w:rsid w:val="00BB271C"/>
    <w:rsid w:val="00BB3723"/>
    <w:rsid w:val="00BB4CC5"/>
    <w:rsid w:val="00BB4E26"/>
    <w:rsid w:val="00BB6A7F"/>
    <w:rsid w:val="00BB6D75"/>
    <w:rsid w:val="00BC418C"/>
    <w:rsid w:val="00BC4A09"/>
    <w:rsid w:val="00BD0B84"/>
    <w:rsid w:val="00BD1B13"/>
    <w:rsid w:val="00BD1C65"/>
    <w:rsid w:val="00BD2205"/>
    <w:rsid w:val="00BD32F2"/>
    <w:rsid w:val="00BD78D3"/>
    <w:rsid w:val="00BE04BF"/>
    <w:rsid w:val="00BE07AB"/>
    <w:rsid w:val="00BE0947"/>
    <w:rsid w:val="00BE1573"/>
    <w:rsid w:val="00BE16BF"/>
    <w:rsid w:val="00BE2D6D"/>
    <w:rsid w:val="00BE454F"/>
    <w:rsid w:val="00BE58FE"/>
    <w:rsid w:val="00BE5B0C"/>
    <w:rsid w:val="00BE611D"/>
    <w:rsid w:val="00BE6A66"/>
    <w:rsid w:val="00BE6CF7"/>
    <w:rsid w:val="00BE7528"/>
    <w:rsid w:val="00BF056E"/>
    <w:rsid w:val="00BF188B"/>
    <w:rsid w:val="00BF2B45"/>
    <w:rsid w:val="00BF3F6F"/>
    <w:rsid w:val="00BF5B3E"/>
    <w:rsid w:val="00BF5E78"/>
    <w:rsid w:val="00BF76D5"/>
    <w:rsid w:val="00C003C1"/>
    <w:rsid w:val="00C00FB1"/>
    <w:rsid w:val="00C01E5D"/>
    <w:rsid w:val="00C02DD0"/>
    <w:rsid w:val="00C03108"/>
    <w:rsid w:val="00C03FC0"/>
    <w:rsid w:val="00C04627"/>
    <w:rsid w:val="00C04887"/>
    <w:rsid w:val="00C06215"/>
    <w:rsid w:val="00C06801"/>
    <w:rsid w:val="00C07352"/>
    <w:rsid w:val="00C104D5"/>
    <w:rsid w:val="00C10CF3"/>
    <w:rsid w:val="00C1724B"/>
    <w:rsid w:val="00C201D9"/>
    <w:rsid w:val="00C214DF"/>
    <w:rsid w:val="00C21A8C"/>
    <w:rsid w:val="00C22A2E"/>
    <w:rsid w:val="00C33F6B"/>
    <w:rsid w:val="00C355A3"/>
    <w:rsid w:val="00C357D0"/>
    <w:rsid w:val="00C35A67"/>
    <w:rsid w:val="00C365C6"/>
    <w:rsid w:val="00C36EFB"/>
    <w:rsid w:val="00C40161"/>
    <w:rsid w:val="00C43EA7"/>
    <w:rsid w:val="00C472C4"/>
    <w:rsid w:val="00C504E3"/>
    <w:rsid w:val="00C5212F"/>
    <w:rsid w:val="00C532F3"/>
    <w:rsid w:val="00C54167"/>
    <w:rsid w:val="00C565A4"/>
    <w:rsid w:val="00C56E58"/>
    <w:rsid w:val="00C60046"/>
    <w:rsid w:val="00C602AE"/>
    <w:rsid w:val="00C60C05"/>
    <w:rsid w:val="00C612F0"/>
    <w:rsid w:val="00C639AB"/>
    <w:rsid w:val="00C6593E"/>
    <w:rsid w:val="00C67F5A"/>
    <w:rsid w:val="00C71AE0"/>
    <w:rsid w:val="00C733A5"/>
    <w:rsid w:val="00C742A4"/>
    <w:rsid w:val="00C74766"/>
    <w:rsid w:val="00C75E8A"/>
    <w:rsid w:val="00C80092"/>
    <w:rsid w:val="00C81545"/>
    <w:rsid w:val="00C82327"/>
    <w:rsid w:val="00C82997"/>
    <w:rsid w:val="00C844DC"/>
    <w:rsid w:val="00C86047"/>
    <w:rsid w:val="00C87E7E"/>
    <w:rsid w:val="00C90C91"/>
    <w:rsid w:val="00C92F87"/>
    <w:rsid w:val="00C93EEB"/>
    <w:rsid w:val="00C93FA2"/>
    <w:rsid w:val="00C9408C"/>
    <w:rsid w:val="00C94F8C"/>
    <w:rsid w:val="00CA4F24"/>
    <w:rsid w:val="00CA6168"/>
    <w:rsid w:val="00CA6C5E"/>
    <w:rsid w:val="00CA6DDE"/>
    <w:rsid w:val="00CA6F61"/>
    <w:rsid w:val="00CA6FCC"/>
    <w:rsid w:val="00CB273E"/>
    <w:rsid w:val="00CB30C4"/>
    <w:rsid w:val="00CB45CC"/>
    <w:rsid w:val="00CC05BA"/>
    <w:rsid w:val="00CC05E3"/>
    <w:rsid w:val="00CC0B60"/>
    <w:rsid w:val="00CC3440"/>
    <w:rsid w:val="00CC6B28"/>
    <w:rsid w:val="00CC7509"/>
    <w:rsid w:val="00CC7C21"/>
    <w:rsid w:val="00CD00D0"/>
    <w:rsid w:val="00CD47F1"/>
    <w:rsid w:val="00CD4F95"/>
    <w:rsid w:val="00CD5DFE"/>
    <w:rsid w:val="00CD658D"/>
    <w:rsid w:val="00CE0243"/>
    <w:rsid w:val="00CE12AD"/>
    <w:rsid w:val="00CE16BE"/>
    <w:rsid w:val="00CE1B98"/>
    <w:rsid w:val="00CE2F63"/>
    <w:rsid w:val="00CE4BDD"/>
    <w:rsid w:val="00CE4DA1"/>
    <w:rsid w:val="00CE5862"/>
    <w:rsid w:val="00CE7D99"/>
    <w:rsid w:val="00CF0C9C"/>
    <w:rsid w:val="00CF1013"/>
    <w:rsid w:val="00CF1042"/>
    <w:rsid w:val="00CF234A"/>
    <w:rsid w:val="00CF2DDB"/>
    <w:rsid w:val="00CF50C0"/>
    <w:rsid w:val="00CF6559"/>
    <w:rsid w:val="00D00037"/>
    <w:rsid w:val="00D03A13"/>
    <w:rsid w:val="00D05DEC"/>
    <w:rsid w:val="00D072DC"/>
    <w:rsid w:val="00D07A0A"/>
    <w:rsid w:val="00D1128A"/>
    <w:rsid w:val="00D11BC8"/>
    <w:rsid w:val="00D1621C"/>
    <w:rsid w:val="00D16A4D"/>
    <w:rsid w:val="00D2117D"/>
    <w:rsid w:val="00D237DA"/>
    <w:rsid w:val="00D248E1"/>
    <w:rsid w:val="00D307F1"/>
    <w:rsid w:val="00D30CA6"/>
    <w:rsid w:val="00D31199"/>
    <w:rsid w:val="00D314AC"/>
    <w:rsid w:val="00D32FE1"/>
    <w:rsid w:val="00D33548"/>
    <w:rsid w:val="00D41D50"/>
    <w:rsid w:val="00D435F3"/>
    <w:rsid w:val="00D474B5"/>
    <w:rsid w:val="00D47885"/>
    <w:rsid w:val="00D53DF9"/>
    <w:rsid w:val="00D5572C"/>
    <w:rsid w:val="00D560C5"/>
    <w:rsid w:val="00D565B3"/>
    <w:rsid w:val="00D61C3F"/>
    <w:rsid w:val="00D65837"/>
    <w:rsid w:val="00D6640F"/>
    <w:rsid w:val="00D73FEB"/>
    <w:rsid w:val="00D77CE1"/>
    <w:rsid w:val="00D80BF3"/>
    <w:rsid w:val="00D84268"/>
    <w:rsid w:val="00D86348"/>
    <w:rsid w:val="00D869D2"/>
    <w:rsid w:val="00D86E6F"/>
    <w:rsid w:val="00D87074"/>
    <w:rsid w:val="00D87C69"/>
    <w:rsid w:val="00D95DF6"/>
    <w:rsid w:val="00DA0FBA"/>
    <w:rsid w:val="00DA2599"/>
    <w:rsid w:val="00DA37F8"/>
    <w:rsid w:val="00DA3AB8"/>
    <w:rsid w:val="00DA3E5C"/>
    <w:rsid w:val="00DA4733"/>
    <w:rsid w:val="00DA5DC7"/>
    <w:rsid w:val="00DA5E7A"/>
    <w:rsid w:val="00DA6D99"/>
    <w:rsid w:val="00DA7287"/>
    <w:rsid w:val="00DB0146"/>
    <w:rsid w:val="00DB0508"/>
    <w:rsid w:val="00DB09A3"/>
    <w:rsid w:val="00DB49E0"/>
    <w:rsid w:val="00DB504B"/>
    <w:rsid w:val="00DC15E9"/>
    <w:rsid w:val="00DC4A61"/>
    <w:rsid w:val="00DD03B0"/>
    <w:rsid w:val="00DD0EC8"/>
    <w:rsid w:val="00DD10C0"/>
    <w:rsid w:val="00DD112D"/>
    <w:rsid w:val="00DD2117"/>
    <w:rsid w:val="00DD2B0F"/>
    <w:rsid w:val="00DD30AD"/>
    <w:rsid w:val="00DD3FFD"/>
    <w:rsid w:val="00DD728F"/>
    <w:rsid w:val="00DE071B"/>
    <w:rsid w:val="00DE2503"/>
    <w:rsid w:val="00DE4472"/>
    <w:rsid w:val="00DE4599"/>
    <w:rsid w:val="00DE69D9"/>
    <w:rsid w:val="00DF2412"/>
    <w:rsid w:val="00DF695F"/>
    <w:rsid w:val="00DF6F12"/>
    <w:rsid w:val="00E00ABA"/>
    <w:rsid w:val="00E02A39"/>
    <w:rsid w:val="00E05DBA"/>
    <w:rsid w:val="00E05F8C"/>
    <w:rsid w:val="00E1094B"/>
    <w:rsid w:val="00E112EC"/>
    <w:rsid w:val="00E14FB2"/>
    <w:rsid w:val="00E164CF"/>
    <w:rsid w:val="00E16557"/>
    <w:rsid w:val="00E16D32"/>
    <w:rsid w:val="00E1714B"/>
    <w:rsid w:val="00E1765A"/>
    <w:rsid w:val="00E20DA0"/>
    <w:rsid w:val="00E216C8"/>
    <w:rsid w:val="00E26711"/>
    <w:rsid w:val="00E26834"/>
    <w:rsid w:val="00E26E75"/>
    <w:rsid w:val="00E277D7"/>
    <w:rsid w:val="00E30840"/>
    <w:rsid w:val="00E3366B"/>
    <w:rsid w:val="00E36232"/>
    <w:rsid w:val="00E37C7D"/>
    <w:rsid w:val="00E37D58"/>
    <w:rsid w:val="00E37F2B"/>
    <w:rsid w:val="00E40077"/>
    <w:rsid w:val="00E411DF"/>
    <w:rsid w:val="00E4207C"/>
    <w:rsid w:val="00E42489"/>
    <w:rsid w:val="00E435FF"/>
    <w:rsid w:val="00E4460E"/>
    <w:rsid w:val="00E45D6C"/>
    <w:rsid w:val="00E4604D"/>
    <w:rsid w:val="00E46AB3"/>
    <w:rsid w:val="00E5126B"/>
    <w:rsid w:val="00E51DE5"/>
    <w:rsid w:val="00E53DFE"/>
    <w:rsid w:val="00E5404B"/>
    <w:rsid w:val="00E5486B"/>
    <w:rsid w:val="00E55860"/>
    <w:rsid w:val="00E6269D"/>
    <w:rsid w:val="00E62A47"/>
    <w:rsid w:val="00E62A8D"/>
    <w:rsid w:val="00E6593B"/>
    <w:rsid w:val="00E67661"/>
    <w:rsid w:val="00E67DB4"/>
    <w:rsid w:val="00E71A4E"/>
    <w:rsid w:val="00E7249E"/>
    <w:rsid w:val="00E75600"/>
    <w:rsid w:val="00E77E45"/>
    <w:rsid w:val="00E80A3A"/>
    <w:rsid w:val="00E80F5F"/>
    <w:rsid w:val="00E81820"/>
    <w:rsid w:val="00E84E6B"/>
    <w:rsid w:val="00E85677"/>
    <w:rsid w:val="00E914CC"/>
    <w:rsid w:val="00E92CAD"/>
    <w:rsid w:val="00E93477"/>
    <w:rsid w:val="00E972E1"/>
    <w:rsid w:val="00EA151B"/>
    <w:rsid w:val="00EA1D3F"/>
    <w:rsid w:val="00EA20B0"/>
    <w:rsid w:val="00EA3C06"/>
    <w:rsid w:val="00EB211A"/>
    <w:rsid w:val="00EB273E"/>
    <w:rsid w:val="00EB33F7"/>
    <w:rsid w:val="00EB49E2"/>
    <w:rsid w:val="00EB4EE8"/>
    <w:rsid w:val="00EB507C"/>
    <w:rsid w:val="00EB53E0"/>
    <w:rsid w:val="00EB6D6A"/>
    <w:rsid w:val="00EB7792"/>
    <w:rsid w:val="00EC071F"/>
    <w:rsid w:val="00EC6B4F"/>
    <w:rsid w:val="00EC7347"/>
    <w:rsid w:val="00ED05C8"/>
    <w:rsid w:val="00ED10DD"/>
    <w:rsid w:val="00ED19AA"/>
    <w:rsid w:val="00ED1C42"/>
    <w:rsid w:val="00ED2632"/>
    <w:rsid w:val="00ED5B1C"/>
    <w:rsid w:val="00EE114F"/>
    <w:rsid w:val="00EE3BA1"/>
    <w:rsid w:val="00EE4698"/>
    <w:rsid w:val="00EE5002"/>
    <w:rsid w:val="00EE66F7"/>
    <w:rsid w:val="00EE6DD2"/>
    <w:rsid w:val="00EE7F1B"/>
    <w:rsid w:val="00EF0107"/>
    <w:rsid w:val="00EF1966"/>
    <w:rsid w:val="00EF1DFB"/>
    <w:rsid w:val="00EF4223"/>
    <w:rsid w:val="00EF4A0C"/>
    <w:rsid w:val="00EF4D18"/>
    <w:rsid w:val="00EF5C19"/>
    <w:rsid w:val="00EF68CB"/>
    <w:rsid w:val="00EF6FCB"/>
    <w:rsid w:val="00EF75E2"/>
    <w:rsid w:val="00F00DD5"/>
    <w:rsid w:val="00F05275"/>
    <w:rsid w:val="00F06248"/>
    <w:rsid w:val="00F101C2"/>
    <w:rsid w:val="00F1110D"/>
    <w:rsid w:val="00F1498A"/>
    <w:rsid w:val="00F14C5A"/>
    <w:rsid w:val="00F158FB"/>
    <w:rsid w:val="00F1671B"/>
    <w:rsid w:val="00F206F8"/>
    <w:rsid w:val="00F21110"/>
    <w:rsid w:val="00F25AE5"/>
    <w:rsid w:val="00F26BAF"/>
    <w:rsid w:val="00F27D80"/>
    <w:rsid w:val="00F31023"/>
    <w:rsid w:val="00F3311B"/>
    <w:rsid w:val="00F33B94"/>
    <w:rsid w:val="00F34331"/>
    <w:rsid w:val="00F35201"/>
    <w:rsid w:val="00F3720D"/>
    <w:rsid w:val="00F374DE"/>
    <w:rsid w:val="00F4083D"/>
    <w:rsid w:val="00F425B3"/>
    <w:rsid w:val="00F42FA0"/>
    <w:rsid w:val="00F43725"/>
    <w:rsid w:val="00F46450"/>
    <w:rsid w:val="00F53A95"/>
    <w:rsid w:val="00F54E31"/>
    <w:rsid w:val="00F6230C"/>
    <w:rsid w:val="00F626A9"/>
    <w:rsid w:val="00F63C8D"/>
    <w:rsid w:val="00F64FDB"/>
    <w:rsid w:val="00F67149"/>
    <w:rsid w:val="00F73CD0"/>
    <w:rsid w:val="00F752AB"/>
    <w:rsid w:val="00F819EA"/>
    <w:rsid w:val="00F81AA1"/>
    <w:rsid w:val="00F82962"/>
    <w:rsid w:val="00F84DED"/>
    <w:rsid w:val="00F854E4"/>
    <w:rsid w:val="00F91A32"/>
    <w:rsid w:val="00F93101"/>
    <w:rsid w:val="00F95C42"/>
    <w:rsid w:val="00F9727E"/>
    <w:rsid w:val="00FA0DCD"/>
    <w:rsid w:val="00FA17F6"/>
    <w:rsid w:val="00FA2202"/>
    <w:rsid w:val="00FA23FD"/>
    <w:rsid w:val="00FA4BBC"/>
    <w:rsid w:val="00FA509F"/>
    <w:rsid w:val="00FB2237"/>
    <w:rsid w:val="00FB2B28"/>
    <w:rsid w:val="00FB34E4"/>
    <w:rsid w:val="00FB42DC"/>
    <w:rsid w:val="00FB7C7D"/>
    <w:rsid w:val="00FC1C41"/>
    <w:rsid w:val="00FC3DB9"/>
    <w:rsid w:val="00FC4CAA"/>
    <w:rsid w:val="00FC7371"/>
    <w:rsid w:val="00FC7B2A"/>
    <w:rsid w:val="00FD0C26"/>
    <w:rsid w:val="00FD1CD2"/>
    <w:rsid w:val="00FD21AB"/>
    <w:rsid w:val="00FE75B7"/>
    <w:rsid w:val="00FF2C48"/>
    <w:rsid w:val="00FF30F0"/>
    <w:rsid w:val="00FF49FF"/>
    <w:rsid w:val="00FF503D"/>
    <w:rsid w:val="00FF5EED"/>
    <w:rsid w:val="00FF6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caption" w:locked="1" w:semiHidden="1" w:unhideWhenUsed="1" w:qFormat="1"/>
    <w:lsdException w:name="Title" w:locked="1" w:qFormat="1"/>
    <w:lsdException w:name="Default Paragraph Font" w:locked="1"/>
    <w:lsdException w:name="Subtitle" w:locked="1" w:qFormat="1"/>
    <w:lsdException w:name="Date" w:uiPriority="99"/>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5E9"/>
    <w:pPr>
      <w:widowControl w:val="0"/>
      <w:jc w:val="both"/>
    </w:pPr>
    <w:rPr>
      <w:rFonts w:ascii="Times New Roman" w:hAnsi="Times New Roman"/>
      <w:kern w:val="2"/>
      <w:sz w:val="21"/>
      <w:szCs w:val="24"/>
    </w:rPr>
  </w:style>
  <w:style w:type="paragraph" w:styleId="1">
    <w:name w:val="heading 1"/>
    <w:aliases w:val="Heading 0,H1,PIM 1,Heading 11,level 1,Level 1 Head,h1,123321,Level 1 Topic Heading"/>
    <w:basedOn w:val="a"/>
    <w:next w:val="a"/>
    <w:link w:val="1Char"/>
    <w:qFormat/>
    <w:rsid w:val="002310B0"/>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eading 0 Char,H1 Char,PIM 1 Char,Heading 11 Char,level 1 Char,Level 1 Head Char,h1 Char,123321 Char,Level 1 Topic Heading Char"/>
    <w:link w:val="1"/>
    <w:locked/>
    <w:rsid w:val="002310B0"/>
    <w:rPr>
      <w:rFonts w:ascii="Times New Roman" w:eastAsia="宋体" w:hAnsi="Times New Roman" w:cs="Times New Roman"/>
      <w:b/>
      <w:bCs/>
      <w:kern w:val="44"/>
      <w:sz w:val="44"/>
      <w:szCs w:val="44"/>
    </w:rPr>
  </w:style>
  <w:style w:type="paragraph" w:customStyle="1" w:styleId="a3">
    <w:name w:val="正文所"/>
    <w:basedOn w:val="a"/>
    <w:link w:val="a4"/>
    <w:qFormat/>
    <w:rsid w:val="00C71AE0"/>
    <w:pPr>
      <w:spacing w:line="360" w:lineRule="auto"/>
      <w:ind w:firstLineChars="200" w:firstLine="420"/>
    </w:pPr>
    <w:rPr>
      <w:rFonts w:ascii="宋体"/>
      <w:szCs w:val="20"/>
      <w:lang/>
    </w:rPr>
  </w:style>
  <w:style w:type="paragraph" w:styleId="a5">
    <w:name w:val="header"/>
    <w:basedOn w:val="a"/>
    <w:link w:val="Char"/>
    <w:semiHidden/>
    <w:rsid w:val="00E53DFE"/>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5"/>
    <w:semiHidden/>
    <w:locked/>
    <w:rsid w:val="00E53DFE"/>
    <w:rPr>
      <w:rFonts w:ascii="Times New Roman" w:eastAsia="宋体" w:hAnsi="Times New Roman" w:cs="Times New Roman"/>
      <w:sz w:val="18"/>
      <w:szCs w:val="18"/>
    </w:rPr>
  </w:style>
  <w:style w:type="paragraph" w:styleId="a6">
    <w:name w:val="footer"/>
    <w:basedOn w:val="a"/>
    <w:link w:val="Char0"/>
    <w:rsid w:val="00E53DFE"/>
    <w:pPr>
      <w:tabs>
        <w:tab w:val="center" w:pos="4153"/>
        <w:tab w:val="right" w:pos="8306"/>
      </w:tabs>
      <w:snapToGrid w:val="0"/>
      <w:jc w:val="left"/>
    </w:pPr>
    <w:rPr>
      <w:kern w:val="0"/>
      <w:sz w:val="18"/>
      <w:szCs w:val="18"/>
      <w:lang/>
    </w:rPr>
  </w:style>
  <w:style w:type="character" w:customStyle="1" w:styleId="Char0">
    <w:name w:val="页脚 Char"/>
    <w:link w:val="a6"/>
    <w:locked/>
    <w:rsid w:val="00E53DFE"/>
    <w:rPr>
      <w:rFonts w:ascii="Times New Roman" w:eastAsia="宋体" w:hAnsi="Times New Roman" w:cs="Times New Roman"/>
      <w:sz w:val="18"/>
      <w:szCs w:val="18"/>
    </w:rPr>
  </w:style>
  <w:style w:type="paragraph" w:styleId="10">
    <w:name w:val="toc 1"/>
    <w:basedOn w:val="a"/>
    <w:next w:val="a"/>
    <w:autoRedefine/>
    <w:uiPriority w:val="39"/>
    <w:rsid w:val="00A84786"/>
    <w:pPr>
      <w:tabs>
        <w:tab w:val="right" w:leader="dot" w:pos="8296"/>
      </w:tabs>
      <w:spacing w:line="360" w:lineRule="auto"/>
    </w:pPr>
  </w:style>
  <w:style w:type="character" w:styleId="a7">
    <w:name w:val="Hyperlink"/>
    <w:uiPriority w:val="99"/>
    <w:rsid w:val="00E53DFE"/>
    <w:rPr>
      <w:rFonts w:cs="Times New Roman"/>
      <w:color w:val="0000FF"/>
      <w:u w:val="single"/>
    </w:rPr>
  </w:style>
  <w:style w:type="paragraph" w:styleId="a8">
    <w:name w:val="Balloon Text"/>
    <w:basedOn w:val="a"/>
    <w:link w:val="Char1"/>
    <w:semiHidden/>
    <w:rsid w:val="00C5212F"/>
    <w:rPr>
      <w:kern w:val="0"/>
      <w:sz w:val="18"/>
      <w:szCs w:val="18"/>
      <w:lang/>
    </w:rPr>
  </w:style>
  <w:style w:type="character" w:customStyle="1" w:styleId="Char1">
    <w:name w:val="批注框文本 Char"/>
    <w:link w:val="a8"/>
    <w:semiHidden/>
    <w:locked/>
    <w:rsid w:val="00C5212F"/>
    <w:rPr>
      <w:rFonts w:ascii="Times New Roman" w:eastAsia="宋体" w:hAnsi="Times New Roman" w:cs="Times New Roman"/>
      <w:sz w:val="18"/>
      <w:szCs w:val="18"/>
    </w:rPr>
  </w:style>
  <w:style w:type="paragraph" w:styleId="a9">
    <w:name w:val="Document Map"/>
    <w:basedOn w:val="a"/>
    <w:semiHidden/>
    <w:rsid w:val="007765F8"/>
    <w:pPr>
      <w:shd w:val="clear" w:color="auto" w:fill="000080"/>
    </w:pPr>
  </w:style>
  <w:style w:type="character" w:styleId="aa">
    <w:name w:val="annotation reference"/>
    <w:rsid w:val="00366339"/>
    <w:rPr>
      <w:sz w:val="21"/>
      <w:szCs w:val="21"/>
    </w:rPr>
  </w:style>
  <w:style w:type="paragraph" w:styleId="ab">
    <w:name w:val="annotation text"/>
    <w:basedOn w:val="a"/>
    <w:link w:val="Char2"/>
    <w:qFormat/>
    <w:rsid w:val="00366339"/>
    <w:pPr>
      <w:jc w:val="left"/>
    </w:pPr>
    <w:rPr>
      <w:lang/>
    </w:rPr>
  </w:style>
  <w:style w:type="paragraph" w:styleId="ac">
    <w:name w:val="annotation subject"/>
    <w:basedOn w:val="ab"/>
    <w:next w:val="ab"/>
    <w:semiHidden/>
    <w:rsid w:val="00366339"/>
    <w:rPr>
      <w:b/>
      <w:bCs/>
    </w:rPr>
  </w:style>
  <w:style w:type="character" w:styleId="ad">
    <w:name w:val="page number"/>
    <w:basedOn w:val="a0"/>
    <w:rsid w:val="00DB49E0"/>
  </w:style>
  <w:style w:type="paragraph" w:styleId="ae">
    <w:name w:val="Normal Indent"/>
    <w:aliases w:val="正文缩进1,ALT+Z,正文缩进11,正文缩进2,正文缩进21,正文缩进111"/>
    <w:basedOn w:val="a"/>
    <w:rsid w:val="00601313"/>
    <w:pPr>
      <w:spacing w:line="360" w:lineRule="auto"/>
      <w:ind w:firstLineChars="200" w:firstLine="480"/>
    </w:pPr>
    <w:rPr>
      <w:rFonts w:ascii="宋体" w:hAnsi="宋体"/>
      <w:sz w:val="24"/>
    </w:rPr>
  </w:style>
  <w:style w:type="paragraph" w:styleId="af">
    <w:name w:val="Revision"/>
    <w:hidden/>
    <w:uiPriority w:val="99"/>
    <w:semiHidden/>
    <w:rsid w:val="00A55FAA"/>
    <w:rPr>
      <w:rFonts w:ascii="Times New Roman" w:hAnsi="Times New Roman"/>
      <w:kern w:val="2"/>
      <w:sz w:val="21"/>
      <w:szCs w:val="24"/>
    </w:rPr>
  </w:style>
  <w:style w:type="character" w:customStyle="1" w:styleId="Char2">
    <w:name w:val="批注文字 Char"/>
    <w:link w:val="ab"/>
    <w:rsid w:val="007C77E4"/>
    <w:rPr>
      <w:rFonts w:ascii="Times New Roman" w:hAnsi="Times New Roman"/>
      <w:kern w:val="2"/>
      <w:sz w:val="21"/>
      <w:szCs w:val="24"/>
    </w:rPr>
  </w:style>
  <w:style w:type="paragraph" w:styleId="5">
    <w:name w:val="toc 5"/>
    <w:basedOn w:val="a"/>
    <w:next w:val="a"/>
    <w:autoRedefine/>
    <w:locked/>
    <w:rsid w:val="0066179D"/>
    <w:pPr>
      <w:ind w:leftChars="800" w:left="1680"/>
    </w:pPr>
  </w:style>
  <w:style w:type="character" w:customStyle="1" w:styleId="Char10">
    <w:name w:val="批注文字 Char1"/>
    <w:rsid w:val="008D1C5A"/>
    <w:rPr>
      <w:rFonts w:ascii="Times New Roman" w:eastAsia="宋体" w:hAnsi="Times New Roman" w:cs="Times New Roman"/>
      <w:szCs w:val="20"/>
    </w:rPr>
  </w:style>
  <w:style w:type="paragraph" w:styleId="af0">
    <w:name w:val="Date"/>
    <w:basedOn w:val="a"/>
    <w:next w:val="a"/>
    <w:link w:val="Char3"/>
    <w:uiPriority w:val="99"/>
    <w:unhideWhenUsed/>
    <w:rsid w:val="008109CF"/>
    <w:pPr>
      <w:ind w:leftChars="2500" w:left="100"/>
    </w:pPr>
    <w:rPr>
      <w:kern w:val="0"/>
      <w:sz w:val="20"/>
      <w:szCs w:val="20"/>
      <w:lang/>
    </w:rPr>
  </w:style>
  <w:style w:type="character" w:customStyle="1" w:styleId="Char3">
    <w:name w:val="日期 Char"/>
    <w:link w:val="af0"/>
    <w:uiPriority w:val="99"/>
    <w:rsid w:val="008109CF"/>
    <w:rPr>
      <w:rFonts w:ascii="Times New Roman" w:hAnsi="Times New Roman"/>
    </w:rPr>
  </w:style>
  <w:style w:type="character" w:customStyle="1" w:styleId="a4">
    <w:name w:val="正文所 字符"/>
    <w:link w:val="a3"/>
    <w:qFormat/>
    <w:rsid w:val="00537521"/>
    <w:rPr>
      <w:rFonts w:ascii="宋体" w:hAnsi="Times New Roman"/>
      <w:kern w:val="2"/>
      <w:sz w:val="21"/>
    </w:rPr>
  </w:style>
  <w:style w:type="paragraph" w:styleId="af1">
    <w:name w:val="No Spacing"/>
    <w:uiPriority w:val="1"/>
    <w:qFormat/>
    <w:rsid w:val="00EC071F"/>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918249790">
      <w:bodyDiv w:val="1"/>
      <w:marLeft w:val="0"/>
      <w:marRight w:val="0"/>
      <w:marTop w:val="0"/>
      <w:marBottom w:val="0"/>
      <w:divBdr>
        <w:top w:val="none" w:sz="0" w:space="0" w:color="auto"/>
        <w:left w:val="none" w:sz="0" w:space="0" w:color="auto"/>
        <w:bottom w:val="none" w:sz="0" w:space="0" w:color="auto"/>
        <w:right w:val="none" w:sz="0" w:space="0" w:color="auto"/>
      </w:divBdr>
    </w:div>
    <w:div w:id="1237547100">
      <w:bodyDiv w:val="1"/>
      <w:marLeft w:val="30"/>
      <w:marRight w:val="30"/>
      <w:marTop w:val="0"/>
      <w:marBottom w:val="0"/>
      <w:divBdr>
        <w:top w:val="none" w:sz="0" w:space="0" w:color="auto"/>
        <w:left w:val="none" w:sz="0" w:space="0" w:color="auto"/>
        <w:bottom w:val="none" w:sz="0" w:space="0" w:color="auto"/>
        <w:right w:val="none" w:sz="0" w:space="0" w:color="auto"/>
      </w:divBdr>
      <w:divsChild>
        <w:div w:id="316959913">
          <w:marLeft w:val="0"/>
          <w:marRight w:val="0"/>
          <w:marTop w:val="0"/>
          <w:marBottom w:val="0"/>
          <w:divBdr>
            <w:top w:val="none" w:sz="0" w:space="0" w:color="auto"/>
            <w:left w:val="none" w:sz="0" w:space="0" w:color="auto"/>
            <w:bottom w:val="none" w:sz="0" w:space="0" w:color="auto"/>
            <w:right w:val="none" w:sz="0" w:space="0" w:color="auto"/>
          </w:divBdr>
          <w:divsChild>
            <w:div w:id="1099179795">
              <w:marLeft w:val="0"/>
              <w:marRight w:val="0"/>
              <w:marTop w:val="0"/>
              <w:marBottom w:val="0"/>
              <w:divBdr>
                <w:top w:val="none" w:sz="0" w:space="0" w:color="auto"/>
                <w:left w:val="none" w:sz="0" w:space="0" w:color="auto"/>
                <w:bottom w:val="none" w:sz="0" w:space="0" w:color="auto"/>
                <w:right w:val="none" w:sz="0" w:space="0" w:color="auto"/>
              </w:divBdr>
              <w:divsChild>
                <w:div w:id="1436248830">
                  <w:marLeft w:val="180"/>
                  <w:marRight w:val="0"/>
                  <w:marTop w:val="0"/>
                  <w:marBottom w:val="0"/>
                  <w:divBdr>
                    <w:top w:val="none" w:sz="0" w:space="0" w:color="auto"/>
                    <w:left w:val="none" w:sz="0" w:space="0" w:color="auto"/>
                    <w:bottom w:val="none" w:sz="0" w:space="0" w:color="auto"/>
                    <w:right w:val="none" w:sz="0" w:space="0" w:color="auto"/>
                  </w:divBdr>
                  <w:divsChild>
                    <w:div w:id="15776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84568">
      <w:bodyDiv w:val="1"/>
      <w:marLeft w:val="0"/>
      <w:marRight w:val="0"/>
      <w:marTop w:val="0"/>
      <w:marBottom w:val="0"/>
      <w:divBdr>
        <w:top w:val="none" w:sz="0" w:space="0" w:color="auto"/>
        <w:left w:val="none" w:sz="0" w:space="0" w:color="auto"/>
        <w:bottom w:val="none" w:sz="0" w:space="0" w:color="auto"/>
        <w:right w:val="none" w:sz="0" w:space="0" w:color="auto"/>
      </w:divBdr>
    </w:div>
    <w:div w:id="1477185813">
      <w:bodyDiv w:val="1"/>
      <w:marLeft w:val="30"/>
      <w:marRight w:val="30"/>
      <w:marTop w:val="0"/>
      <w:marBottom w:val="0"/>
      <w:divBdr>
        <w:top w:val="none" w:sz="0" w:space="0" w:color="auto"/>
        <w:left w:val="none" w:sz="0" w:space="0" w:color="auto"/>
        <w:bottom w:val="none" w:sz="0" w:space="0" w:color="auto"/>
        <w:right w:val="none" w:sz="0" w:space="0" w:color="auto"/>
      </w:divBdr>
      <w:divsChild>
        <w:div w:id="1635483642">
          <w:marLeft w:val="0"/>
          <w:marRight w:val="0"/>
          <w:marTop w:val="0"/>
          <w:marBottom w:val="0"/>
          <w:divBdr>
            <w:top w:val="none" w:sz="0" w:space="0" w:color="auto"/>
            <w:left w:val="none" w:sz="0" w:space="0" w:color="auto"/>
            <w:bottom w:val="none" w:sz="0" w:space="0" w:color="auto"/>
            <w:right w:val="none" w:sz="0" w:space="0" w:color="auto"/>
          </w:divBdr>
          <w:divsChild>
            <w:div w:id="172649205">
              <w:marLeft w:val="0"/>
              <w:marRight w:val="0"/>
              <w:marTop w:val="0"/>
              <w:marBottom w:val="0"/>
              <w:divBdr>
                <w:top w:val="none" w:sz="0" w:space="0" w:color="auto"/>
                <w:left w:val="none" w:sz="0" w:space="0" w:color="auto"/>
                <w:bottom w:val="none" w:sz="0" w:space="0" w:color="auto"/>
                <w:right w:val="none" w:sz="0" w:space="0" w:color="auto"/>
              </w:divBdr>
              <w:divsChild>
                <w:div w:id="1159342697">
                  <w:marLeft w:val="180"/>
                  <w:marRight w:val="0"/>
                  <w:marTop w:val="0"/>
                  <w:marBottom w:val="0"/>
                  <w:divBdr>
                    <w:top w:val="none" w:sz="0" w:space="0" w:color="auto"/>
                    <w:left w:val="none" w:sz="0" w:space="0" w:color="auto"/>
                    <w:bottom w:val="none" w:sz="0" w:space="0" w:color="auto"/>
                    <w:right w:val="none" w:sz="0" w:space="0" w:color="auto"/>
                  </w:divBdr>
                  <w:divsChild>
                    <w:div w:id="21130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5226">
      <w:bodyDiv w:val="1"/>
      <w:marLeft w:val="0"/>
      <w:marRight w:val="0"/>
      <w:marTop w:val="0"/>
      <w:marBottom w:val="0"/>
      <w:divBdr>
        <w:top w:val="none" w:sz="0" w:space="0" w:color="auto"/>
        <w:left w:val="none" w:sz="0" w:space="0" w:color="auto"/>
        <w:bottom w:val="none" w:sz="0" w:space="0" w:color="auto"/>
        <w:right w:val="none" w:sz="0" w:space="0" w:color="auto"/>
      </w:divBdr>
    </w:div>
    <w:div w:id="1744336036">
      <w:bodyDiv w:val="1"/>
      <w:marLeft w:val="30"/>
      <w:marRight w:val="30"/>
      <w:marTop w:val="0"/>
      <w:marBottom w:val="0"/>
      <w:divBdr>
        <w:top w:val="none" w:sz="0" w:space="0" w:color="auto"/>
        <w:left w:val="none" w:sz="0" w:space="0" w:color="auto"/>
        <w:bottom w:val="none" w:sz="0" w:space="0" w:color="auto"/>
        <w:right w:val="none" w:sz="0" w:space="0" w:color="auto"/>
      </w:divBdr>
      <w:divsChild>
        <w:div w:id="855002834">
          <w:marLeft w:val="0"/>
          <w:marRight w:val="0"/>
          <w:marTop w:val="0"/>
          <w:marBottom w:val="0"/>
          <w:divBdr>
            <w:top w:val="none" w:sz="0" w:space="0" w:color="auto"/>
            <w:left w:val="none" w:sz="0" w:space="0" w:color="auto"/>
            <w:bottom w:val="none" w:sz="0" w:space="0" w:color="auto"/>
            <w:right w:val="none" w:sz="0" w:space="0" w:color="auto"/>
          </w:divBdr>
          <w:divsChild>
            <w:div w:id="1317613002">
              <w:marLeft w:val="0"/>
              <w:marRight w:val="0"/>
              <w:marTop w:val="0"/>
              <w:marBottom w:val="0"/>
              <w:divBdr>
                <w:top w:val="none" w:sz="0" w:space="0" w:color="auto"/>
                <w:left w:val="none" w:sz="0" w:space="0" w:color="auto"/>
                <w:bottom w:val="none" w:sz="0" w:space="0" w:color="auto"/>
                <w:right w:val="none" w:sz="0" w:space="0" w:color="auto"/>
              </w:divBdr>
              <w:divsChild>
                <w:div w:id="1643846890">
                  <w:marLeft w:val="180"/>
                  <w:marRight w:val="0"/>
                  <w:marTop w:val="0"/>
                  <w:marBottom w:val="0"/>
                  <w:divBdr>
                    <w:top w:val="none" w:sz="0" w:space="0" w:color="auto"/>
                    <w:left w:val="none" w:sz="0" w:space="0" w:color="auto"/>
                    <w:bottom w:val="none" w:sz="0" w:space="0" w:color="auto"/>
                    <w:right w:val="none" w:sz="0" w:space="0" w:color="auto"/>
                  </w:divBdr>
                  <w:divsChild>
                    <w:div w:id="11585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7CC69-4BEB-4C61-A0AB-1EAC4B6B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2016</Words>
  <Characters>11494</Characters>
  <Application>Microsoft Office Word</Application>
  <DocSecurity>4</DocSecurity>
  <Lines>95</Lines>
  <Paragraphs>26</Paragraphs>
  <ScaleCrop>false</ScaleCrop>
  <Company>Microsoft</Company>
  <LinksUpToDate>false</LinksUpToDate>
  <CharactersWithSpaces>13484</CharactersWithSpaces>
  <SharedDoc>false</SharedDoc>
  <HLinks>
    <vt:vector size="42" baseType="variant">
      <vt:variant>
        <vt:i4>262153</vt:i4>
      </vt:variant>
      <vt:variant>
        <vt:i4>57</vt:i4>
      </vt:variant>
      <vt:variant>
        <vt:i4>0</vt:i4>
      </vt:variant>
      <vt:variant>
        <vt:i4>5</vt:i4>
      </vt:variant>
      <vt:variant>
        <vt:lpwstr>http:///</vt:lpwstr>
      </vt:variant>
      <vt:variant>
        <vt:lpwstr/>
      </vt:variant>
      <vt:variant>
        <vt:i4>1441841</vt:i4>
      </vt:variant>
      <vt:variant>
        <vt:i4>32</vt:i4>
      </vt:variant>
      <vt:variant>
        <vt:i4>0</vt:i4>
      </vt:variant>
      <vt:variant>
        <vt:i4>5</vt:i4>
      </vt:variant>
      <vt:variant>
        <vt:lpwstr/>
      </vt:variant>
      <vt:variant>
        <vt:lpwstr>_Toc430176252</vt:lpwstr>
      </vt:variant>
      <vt:variant>
        <vt:i4>1441841</vt:i4>
      </vt:variant>
      <vt:variant>
        <vt:i4>26</vt:i4>
      </vt:variant>
      <vt:variant>
        <vt:i4>0</vt:i4>
      </vt:variant>
      <vt:variant>
        <vt:i4>5</vt:i4>
      </vt:variant>
      <vt:variant>
        <vt:lpwstr/>
      </vt:variant>
      <vt:variant>
        <vt:lpwstr>_Toc430176251</vt:lpwstr>
      </vt:variant>
      <vt:variant>
        <vt:i4>1441841</vt:i4>
      </vt:variant>
      <vt:variant>
        <vt:i4>20</vt:i4>
      </vt:variant>
      <vt:variant>
        <vt:i4>0</vt:i4>
      </vt:variant>
      <vt:variant>
        <vt:i4>5</vt:i4>
      </vt:variant>
      <vt:variant>
        <vt:lpwstr/>
      </vt:variant>
      <vt:variant>
        <vt:lpwstr>_Toc430176250</vt:lpwstr>
      </vt:variant>
      <vt:variant>
        <vt:i4>1507377</vt:i4>
      </vt:variant>
      <vt:variant>
        <vt:i4>14</vt:i4>
      </vt:variant>
      <vt:variant>
        <vt:i4>0</vt:i4>
      </vt:variant>
      <vt:variant>
        <vt:i4>5</vt:i4>
      </vt:variant>
      <vt:variant>
        <vt:lpwstr/>
      </vt:variant>
      <vt:variant>
        <vt:lpwstr>_Toc430176249</vt:lpwstr>
      </vt:variant>
      <vt:variant>
        <vt:i4>1507377</vt:i4>
      </vt:variant>
      <vt:variant>
        <vt:i4>8</vt:i4>
      </vt:variant>
      <vt:variant>
        <vt:i4>0</vt:i4>
      </vt:variant>
      <vt:variant>
        <vt:i4>5</vt:i4>
      </vt:variant>
      <vt:variant>
        <vt:lpwstr/>
      </vt:variant>
      <vt:variant>
        <vt:lpwstr>_Toc430176248</vt:lpwstr>
      </vt:variant>
      <vt:variant>
        <vt:i4>1507377</vt:i4>
      </vt:variant>
      <vt:variant>
        <vt:i4>2</vt:i4>
      </vt:variant>
      <vt:variant>
        <vt:i4>0</vt:i4>
      </vt:variant>
      <vt:variant>
        <vt:i4>5</vt:i4>
      </vt:variant>
      <vt:variant>
        <vt:lpwstr/>
      </vt:variant>
      <vt:variant>
        <vt:lpwstr>_Toc430176247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2026-03-23T08:23:00Z</cp:lastPrinted>
  <dcterms:created xsi:type="dcterms:W3CDTF">2026-03-25T16:02:00Z</dcterms:created>
  <dcterms:modified xsi:type="dcterms:W3CDTF">2026-03-25T16:02:00Z</dcterms:modified>
</cp:coreProperties>
</file>