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3C4A" w:rsidRPr="00F429F7" w:rsidRDefault="00F429F7" w:rsidP="00F429F7">
      <w:pPr>
        <w:jc w:val="center"/>
        <w:rPr>
          <w:rFonts w:ascii="黑体" w:eastAsia="黑体" w:hAnsi="黑体" w:cs="黑体"/>
          <w:sz w:val="36"/>
          <w:szCs w:val="36"/>
        </w:rPr>
      </w:pPr>
      <w:r w:rsidRPr="00F429F7">
        <w:rPr>
          <w:rFonts w:ascii="黑体" w:eastAsia="黑体" w:hAnsi="黑体" w:cs="黑体"/>
          <w:sz w:val="36"/>
          <w:szCs w:val="36"/>
        </w:rPr>
        <w:t>国联基金管理有限公司</w:t>
      </w:r>
    </w:p>
    <w:p w:rsidR="0057172F" w:rsidRDefault="00F429F7" w:rsidP="00F429F7">
      <w:pPr>
        <w:jc w:val="center"/>
        <w:rPr>
          <w:rFonts w:ascii="黑体" w:eastAsia="黑体" w:hAnsi="黑体" w:cs="黑体"/>
          <w:sz w:val="36"/>
          <w:szCs w:val="36"/>
        </w:rPr>
      </w:pPr>
      <w:r w:rsidRPr="00F429F7">
        <w:rPr>
          <w:rFonts w:ascii="黑体" w:eastAsia="黑体" w:hAnsi="黑体" w:cs="黑体"/>
          <w:sz w:val="36"/>
          <w:szCs w:val="36"/>
        </w:rPr>
        <w:t>关于为</w:t>
      </w:r>
      <w:r w:rsidR="0057172F">
        <w:rPr>
          <w:rFonts w:ascii="黑体" w:eastAsia="黑体" w:hAnsi="黑体" w:cs="黑体" w:hint="eastAsia"/>
          <w:sz w:val="36"/>
          <w:szCs w:val="36"/>
        </w:rPr>
        <w:t>终止合作销售机构的</w:t>
      </w:r>
      <w:r w:rsidRPr="00F429F7">
        <w:rPr>
          <w:rFonts w:ascii="黑体" w:eastAsia="黑体" w:hAnsi="黑体" w:cs="黑体"/>
          <w:sz w:val="36"/>
          <w:szCs w:val="36"/>
        </w:rPr>
        <w:t>客户</w:t>
      </w:r>
    </w:p>
    <w:p w:rsidR="00403C4A" w:rsidRPr="00F429F7" w:rsidRDefault="00F429F7" w:rsidP="00F429F7">
      <w:pPr>
        <w:jc w:val="center"/>
        <w:rPr>
          <w:rFonts w:ascii="黑体" w:eastAsia="黑体" w:hAnsi="黑体" w:cs="黑体"/>
          <w:sz w:val="36"/>
          <w:szCs w:val="36"/>
        </w:rPr>
      </w:pPr>
      <w:r w:rsidRPr="00F429F7">
        <w:rPr>
          <w:rFonts w:ascii="黑体" w:eastAsia="黑体" w:hAnsi="黑体" w:cs="黑体"/>
          <w:sz w:val="36"/>
          <w:szCs w:val="36"/>
        </w:rPr>
        <w:t>办理转托管业务的公告</w:t>
      </w:r>
    </w:p>
    <w:p w:rsidR="00403C4A" w:rsidRDefault="00403C4A">
      <w:pPr>
        <w:pStyle w:val="p"/>
        <w:wordWrap w:val="0"/>
        <w:spacing w:line="360" w:lineRule="auto"/>
        <w:ind w:firstLine="630"/>
        <w:rPr>
          <w:rFonts w:ascii="仿宋" w:eastAsia="仿宋" w:hAnsi="仿宋" w:cs="仿宋"/>
          <w:kern w:val="0"/>
          <w:sz w:val="32"/>
          <w:szCs w:val="32"/>
        </w:rPr>
      </w:pP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为保护基金份额持有人的利益，国联基金管理有限公司（以下简称“本公司”或“本基金管理人”）已</w:t>
      </w:r>
      <w:r w:rsidR="0057172F">
        <w:rPr>
          <w:rFonts w:ascii="仿宋" w:eastAsia="仿宋" w:hAnsi="仿宋" w:cs="仿宋" w:hint="eastAsia"/>
          <w:kern w:val="0"/>
          <w:sz w:val="30"/>
          <w:szCs w:val="30"/>
        </w:rPr>
        <w:t>终止与</w:t>
      </w:r>
      <w:r w:rsidRPr="00F429F7">
        <w:rPr>
          <w:rFonts w:ascii="仿宋" w:eastAsia="仿宋" w:hAnsi="仿宋" w:cs="仿宋"/>
          <w:kern w:val="0"/>
          <w:sz w:val="30"/>
          <w:szCs w:val="30"/>
        </w:rPr>
        <w:t xml:space="preserve">深圳前海凯恩斯基金销售有限公司（以下简称“深圳前海凯恩斯”） </w:t>
      </w:r>
      <w:r w:rsidR="0057172F">
        <w:rPr>
          <w:rFonts w:ascii="仿宋" w:eastAsia="仿宋" w:hAnsi="仿宋" w:cs="仿宋" w:hint="eastAsia"/>
          <w:kern w:val="0"/>
          <w:sz w:val="30"/>
          <w:szCs w:val="30"/>
        </w:rPr>
        <w:t>基金</w:t>
      </w:r>
      <w:r w:rsidRPr="00F429F7">
        <w:rPr>
          <w:rFonts w:ascii="仿宋" w:eastAsia="仿宋" w:hAnsi="仿宋" w:cs="仿宋"/>
          <w:kern w:val="0"/>
          <w:sz w:val="30"/>
          <w:szCs w:val="30"/>
        </w:rPr>
        <w:t>销售业务</w:t>
      </w:r>
      <w:r w:rsidR="0057172F">
        <w:rPr>
          <w:rFonts w:ascii="仿宋" w:eastAsia="仿宋" w:hAnsi="仿宋" w:cs="仿宋" w:hint="eastAsia"/>
          <w:kern w:val="0"/>
          <w:sz w:val="30"/>
          <w:szCs w:val="30"/>
        </w:rPr>
        <w:t>的合作</w:t>
      </w:r>
      <w:r w:rsidRPr="00F429F7">
        <w:rPr>
          <w:rFonts w:ascii="仿宋" w:eastAsia="仿宋" w:hAnsi="仿宋" w:cs="仿宋"/>
          <w:kern w:val="0"/>
          <w:sz w:val="30"/>
          <w:szCs w:val="30"/>
        </w:rPr>
        <w:t>，现就相关事项提示如下：</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1、通过深圳前海凯恩斯购买并持有本公司旗下基金的投资者所持基金份额将于2026年3月13日起转托管至本公司直销渠道。</w:t>
      </w:r>
    </w:p>
    <w:p w:rsidR="0057172F"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2、对于已开立本基金管理人直销交易账户的持有人，将由本基金管理人统一完成基金份额的转托管工作，持有人可通过本基金管理人直销渠道进行后续业务操作。</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对于未在本基金管理人开立直销交易账户的持有人，本基金管理人将统一为其开立直销交易账户，将其持有的本基金管理人旗下基金份额转托管至直销渠道。持有人需按照本基金管理人直销渠道的要求提供相关材料后方可对转托管至直销渠道的基金份额进行后续业务操作。</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敬请相关投资者及时与本基金管理人联系，本公告的最终解释权归国联基金管理有限公司所有。</w:t>
      </w:r>
    </w:p>
    <w:p w:rsidR="00403C4A" w:rsidRPr="00F429F7" w:rsidRDefault="00403C4A">
      <w:pPr>
        <w:pStyle w:val="p"/>
        <w:wordWrap w:val="0"/>
        <w:spacing w:line="360" w:lineRule="auto"/>
        <w:ind w:firstLine="630"/>
        <w:rPr>
          <w:rFonts w:ascii="仿宋" w:eastAsia="仿宋" w:hAnsi="仿宋" w:cs="仿宋"/>
          <w:kern w:val="0"/>
          <w:sz w:val="30"/>
          <w:szCs w:val="30"/>
        </w:rPr>
      </w:pP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lastRenderedPageBreak/>
        <w:t>投资者可通过以下途径了解或咨询相关情况：</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国联基金管理有限公司</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网址：http://www.glfund.com</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客服热线：400-160-6000、010-56517299</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风险提示：本基金管理人承诺以诚实信用、勤勉尽责的原则管理和运用基金资产,但不保证基金一定盈利,也不保证最低收益，基金的过往业绩并不代表其将来表现。投资有风险，敬请投资者认真阅读基金的相关法律文件，并选择适合自身风险承受能力的投资品种进行投资。</w:t>
      </w:r>
    </w:p>
    <w:p w:rsidR="00403C4A" w:rsidRPr="00F429F7" w:rsidRDefault="00F429F7">
      <w:pPr>
        <w:pStyle w:val="div"/>
        <w:wordWrap w:val="0"/>
        <w:spacing w:line="360" w:lineRule="auto"/>
        <w:ind w:firstLine="630"/>
        <w:rPr>
          <w:rFonts w:ascii="仿宋" w:eastAsia="仿宋" w:hAnsi="仿宋" w:cs="仿宋"/>
          <w:kern w:val="0"/>
          <w:sz w:val="30"/>
          <w:szCs w:val="30"/>
        </w:rPr>
      </w:pPr>
      <w:r w:rsidRPr="00F429F7">
        <w:rPr>
          <w:rFonts w:ascii="仿宋" w:eastAsia="仿宋" w:hAnsi="仿宋" w:cs="仿宋"/>
          <w:kern w:val="0"/>
          <w:sz w:val="30"/>
          <w:szCs w:val="30"/>
        </w:rPr>
        <w:t>特此公告。</w:t>
      </w:r>
    </w:p>
    <w:p w:rsidR="00403C4A" w:rsidRPr="00F429F7" w:rsidRDefault="00403C4A">
      <w:pPr>
        <w:pStyle w:val="p"/>
        <w:wordWrap w:val="0"/>
        <w:spacing w:line="360" w:lineRule="auto"/>
        <w:ind w:firstLine="630"/>
        <w:rPr>
          <w:rFonts w:ascii="仿宋" w:eastAsia="仿宋" w:hAnsi="仿宋" w:cs="仿宋"/>
          <w:kern w:val="0"/>
          <w:sz w:val="30"/>
          <w:szCs w:val="30"/>
        </w:rPr>
      </w:pPr>
    </w:p>
    <w:p w:rsidR="00403C4A" w:rsidRPr="00F429F7" w:rsidRDefault="00403C4A">
      <w:pPr>
        <w:pStyle w:val="p"/>
        <w:wordWrap w:val="0"/>
        <w:spacing w:line="360" w:lineRule="auto"/>
        <w:ind w:firstLine="630"/>
        <w:rPr>
          <w:rFonts w:ascii="仿宋" w:eastAsia="仿宋" w:hAnsi="仿宋" w:cs="仿宋"/>
          <w:kern w:val="0"/>
          <w:sz w:val="30"/>
          <w:szCs w:val="30"/>
        </w:rPr>
      </w:pPr>
    </w:p>
    <w:p w:rsidR="00403C4A" w:rsidRPr="00F429F7" w:rsidRDefault="00F429F7">
      <w:pPr>
        <w:pStyle w:val="div"/>
        <w:spacing w:line="360" w:lineRule="auto"/>
        <w:ind w:firstLine="630"/>
        <w:jc w:val="right"/>
        <w:rPr>
          <w:rFonts w:ascii="仿宋" w:eastAsia="仿宋" w:hAnsi="仿宋" w:cs="仿宋"/>
          <w:kern w:val="0"/>
          <w:sz w:val="30"/>
          <w:szCs w:val="30"/>
        </w:rPr>
      </w:pPr>
      <w:r w:rsidRPr="00F429F7">
        <w:rPr>
          <w:rFonts w:ascii="仿宋" w:eastAsia="仿宋" w:hAnsi="仿宋" w:cs="仿宋"/>
          <w:kern w:val="0"/>
          <w:sz w:val="30"/>
          <w:szCs w:val="30"/>
        </w:rPr>
        <w:t>国联基金管理有限公司</w:t>
      </w:r>
    </w:p>
    <w:p w:rsidR="00403C4A" w:rsidRPr="00F429F7" w:rsidRDefault="00F429F7">
      <w:pPr>
        <w:pStyle w:val="div"/>
        <w:spacing w:line="360" w:lineRule="auto"/>
        <w:ind w:firstLine="630"/>
        <w:jc w:val="right"/>
        <w:rPr>
          <w:rFonts w:ascii="仿宋" w:eastAsia="仿宋" w:hAnsi="仿宋" w:cs="仿宋"/>
          <w:kern w:val="0"/>
          <w:sz w:val="30"/>
          <w:szCs w:val="30"/>
        </w:rPr>
      </w:pPr>
      <w:r w:rsidRPr="00F429F7">
        <w:rPr>
          <w:rFonts w:ascii="仿宋" w:eastAsia="仿宋" w:hAnsi="仿宋" w:cs="仿宋"/>
          <w:kern w:val="0"/>
          <w:sz w:val="30"/>
          <w:szCs w:val="30"/>
        </w:rPr>
        <w:t>2026年3月7日</w:t>
      </w:r>
    </w:p>
    <w:p w:rsidR="00403C4A" w:rsidRPr="00F429F7" w:rsidRDefault="00403C4A">
      <w:pPr>
        <w:pStyle w:val="p"/>
        <w:spacing w:line="360" w:lineRule="auto"/>
        <w:ind w:firstLine="630"/>
        <w:jc w:val="right"/>
        <w:rPr>
          <w:rFonts w:ascii="仿宋" w:eastAsia="仿宋" w:hAnsi="仿宋" w:cs="仿宋"/>
          <w:kern w:val="0"/>
          <w:sz w:val="30"/>
          <w:szCs w:val="30"/>
        </w:rPr>
      </w:pPr>
    </w:p>
    <w:p w:rsidR="00403C4A" w:rsidRDefault="00403C4A">
      <w:pPr>
        <w:wordWrap w:val="0"/>
        <w:autoSpaceDE w:val="0"/>
        <w:autoSpaceDN w:val="0"/>
        <w:adjustRightInd w:val="0"/>
        <w:spacing w:line="360" w:lineRule="auto"/>
        <w:ind w:firstLineChars="200" w:firstLine="480"/>
        <w:jc w:val="center"/>
        <w:rPr>
          <w:rFonts w:ascii="宋体" w:hAnsi="宋体"/>
          <w:sz w:val="24"/>
          <w:szCs w:val="24"/>
        </w:rPr>
      </w:pPr>
    </w:p>
    <w:sectPr w:rsidR="00403C4A" w:rsidSect="00265EB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D2" w:rsidRDefault="003E6CD2" w:rsidP="0057172F">
      <w:r>
        <w:separator/>
      </w:r>
    </w:p>
  </w:endnote>
  <w:endnote w:type="continuationSeparator" w:id="0">
    <w:p w:rsidR="003E6CD2" w:rsidRDefault="003E6CD2" w:rsidP="00571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D2" w:rsidRDefault="003E6CD2" w:rsidP="0057172F">
      <w:r>
        <w:separator/>
      </w:r>
    </w:p>
  </w:footnote>
  <w:footnote w:type="continuationSeparator" w:id="0">
    <w:p w:rsidR="003E6CD2" w:rsidRDefault="003E6CD2" w:rsidP="00571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BB"/>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E6CD2"/>
    <w:rsid w:val="003F33E0"/>
    <w:rsid w:val="003F47B0"/>
    <w:rsid w:val="003F485F"/>
    <w:rsid w:val="003F4C16"/>
    <w:rsid w:val="004030CE"/>
    <w:rsid w:val="00403C4A"/>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172F"/>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0932"/>
    <w:rsid w:val="00F41A59"/>
    <w:rsid w:val="00F429F7"/>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5EBB"/>
    <w:pPr>
      <w:widowControl w:val="0"/>
      <w:jc w:val="both"/>
    </w:pPr>
    <w:rPr>
      <w:kern w:val="2"/>
      <w:sz w:val="21"/>
      <w:lang w:eastAsia="zh-CN"/>
    </w:rPr>
  </w:style>
  <w:style w:type="paragraph" w:styleId="1">
    <w:name w:val="heading 1"/>
    <w:basedOn w:val="a"/>
    <w:next w:val="a"/>
    <w:link w:val="1Char"/>
    <w:qFormat/>
    <w:rsid w:val="00265EB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65EB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65EB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65EBB"/>
    <w:pPr>
      <w:ind w:firstLineChars="200" w:firstLine="420"/>
    </w:pPr>
  </w:style>
  <w:style w:type="paragraph" w:styleId="a4">
    <w:name w:val="Document Map"/>
    <w:basedOn w:val="a"/>
    <w:qFormat/>
    <w:rsid w:val="00265EBB"/>
    <w:pPr>
      <w:shd w:val="clear" w:color="auto" w:fill="000080"/>
    </w:pPr>
  </w:style>
  <w:style w:type="paragraph" w:styleId="a5">
    <w:name w:val="annotation text"/>
    <w:basedOn w:val="a"/>
    <w:link w:val="Char"/>
    <w:qFormat/>
    <w:rsid w:val="00265EBB"/>
    <w:pPr>
      <w:jc w:val="left"/>
    </w:pPr>
  </w:style>
  <w:style w:type="paragraph" w:styleId="a6">
    <w:name w:val="Body Text"/>
    <w:basedOn w:val="a"/>
    <w:link w:val="Char0"/>
    <w:qFormat/>
    <w:rsid w:val="00265EBB"/>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65EBB"/>
    <w:pPr>
      <w:ind w:leftChars="400" w:left="840"/>
    </w:pPr>
  </w:style>
  <w:style w:type="paragraph" w:styleId="a7">
    <w:name w:val="Plain Text"/>
    <w:basedOn w:val="a"/>
    <w:qFormat/>
    <w:rsid w:val="00265EBB"/>
    <w:pPr>
      <w:adjustRightInd w:val="0"/>
      <w:spacing w:line="312" w:lineRule="atLeast"/>
      <w:textAlignment w:val="baseline"/>
    </w:pPr>
    <w:rPr>
      <w:rFonts w:ascii="宋体" w:hAnsi="Courier New"/>
      <w:kern w:val="0"/>
    </w:rPr>
  </w:style>
  <w:style w:type="paragraph" w:styleId="20">
    <w:name w:val="Body Text Indent 2"/>
    <w:basedOn w:val="a"/>
    <w:qFormat/>
    <w:rsid w:val="00265EBB"/>
    <w:pPr>
      <w:spacing w:line="360" w:lineRule="auto"/>
      <w:ind w:firstLine="425"/>
    </w:pPr>
    <w:rPr>
      <w:rFonts w:ascii="仿宋_GB2312" w:eastAsia="仿宋_GB2312"/>
      <w:sz w:val="28"/>
    </w:rPr>
  </w:style>
  <w:style w:type="paragraph" w:styleId="a8">
    <w:name w:val="Balloon Text"/>
    <w:basedOn w:val="a"/>
    <w:qFormat/>
    <w:rsid w:val="00265EBB"/>
    <w:rPr>
      <w:sz w:val="18"/>
    </w:rPr>
  </w:style>
  <w:style w:type="paragraph" w:styleId="a9">
    <w:name w:val="footer"/>
    <w:basedOn w:val="a"/>
    <w:link w:val="Char1"/>
    <w:uiPriority w:val="99"/>
    <w:qFormat/>
    <w:rsid w:val="00265EBB"/>
    <w:pPr>
      <w:tabs>
        <w:tab w:val="center" w:pos="4153"/>
        <w:tab w:val="right" w:pos="8306"/>
      </w:tabs>
      <w:snapToGrid w:val="0"/>
      <w:jc w:val="left"/>
    </w:pPr>
    <w:rPr>
      <w:sz w:val="18"/>
    </w:rPr>
  </w:style>
  <w:style w:type="paragraph" w:styleId="aa">
    <w:name w:val="header"/>
    <w:basedOn w:val="a"/>
    <w:link w:val="Char2"/>
    <w:uiPriority w:val="99"/>
    <w:qFormat/>
    <w:rsid w:val="00265EB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65EBB"/>
    <w:pPr>
      <w:tabs>
        <w:tab w:val="right" w:leader="dot" w:pos="8296"/>
      </w:tabs>
      <w:spacing w:line="360" w:lineRule="auto"/>
    </w:pPr>
  </w:style>
  <w:style w:type="paragraph" w:styleId="ab">
    <w:name w:val="footnote text"/>
    <w:basedOn w:val="a"/>
    <w:qFormat/>
    <w:rsid w:val="00265EBB"/>
    <w:pPr>
      <w:snapToGrid w:val="0"/>
      <w:jc w:val="left"/>
    </w:pPr>
    <w:rPr>
      <w:sz w:val="18"/>
    </w:rPr>
  </w:style>
  <w:style w:type="paragraph" w:styleId="31">
    <w:name w:val="Body Text Indent 3"/>
    <w:basedOn w:val="a"/>
    <w:qFormat/>
    <w:rsid w:val="00265EBB"/>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65EBB"/>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65EBB"/>
    <w:pPr>
      <w:spacing w:before="240" w:after="60"/>
      <w:jc w:val="center"/>
      <w:outlineLvl w:val="0"/>
    </w:pPr>
    <w:rPr>
      <w:rFonts w:ascii="Cambria" w:hAnsi="Cambria"/>
      <w:b/>
      <w:sz w:val="32"/>
      <w:lang w:val="zh-CN"/>
    </w:rPr>
  </w:style>
  <w:style w:type="paragraph" w:styleId="ae">
    <w:name w:val="annotation subject"/>
    <w:basedOn w:val="a5"/>
    <w:next w:val="a5"/>
    <w:qFormat/>
    <w:rsid w:val="00265EBB"/>
    <w:rPr>
      <w:b/>
    </w:rPr>
  </w:style>
  <w:style w:type="character" w:styleId="af">
    <w:name w:val="page number"/>
    <w:basedOn w:val="a0"/>
    <w:rsid w:val="00265EBB"/>
  </w:style>
  <w:style w:type="character" w:styleId="af0">
    <w:name w:val="Hyperlink"/>
    <w:qFormat/>
    <w:rsid w:val="00265EBB"/>
    <w:rPr>
      <w:color w:val="0000FF"/>
      <w:u w:val="single"/>
    </w:rPr>
  </w:style>
  <w:style w:type="character" w:styleId="af1">
    <w:name w:val="annotation reference"/>
    <w:rsid w:val="00265EBB"/>
    <w:rPr>
      <w:sz w:val="21"/>
    </w:rPr>
  </w:style>
  <w:style w:type="character" w:styleId="af2">
    <w:name w:val="footnote reference"/>
    <w:rsid w:val="00265EBB"/>
    <w:rPr>
      <w:vertAlign w:val="superscript"/>
    </w:rPr>
  </w:style>
  <w:style w:type="character" w:customStyle="1" w:styleId="Char0">
    <w:name w:val="正文文本 Char"/>
    <w:link w:val="a6"/>
    <w:rsid w:val="00265EBB"/>
    <w:rPr>
      <w:rFonts w:ascii="宋体"/>
      <w:lang w:val="zh-CN" w:eastAsia="zh-CN"/>
    </w:rPr>
  </w:style>
  <w:style w:type="character" w:customStyle="1" w:styleId="unnamed11">
    <w:name w:val="unnamed11"/>
    <w:rsid w:val="00265EBB"/>
    <w:rPr>
      <w:rFonts w:ascii="宋体" w:eastAsia="宋体" w:hAnsi="宋体" w:hint="eastAsia"/>
      <w:sz w:val="18"/>
    </w:rPr>
  </w:style>
  <w:style w:type="character" w:customStyle="1" w:styleId="Char3">
    <w:name w:val="标题 Char"/>
    <w:link w:val="ad"/>
    <w:rsid w:val="00265EBB"/>
    <w:rPr>
      <w:rFonts w:ascii="Cambria" w:hAnsi="Cambria"/>
      <w:b/>
      <w:kern w:val="2"/>
      <w:sz w:val="32"/>
      <w:lang w:val="zh-CN" w:eastAsia="zh-CN"/>
    </w:rPr>
  </w:style>
  <w:style w:type="character" w:customStyle="1" w:styleId="Char2">
    <w:name w:val="页眉 Char"/>
    <w:link w:val="aa"/>
    <w:uiPriority w:val="99"/>
    <w:qFormat/>
    <w:rsid w:val="00265EBB"/>
    <w:rPr>
      <w:kern w:val="2"/>
      <w:sz w:val="18"/>
    </w:rPr>
  </w:style>
  <w:style w:type="character" w:customStyle="1" w:styleId="read">
    <w:name w:val="read"/>
    <w:basedOn w:val="a0"/>
    <w:qFormat/>
    <w:rsid w:val="00265EBB"/>
  </w:style>
  <w:style w:type="paragraph" w:customStyle="1" w:styleId="CharChar">
    <w:name w:val="Char Char"/>
    <w:basedOn w:val="a"/>
    <w:qFormat/>
    <w:rsid w:val="00265EBB"/>
  </w:style>
  <w:style w:type="paragraph" w:customStyle="1" w:styleId="Default">
    <w:name w:val="Default"/>
    <w:qFormat/>
    <w:rsid w:val="00265EBB"/>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65EBB"/>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65EBB"/>
    <w:pPr>
      <w:widowControl/>
      <w:numPr>
        <w:numId w:val="1"/>
      </w:numPr>
      <w:jc w:val="left"/>
    </w:pPr>
    <w:rPr>
      <w:kern w:val="0"/>
      <w:sz w:val="24"/>
    </w:rPr>
  </w:style>
  <w:style w:type="paragraph" w:customStyle="1" w:styleId="msonormal1">
    <w:name w:val="msonormal1"/>
    <w:qFormat/>
    <w:rsid w:val="00265EBB"/>
    <w:pPr>
      <w:widowControl w:val="0"/>
      <w:jc w:val="both"/>
    </w:pPr>
    <w:rPr>
      <w:kern w:val="2"/>
      <w:sz w:val="21"/>
      <w:lang w:eastAsia="zh-CN"/>
    </w:rPr>
  </w:style>
  <w:style w:type="paragraph" w:customStyle="1" w:styleId="af3">
    <w:name w:val="正文正文"/>
    <w:basedOn w:val="a"/>
    <w:qFormat/>
    <w:rsid w:val="00265EBB"/>
    <w:pPr>
      <w:spacing w:afterLines="25" w:line="360" w:lineRule="auto"/>
      <w:ind w:firstLineChars="200" w:firstLine="200"/>
    </w:pPr>
    <w:rPr>
      <w:sz w:val="24"/>
    </w:rPr>
  </w:style>
  <w:style w:type="paragraph" w:customStyle="1" w:styleId="Char4">
    <w:name w:val="Char"/>
    <w:basedOn w:val="a"/>
    <w:qFormat/>
    <w:rsid w:val="00265EBB"/>
  </w:style>
  <w:style w:type="paragraph" w:customStyle="1" w:styleId="Char10">
    <w:name w:val="Char1"/>
    <w:basedOn w:val="a"/>
    <w:qFormat/>
    <w:rsid w:val="00265EBB"/>
  </w:style>
  <w:style w:type="paragraph" w:customStyle="1" w:styleId="CharCharChar">
    <w:name w:val="Char Char Char"/>
    <w:basedOn w:val="a"/>
    <w:qFormat/>
    <w:rsid w:val="00265EBB"/>
  </w:style>
  <w:style w:type="paragraph" w:customStyle="1" w:styleId="InfoBlue">
    <w:name w:val="InfoBlue"/>
    <w:basedOn w:val="a"/>
    <w:next w:val="a6"/>
    <w:qFormat/>
    <w:rsid w:val="00265EB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65EBB"/>
    <w:pPr>
      <w:tabs>
        <w:tab w:val="left" w:pos="360"/>
      </w:tabs>
    </w:pPr>
  </w:style>
  <w:style w:type="paragraph" w:customStyle="1" w:styleId="CharChar1">
    <w:name w:val="Char Char1"/>
    <w:basedOn w:val="a"/>
    <w:qFormat/>
    <w:rsid w:val="00265EBB"/>
  </w:style>
  <w:style w:type="paragraph" w:customStyle="1" w:styleId="af4">
    <w:name w:val="正文所"/>
    <w:basedOn w:val="a"/>
    <w:qFormat/>
    <w:rsid w:val="00265EBB"/>
    <w:pPr>
      <w:spacing w:line="360" w:lineRule="auto"/>
      <w:ind w:firstLineChars="200" w:firstLine="420"/>
    </w:pPr>
    <w:rPr>
      <w:rFonts w:ascii="宋体"/>
    </w:rPr>
  </w:style>
  <w:style w:type="paragraph" w:customStyle="1" w:styleId="11">
    <w:name w:val="修订1"/>
    <w:hidden/>
    <w:uiPriority w:val="99"/>
    <w:semiHidden/>
    <w:qFormat/>
    <w:rsid w:val="00265EBB"/>
    <w:rPr>
      <w:kern w:val="2"/>
      <w:sz w:val="21"/>
      <w:lang w:eastAsia="zh-CN"/>
    </w:rPr>
  </w:style>
  <w:style w:type="character" w:customStyle="1" w:styleId="1Char">
    <w:name w:val="标题 1 Char"/>
    <w:link w:val="1"/>
    <w:qFormat/>
    <w:rsid w:val="00265EBB"/>
    <w:rPr>
      <w:rFonts w:ascii="宋体"/>
      <w:b/>
      <w:color w:val="000000"/>
      <w:sz w:val="24"/>
    </w:rPr>
  </w:style>
  <w:style w:type="character" w:customStyle="1" w:styleId="Char">
    <w:name w:val="批注文字 Char"/>
    <w:link w:val="a5"/>
    <w:qFormat/>
    <w:rsid w:val="00265EBB"/>
    <w:rPr>
      <w:kern w:val="2"/>
      <w:sz w:val="21"/>
    </w:rPr>
  </w:style>
  <w:style w:type="paragraph" w:customStyle="1" w:styleId="CharChar2">
    <w:name w:val="Char Char2"/>
    <w:basedOn w:val="a"/>
    <w:qFormat/>
    <w:rsid w:val="00265EBB"/>
  </w:style>
  <w:style w:type="paragraph" w:customStyle="1" w:styleId="CharChar3">
    <w:name w:val="Char Char3"/>
    <w:basedOn w:val="a"/>
    <w:qFormat/>
    <w:rsid w:val="00265EBB"/>
  </w:style>
  <w:style w:type="paragraph" w:customStyle="1" w:styleId="Char20">
    <w:name w:val="Char2"/>
    <w:basedOn w:val="a"/>
    <w:qFormat/>
    <w:rsid w:val="00265EBB"/>
  </w:style>
  <w:style w:type="paragraph" w:customStyle="1" w:styleId="CharCharChar1">
    <w:name w:val="Char Char Char1"/>
    <w:basedOn w:val="a"/>
    <w:qFormat/>
    <w:rsid w:val="00265EBB"/>
  </w:style>
  <w:style w:type="paragraph" w:customStyle="1" w:styleId="CharCharCharChar1">
    <w:name w:val="Char Char Char Char1"/>
    <w:basedOn w:val="a"/>
    <w:qFormat/>
    <w:rsid w:val="00265EBB"/>
    <w:pPr>
      <w:tabs>
        <w:tab w:val="left" w:pos="360"/>
      </w:tabs>
    </w:pPr>
  </w:style>
  <w:style w:type="paragraph" w:customStyle="1" w:styleId="CharChar11">
    <w:name w:val="Char Char11"/>
    <w:basedOn w:val="a"/>
    <w:qFormat/>
    <w:rsid w:val="00265EBB"/>
  </w:style>
  <w:style w:type="paragraph" w:customStyle="1" w:styleId="CharChar4">
    <w:name w:val="Char Char4"/>
    <w:basedOn w:val="a"/>
    <w:qFormat/>
    <w:rsid w:val="00265EBB"/>
  </w:style>
  <w:style w:type="paragraph" w:styleId="af5">
    <w:name w:val="List Paragraph"/>
    <w:basedOn w:val="a"/>
    <w:uiPriority w:val="34"/>
    <w:qFormat/>
    <w:rsid w:val="00265EBB"/>
    <w:pPr>
      <w:ind w:firstLineChars="200" w:firstLine="420"/>
    </w:pPr>
  </w:style>
  <w:style w:type="paragraph" w:customStyle="1" w:styleId="CharChar12">
    <w:name w:val="Char Char12"/>
    <w:basedOn w:val="a"/>
    <w:qFormat/>
    <w:rsid w:val="00265EBB"/>
  </w:style>
  <w:style w:type="paragraph" w:customStyle="1" w:styleId="Char30">
    <w:name w:val="Char3"/>
    <w:basedOn w:val="a"/>
    <w:qFormat/>
    <w:rsid w:val="00265EBB"/>
  </w:style>
  <w:style w:type="paragraph" w:customStyle="1" w:styleId="CharChar13">
    <w:name w:val="Char Char13"/>
    <w:basedOn w:val="a"/>
    <w:qFormat/>
    <w:rsid w:val="00265EBB"/>
  </w:style>
  <w:style w:type="paragraph" w:customStyle="1" w:styleId="Char40">
    <w:name w:val="Char4"/>
    <w:basedOn w:val="a"/>
    <w:qFormat/>
    <w:rsid w:val="00265EBB"/>
  </w:style>
  <w:style w:type="paragraph" w:customStyle="1" w:styleId="CharChar14">
    <w:name w:val="Char Char14"/>
    <w:basedOn w:val="a"/>
    <w:qFormat/>
    <w:rsid w:val="00265EBB"/>
  </w:style>
  <w:style w:type="paragraph" w:customStyle="1" w:styleId="Char5">
    <w:name w:val="Char5"/>
    <w:basedOn w:val="a"/>
    <w:qFormat/>
    <w:rsid w:val="00265EBB"/>
  </w:style>
  <w:style w:type="paragraph" w:customStyle="1" w:styleId="CharChar5">
    <w:name w:val="Char Char5"/>
    <w:basedOn w:val="a"/>
    <w:qFormat/>
    <w:rsid w:val="00265EBB"/>
  </w:style>
  <w:style w:type="character" w:customStyle="1" w:styleId="Char1">
    <w:name w:val="页脚 Char"/>
    <w:basedOn w:val="a0"/>
    <w:link w:val="a9"/>
    <w:uiPriority w:val="99"/>
    <w:qFormat/>
    <w:rsid w:val="00265EBB"/>
    <w:rPr>
      <w:kern w:val="2"/>
      <w:sz w:val="18"/>
    </w:rPr>
  </w:style>
  <w:style w:type="paragraph" w:customStyle="1" w:styleId="p">
    <w:name w:val="p"/>
    <w:basedOn w:val="a"/>
    <w:rsid w:val="00265EBB"/>
  </w:style>
  <w:style w:type="paragraph" w:customStyle="1" w:styleId="div">
    <w:name w:val="div"/>
    <w:basedOn w:val="a"/>
    <w:rsid w:val="00265E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schemaRef ds:uri="http://schemas.openxmlformats.org/officeDocument/2006/bibliography"/>
  </ds:schemaRefs>
</ds:datastoreItem>
</file>

<file path=customXml/itemProps2.xml><?xml version="1.0" encoding="utf-8"?>
<ds:datastoreItem xmlns:ds="http://schemas.openxmlformats.org/officeDocument/2006/customXml" ds:itemID="{7A774BFE-99A4-4EC3-84E5-92B97E38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576</Characters>
  <Application>Microsoft Office Word</Application>
  <DocSecurity>4</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2026-03-06T16:00:00Z</dcterms:created>
  <dcterms:modified xsi:type="dcterms:W3CDTF">2026-03-06T16:00:00Z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eyAibWFpbEZyb20iOiAieGlueGlwaWx1QGdsZnVuZC5jb20iLCAicmNwdFRvIjogImxrbEBzc25ld3MuY29tLmNuIiwgIm5hbWUiOiAi5Zu96IGU5Z+66YeR566h55CG5pyJ6ZmQ5YWs5Y+45YWz5LqO5Li657uI5q2i5ZCI5L2c6ZSA5ZSu5py65p6E55qE5a6i5oi35Yqe55CG6L2s5omY566h5Lia5Yqh55qE5YWs5ZGKLmRvY3giLCAiZGF</vt:lpwstr>
  </property>
  <property fmtid="{D5CDD505-2E9C-101B-9397-08002B2CF9AE}" pid="5" name="skgMailId">
    <vt:lpwstr>1</vt:lpwstr>
  </property>
</Properties>
</file>