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66546" w:rsidRDefault="00366546">
      <w:pPr>
        <w:rPr>
          <w:sz w:val="24"/>
        </w:rPr>
      </w:pPr>
      <w:bookmarkStart w:id="0" w:name="_GoBack"/>
      <w:bookmarkEnd w:id="0"/>
    </w:p>
    <w:p w:rsidR="00366546" w:rsidRDefault="00366546">
      <w:pPr>
        <w:rPr>
          <w:sz w:val="24"/>
        </w:rPr>
      </w:pPr>
    </w:p>
    <w:p w:rsidR="00366546" w:rsidRDefault="00366546">
      <w:pPr>
        <w:rPr>
          <w:sz w:val="24"/>
        </w:rPr>
      </w:pPr>
    </w:p>
    <w:p w:rsidR="00366546" w:rsidRDefault="00366546">
      <w:pPr>
        <w:rPr>
          <w:sz w:val="24"/>
        </w:rPr>
      </w:pPr>
    </w:p>
    <w:p w:rsidR="00366546" w:rsidRDefault="009C1088">
      <w:pPr>
        <w:jc w:val="center"/>
        <w:rPr>
          <w:rFonts w:ascii="宋体" w:hAnsi="宋体"/>
          <w:sz w:val="30"/>
          <w:szCs w:val="30"/>
        </w:rPr>
      </w:pPr>
      <w:bookmarkStart w:id="1" w:name="s0002"/>
      <w:r>
        <w:rPr>
          <w:b/>
          <w:sz w:val="48"/>
          <w:szCs w:val="48"/>
        </w:rPr>
        <w:t>关于东方红短债债券型证券投资基金基金经理变更的公告</w:t>
      </w:r>
      <w:bookmarkEnd w:id="1"/>
    </w:p>
    <w:p w:rsidR="00366546" w:rsidRDefault="00366546">
      <w:pPr>
        <w:jc w:val="center"/>
        <w:rPr>
          <w:rFonts w:ascii="宋体" w:hAnsi="宋体"/>
          <w:sz w:val="30"/>
          <w:szCs w:val="30"/>
        </w:rPr>
      </w:pPr>
    </w:p>
    <w:p w:rsidR="00366546" w:rsidRDefault="00366546">
      <w:pPr>
        <w:jc w:val="center"/>
        <w:rPr>
          <w:rFonts w:ascii="宋体" w:hAnsi="宋体"/>
          <w:sz w:val="30"/>
          <w:szCs w:val="30"/>
        </w:rPr>
      </w:pPr>
    </w:p>
    <w:p w:rsidR="00366546" w:rsidRDefault="00366546">
      <w:pPr>
        <w:jc w:val="center"/>
        <w:rPr>
          <w:rFonts w:ascii="宋体" w:hAnsi="宋体"/>
          <w:sz w:val="30"/>
          <w:szCs w:val="30"/>
        </w:rPr>
      </w:pPr>
    </w:p>
    <w:p w:rsidR="00366546" w:rsidRDefault="00366546">
      <w:pPr>
        <w:jc w:val="center"/>
        <w:rPr>
          <w:rFonts w:ascii="宋体" w:hAnsi="宋体"/>
          <w:sz w:val="30"/>
          <w:szCs w:val="30"/>
        </w:rPr>
      </w:pPr>
    </w:p>
    <w:p w:rsidR="00366546" w:rsidRDefault="00366546">
      <w:pPr>
        <w:rPr>
          <w:sz w:val="24"/>
        </w:rPr>
      </w:pPr>
    </w:p>
    <w:p w:rsidR="00366546" w:rsidRDefault="00366546">
      <w:pPr>
        <w:rPr>
          <w:sz w:val="24"/>
        </w:rPr>
      </w:pPr>
    </w:p>
    <w:p w:rsidR="00366546" w:rsidRDefault="00366546">
      <w:pPr>
        <w:rPr>
          <w:sz w:val="24"/>
        </w:rPr>
      </w:pPr>
    </w:p>
    <w:p w:rsidR="00366546" w:rsidRDefault="00366546">
      <w:pPr>
        <w:rPr>
          <w:sz w:val="24"/>
        </w:rPr>
      </w:pPr>
    </w:p>
    <w:p w:rsidR="00366546" w:rsidRDefault="00366546">
      <w:pPr>
        <w:rPr>
          <w:sz w:val="24"/>
        </w:rPr>
      </w:pPr>
    </w:p>
    <w:p w:rsidR="00366546" w:rsidRDefault="00366546">
      <w:pPr>
        <w:rPr>
          <w:sz w:val="24"/>
        </w:rPr>
      </w:pPr>
    </w:p>
    <w:p w:rsidR="00366546" w:rsidRDefault="00366546">
      <w:pPr>
        <w:rPr>
          <w:sz w:val="24"/>
        </w:rPr>
      </w:pPr>
    </w:p>
    <w:p w:rsidR="00366546" w:rsidRDefault="00366546">
      <w:pPr>
        <w:rPr>
          <w:sz w:val="24"/>
        </w:rPr>
      </w:pPr>
    </w:p>
    <w:p w:rsidR="00366546" w:rsidRDefault="00366546">
      <w:pPr>
        <w:rPr>
          <w:sz w:val="24"/>
        </w:rPr>
      </w:pPr>
    </w:p>
    <w:p w:rsidR="00366546" w:rsidRDefault="00366546">
      <w:pPr>
        <w:rPr>
          <w:sz w:val="24"/>
        </w:rPr>
      </w:pPr>
    </w:p>
    <w:p w:rsidR="00366546" w:rsidRDefault="00366546">
      <w:pPr>
        <w:rPr>
          <w:sz w:val="24"/>
        </w:rPr>
      </w:pPr>
    </w:p>
    <w:p w:rsidR="00366546" w:rsidRDefault="00366546">
      <w:pPr>
        <w:rPr>
          <w:sz w:val="24"/>
        </w:rPr>
      </w:pPr>
    </w:p>
    <w:p w:rsidR="00366546" w:rsidRDefault="00366546">
      <w:pPr>
        <w:rPr>
          <w:sz w:val="24"/>
        </w:rPr>
      </w:pPr>
    </w:p>
    <w:p w:rsidR="00366546" w:rsidRDefault="00366546">
      <w:pPr>
        <w:rPr>
          <w:sz w:val="24"/>
        </w:rPr>
      </w:pPr>
    </w:p>
    <w:p w:rsidR="00366546" w:rsidRDefault="00366546">
      <w:pPr>
        <w:rPr>
          <w:sz w:val="24"/>
        </w:rPr>
      </w:pPr>
    </w:p>
    <w:p w:rsidR="00366546" w:rsidRDefault="00366546">
      <w:pPr>
        <w:rPr>
          <w:sz w:val="24"/>
        </w:rPr>
      </w:pPr>
    </w:p>
    <w:p w:rsidR="00366546" w:rsidRDefault="00366546">
      <w:pPr>
        <w:rPr>
          <w:sz w:val="24"/>
        </w:rPr>
      </w:pPr>
    </w:p>
    <w:p w:rsidR="00366546" w:rsidRDefault="00366546">
      <w:pPr>
        <w:rPr>
          <w:sz w:val="24"/>
        </w:rPr>
      </w:pPr>
    </w:p>
    <w:p w:rsidR="00366546" w:rsidRDefault="009C1088">
      <w:pPr>
        <w:jc w:val="center"/>
        <w:rPr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公告</w:t>
      </w:r>
      <w:r>
        <w:rPr>
          <w:rFonts w:ascii="宋体" w:hAnsi="宋体"/>
          <w:b/>
          <w:sz w:val="28"/>
          <w:szCs w:val="28"/>
        </w:rPr>
        <w:t>送出日期：</w:t>
      </w:r>
      <w:bookmarkStart w:id="2" w:name="s0003"/>
      <w:r>
        <w:rPr>
          <w:rFonts w:ascii="宋体" w:hAnsi="宋体"/>
          <w:b/>
          <w:sz w:val="28"/>
          <w:szCs w:val="28"/>
        </w:rPr>
        <w:t>2026</w:t>
      </w:r>
      <w:r>
        <w:rPr>
          <w:rFonts w:ascii="宋体" w:hAnsi="宋体"/>
          <w:b/>
          <w:sz w:val="28"/>
          <w:szCs w:val="28"/>
        </w:rPr>
        <w:t>年</w:t>
      </w:r>
      <w:r>
        <w:rPr>
          <w:rFonts w:ascii="宋体" w:hAnsi="宋体"/>
          <w:b/>
          <w:sz w:val="28"/>
          <w:szCs w:val="28"/>
        </w:rPr>
        <w:t>02</w:t>
      </w:r>
      <w:r>
        <w:rPr>
          <w:rFonts w:ascii="宋体" w:hAnsi="宋体"/>
          <w:b/>
          <w:sz w:val="28"/>
          <w:szCs w:val="28"/>
        </w:rPr>
        <w:t>月</w:t>
      </w:r>
      <w:r>
        <w:rPr>
          <w:rFonts w:ascii="宋体" w:hAnsi="宋体"/>
          <w:b/>
          <w:sz w:val="28"/>
          <w:szCs w:val="28"/>
        </w:rPr>
        <w:t>28</w:t>
      </w:r>
      <w:r>
        <w:rPr>
          <w:rFonts w:ascii="宋体" w:hAnsi="宋体"/>
          <w:b/>
          <w:sz w:val="28"/>
          <w:szCs w:val="28"/>
        </w:rPr>
        <w:t>日</w:t>
      </w:r>
      <w:bookmarkEnd w:id="2"/>
    </w:p>
    <w:p w:rsidR="00366546" w:rsidRDefault="00366546">
      <w:pPr>
        <w:rPr>
          <w:sz w:val="24"/>
        </w:rPr>
      </w:pPr>
    </w:p>
    <w:p w:rsidR="00366546" w:rsidRDefault="00366546">
      <w:pPr>
        <w:rPr>
          <w:sz w:val="24"/>
        </w:rPr>
      </w:pPr>
    </w:p>
    <w:p w:rsidR="00366546" w:rsidRDefault="00366546">
      <w:pPr>
        <w:rPr>
          <w:sz w:val="24"/>
        </w:rPr>
      </w:pPr>
    </w:p>
    <w:p w:rsidR="00366546" w:rsidRDefault="00366546" w:rsidP="009C1088">
      <w:pPr>
        <w:pStyle w:val="2"/>
        <w:spacing w:beforeLines="50" w:afterLines="50" w:line="240" w:lineRule="auto"/>
        <w:jc w:val="left"/>
        <w:rPr>
          <w:rFonts w:ascii="宋体" w:eastAsia="宋体" w:hAnsi="宋体"/>
          <w:bCs/>
          <w:sz w:val="24"/>
          <w:szCs w:val="24"/>
        </w:rPr>
      </w:pPr>
    </w:p>
    <w:p w:rsidR="00366546" w:rsidRDefault="00366546">
      <w:pPr>
        <w:rPr>
          <w:rFonts w:ascii="宋体" w:hAnsi="宋体"/>
          <w:bCs/>
          <w:sz w:val="24"/>
          <w:szCs w:val="24"/>
        </w:rPr>
      </w:pPr>
    </w:p>
    <w:p w:rsidR="00366546" w:rsidRDefault="00366546">
      <w:pPr>
        <w:rPr>
          <w:rFonts w:ascii="宋体" w:hAnsi="宋体"/>
          <w:bCs/>
          <w:sz w:val="24"/>
          <w:szCs w:val="24"/>
        </w:rPr>
      </w:pPr>
    </w:p>
    <w:p w:rsidR="00366546" w:rsidRDefault="00366546" w:rsidP="009C1088">
      <w:pPr>
        <w:pStyle w:val="2"/>
        <w:spacing w:beforeLines="50" w:afterLines="50" w:line="240" w:lineRule="auto"/>
        <w:jc w:val="left"/>
        <w:rPr>
          <w:rFonts w:ascii="宋体" w:eastAsia="宋体" w:hAnsi="宋体"/>
          <w:bCs/>
          <w:sz w:val="24"/>
          <w:szCs w:val="24"/>
        </w:rPr>
      </w:pPr>
    </w:p>
    <w:p w:rsidR="00366546" w:rsidRDefault="009C1088" w:rsidP="009C1088">
      <w:pPr>
        <w:pStyle w:val="2"/>
        <w:spacing w:beforeLines="50" w:afterLines="50" w:line="240" w:lineRule="auto"/>
        <w:jc w:val="left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 xml:space="preserve">1 </w:t>
      </w:r>
      <w:r>
        <w:rPr>
          <w:rFonts w:ascii="宋体" w:eastAsia="宋体" w:hAnsi="宋体" w:hint="eastAsia"/>
          <w:bCs/>
          <w:sz w:val="24"/>
          <w:szCs w:val="24"/>
        </w:rPr>
        <w:t>公告基本信息</w:t>
      </w:r>
    </w:p>
    <w:tbl>
      <w:tblPr>
        <w:tblW w:w="0" w:type="auto"/>
        <w:jc w:val="center"/>
        <w:tblInd w:w="116" w:type="dxa"/>
        <w:tblCellMar>
          <w:left w:w="0" w:type="dxa"/>
          <w:right w:w="0" w:type="dxa"/>
        </w:tblCellMar>
        <w:tblLook w:val="04A0"/>
      </w:tblPr>
      <w:tblGrid>
        <w:gridCol w:w="2835"/>
        <w:gridCol w:w="5985"/>
      </w:tblGrid>
      <w:tr w:rsidR="00366546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366546" w:rsidRDefault="009C1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基金名称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366546" w:rsidRDefault="009C1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东方红短债债券型证券投资基金</w:t>
            </w:r>
          </w:p>
        </w:tc>
      </w:tr>
      <w:tr w:rsidR="00366546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366546" w:rsidRDefault="009C1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基金简称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366546" w:rsidRDefault="009C1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东方红短债债券</w:t>
            </w:r>
          </w:p>
        </w:tc>
      </w:tr>
      <w:tr w:rsidR="00366546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366546" w:rsidRDefault="009C1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基金主代码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366546" w:rsidRDefault="009C1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014910</w:t>
            </w:r>
          </w:p>
        </w:tc>
      </w:tr>
      <w:tr w:rsidR="00366546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366546" w:rsidRDefault="009C1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基金管理人名称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366546" w:rsidRDefault="009C1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上海东方证券资产管理有限公司</w:t>
            </w:r>
          </w:p>
        </w:tc>
      </w:tr>
      <w:tr w:rsidR="00366546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366546" w:rsidRDefault="009C1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公告依据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366546" w:rsidRDefault="009C1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《公开募集证券投资基金信息披露管理办法》等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 w:rsidR="00366546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366546" w:rsidRDefault="009C1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基金经理变更类型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366546" w:rsidRDefault="009C1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解聘基金经理</w:t>
            </w:r>
          </w:p>
        </w:tc>
      </w:tr>
      <w:tr w:rsidR="00366546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366546" w:rsidRDefault="009C1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共同管理本基金的其他基金经理姓名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366546" w:rsidRDefault="009C1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李燕</w:t>
            </w:r>
          </w:p>
        </w:tc>
      </w:tr>
      <w:tr w:rsidR="00366546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366546" w:rsidRDefault="009C1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离任基金经理姓名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366546" w:rsidRDefault="009C1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丁锐</w:t>
            </w:r>
          </w:p>
        </w:tc>
      </w:tr>
    </w:tbl>
    <w:p w:rsidR="00366546" w:rsidRDefault="00366546">
      <w:pPr>
        <w:rPr>
          <w:rFonts w:ascii="宋体" w:hAnsi="宋体" w:cs="宋体"/>
        </w:rPr>
      </w:pPr>
      <w:bookmarkStart w:id="3" w:name="table_1"/>
      <w:bookmarkEnd w:id="3"/>
    </w:p>
    <w:p w:rsidR="00366546" w:rsidRDefault="009C1088" w:rsidP="009C1088">
      <w:pPr>
        <w:pStyle w:val="2"/>
        <w:spacing w:beforeLines="50" w:afterLines="50" w:line="240" w:lineRule="auto"/>
        <w:jc w:val="left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2</w:t>
      </w:r>
      <w:r>
        <w:rPr>
          <w:rFonts w:ascii="宋体" w:eastAsia="宋体" w:hAnsi="宋体"/>
          <w:bCs/>
          <w:sz w:val="24"/>
          <w:szCs w:val="24"/>
        </w:rPr>
        <w:t xml:space="preserve"> </w:t>
      </w:r>
      <w:r>
        <w:rPr>
          <w:rFonts w:ascii="宋体" w:eastAsia="宋体" w:hAnsi="宋体" w:hint="eastAsia"/>
          <w:bCs/>
          <w:sz w:val="24"/>
          <w:szCs w:val="24"/>
        </w:rPr>
        <w:t>离任基金经理的相关信息</w:t>
      </w:r>
    </w:p>
    <w:tbl>
      <w:tblPr>
        <w:tblW w:w="0" w:type="auto"/>
        <w:jc w:val="center"/>
        <w:tblInd w:w="116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left w:w="0" w:type="dxa"/>
          <w:right w:w="0" w:type="dxa"/>
        </w:tblCellMar>
        <w:tblLook w:val="04A0"/>
      </w:tblPr>
      <w:tblGrid>
        <w:gridCol w:w="2835"/>
        <w:gridCol w:w="5954"/>
      </w:tblGrid>
      <w:tr w:rsidR="00366546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366546" w:rsidRDefault="009C1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离任基金经理姓名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366546" w:rsidRDefault="009C1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丁锐</w:t>
            </w:r>
          </w:p>
        </w:tc>
      </w:tr>
      <w:tr w:rsidR="00366546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366546" w:rsidRDefault="009C1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离任原因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366546" w:rsidRDefault="009C1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个人原因</w:t>
            </w:r>
          </w:p>
        </w:tc>
      </w:tr>
      <w:tr w:rsidR="00366546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366546" w:rsidRDefault="009C1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离任日期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366546" w:rsidRDefault="009C1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2026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28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  <w:tr w:rsidR="00366546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366546" w:rsidRDefault="009C1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转任本公司其他工作岗位的说明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366546" w:rsidRDefault="009C1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-</w:t>
            </w:r>
          </w:p>
        </w:tc>
      </w:tr>
      <w:tr w:rsidR="00366546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366546" w:rsidRDefault="009C1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是否已按规定在中国基金业协会办理注销手续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366546" w:rsidRDefault="009C1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</w:tbl>
    <w:p w:rsidR="00366546" w:rsidRDefault="00366546">
      <w:pPr>
        <w:rPr>
          <w:rFonts w:ascii="宋体" w:hAnsi="宋体" w:cs="宋体"/>
        </w:rPr>
      </w:pPr>
      <w:bookmarkStart w:id="4" w:name="table_3"/>
      <w:bookmarkEnd w:id="4"/>
    </w:p>
    <w:p w:rsidR="00366546" w:rsidRDefault="009C1088" w:rsidP="009C1088">
      <w:pPr>
        <w:pStyle w:val="2"/>
        <w:spacing w:beforeLines="50" w:afterLines="50" w:line="240" w:lineRule="auto"/>
        <w:jc w:val="left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3</w:t>
      </w:r>
      <w:r>
        <w:rPr>
          <w:rFonts w:ascii="宋体" w:eastAsia="宋体" w:hAnsi="宋体"/>
          <w:bCs/>
          <w:sz w:val="24"/>
          <w:szCs w:val="24"/>
        </w:rPr>
        <w:t xml:space="preserve"> </w:t>
      </w:r>
      <w:r>
        <w:rPr>
          <w:rFonts w:ascii="宋体" w:eastAsia="宋体" w:hAnsi="宋体" w:hint="eastAsia"/>
          <w:bCs/>
          <w:sz w:val="24"/>
          <w:szCs w:val="24"/>
        </w:rPr>
        <w:t>其他需要说明的事项</w:t>
      </w:r>
    </w:p>
    <w:p w:rsidR="00366546" w:rsidRDefault="009C1088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bookmarkStart w:id="5" w:name="s2646"/>
      <w:r>
        <w:rPr>
          <w:rFonts w:ascii="宋体" w:hAnsi="宋体"/>
          <w:szCs w:val="21"/>
        </w:rPr>
        <w:t>本公司已就上述事项在中国证券投资基金业协会完成相关手续。</w:t>
      </w:r>
      <w:r>
        <w:rPr>
          <w:rFonts w:ascii="宋体" w:hAnsi="宋体"/>
          <w:szCs w:val="21"/>
        </w:rPr>
        <w:t xml:space="preserve">                            </w:t>
      </w:r>
      <w:bookmarkEnd w:id="5"/>
    </w:p>
    <w:p w:rsidR="00366546" w:rsidRDefault="00366546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366546" w:rsidRDefault="009C1088">
      <w:pPr>
        <w:spacing w:line="360" w:lineRule="auto"/>
        <w:jc w:val="right"/>
        <w:rPr>
          <w:rFonts w:ascii="宋体" w:hAnsi="宋体"/>
          <w:sz w:val="24"/>
          <w:szCs w:val="30"/>
        </w:rPr>
      </w:pPr>
      <w:bookmarkStart w:id="6" w:name="s0186_1"/>
      <w:r>
        <w:rPr>
          <w:rFonts w:ascii="宋体" w:hAnsi="宋体"/>
          <w:sz w:val="24"/>
          <w:szCs w:val="30"/>
        </w:rPr>
        <w:t>上海东方证券资产管理有限公司</w:t>
      </w:r>
      <w:bookmarkEnd w:id="6"/>
    </w:p>
    <w:p w:rsidR="00366546" w:rsidRDefault="009C1088">
      <w:pPr>
        <w:spacing w:line="360" w:lineRule="auto"/>
        <w:jc w:val="right"/>
        <w:rPr>
          <w:rFonts w:ascii="宋体" w:hAnsi="宋体"/>
          <w:color w:val="FF0000"/>
          <w:szCs w:val="21"/>
        </w:rPr>
      </w:pPr>
      <w:bookmarkStart w:id="7" w:name="s0003_1"/>
      <w:r>
        <w:rPr>
          <w:rFonts w:ascii="宋体" w:hAnsi="宋体"/>
          <w:sz w:val="24"/>
          <w:szCs w:val="30"/>
        </w:rPr>
        <w:t>2026</w:t>
      </w:r>
      <w:r>
        <w:rPr>
          <w:rFonts w:ascii="宋体" w:hAnsi="宋体"/>
          <w:sz w:val="24"/>
          <w:szCs w:val="30"/>
        </w:rPr>
        <w:t>年</w:t>
      </w:r>
      <w:r>
        <w:rPr>
          <w:rFonts w:ascii="宋体" w:hAnsi="宋体"/>
          <w:sz w:val="24"/>
          <w:szCs w:val="30"/>
        </w:rPr>
        <w:t>02</w:t>
      </w:r>
      <w:r>
        <w:rPr>
          <w:rFonts w:ascii="宋体" w:hAnsi="宋体"/>
          <w:sz w:val="24"/>
          <w:szCs w:val="30"/>
        </w:rPr>
        <w:t>月</w:t>
      </w:r>
      <w:r>
        <w:rPr>
          <w:rFonts w:ascii="宋体" w:hAnsi="宋体"/>
          <w:sz w:val="24"/>
          <w:szCs w:val="30"/>
        </w:rPr>
        <w:t>28</w:t>
      </w:r>
      <w:r>
        <w:rPr>
          <w:rFonts w:ascii="宋体" w:hAnsi="宋体"/>
          <w:sz w:val="24"/>
          <w:szCs w:val="30"/>
        </w:rPr>
        <w:t>日</w:t>
      </w:r>
      <w:bookmarkEnd w:id="7"/>
    </w:p>
    <w:sectPr w:rsidR="00366546" w:rsidSect="00366546"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GNmZTFhNjZiYTIxOTlmZTExNzBkNWQwODcyODUyNGUifQ=="/>
  </w:docVars>
  <w:rsids>
    <w:rsidRoot w:val="00366546"/>
    <w:rsid w:val="00366546"/>
    <w:rsid w:val="009C1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annotation text" w:semiHidden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footnote reference" w:semiHidden="0" w:uiPriority="0" w:unhideWhenUsed="0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 w:qFormat="1"/>
    <w:lsdException w:name="Plain Text" w:semiHidden="0" w:uiPriority="0" w:unhideWhenUsed="0" w:qFormat="1"/>
    <w:lsdException w:name="Normal Table" w:semiHidden="0" w:qFormat="1"/>
    <w:lsdException w:name="annotation subject" w:semiHidden="0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546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rsid w:val="00366546"/>
    <w:pPr>
      <w:keepNext/>
      <w:keepLines/>
      <w:spacing w:line="413" w:lineRule="auto"/>
      <w:outlineLvl w:val="1"/>
    </w:pPr>
    <w:rPr>
      <w:rFonts w:ascii="Arial" w:eastAsia="黑体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qFormat/>
    <w:rsid w:val="00366546"/>
    <w:pPr>
      <w:shd w:val="clear" w:color="auto" w:fill="000080"/>
    </w:pPr>
  </w:style>
  <w:style w:type="paragraph" w:styleId="a4">
    <w:name w:val="annotation text"/>
    <w:basedOn w:val="a"/>
    <w:link w:val="Char"/>
    <w:uiPriority w:val="99"/>
    <w:unhideWhenUsed/>
    <w:qFormat/>
    <w:rsid w:val="00366546"/>
    <w:pPr>
      <w:jc w:val="left"/>
    </w:pPr>
  </w:style>
  <w:style w:type="paragraph" w:styleId="a5">
    <w:name w:val="Plain Text"/>
    <w:basedOn w:val="a"/>
    <w:link w:val="Char0"/>
    <w:qFormat/>
    <w:rsid w:val="00366546"/>
    <w:rPr>
      <w:rFonts w:ascii="宋体" w:hAnsi="Courier New"/>
      <w:szCs w:val="21"/>
    </w:rPr>
  </w:style>
  <w:style w:type="paragraph" w:styleId="a6">
    <w:name w:val="Balloon Text"/>
    <w:basedOn w:val="a"/>
    <w:link w:val="Char1"/>
    <w:uiPriority w:val="99"/>
    <w:unhideWhenUsed/>
    <w:qFormat/>
    <w:rsid w:val="00366546"/>
    <w:rPr>
      <w:sz w:val="18"/>
      <w:szCs w:val="18"/>
    </w:rPr>
  </w:style>
  <w:style w:type="paragraph" w:styleId="a7">
    <w:name w:val="footer"/>
    <w:basedOn w:val="a"/>
    <w:link w:val="Char2"/>
    <w:qFormat/>
    <w:rsid w:val="003665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qFormat/>
    <w:rsid w:val="003665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link w:val="Char4"/>
    <w:qFormat/>
    <w:rsid w:val="00366546"/>
    <w:pPr>
      <w:snapToGrid w:val="0"/>
      <w:jc w:val="left"/>
    </w:pPr>
    <w:rPr>
      <w:sz w:val="18"/>
      <w:szCs w:val="20"/>
    </w:rPr>
  </w:style>
  <w:style w:type="paragraph" w:styleId="aa">
    <w:name w:val="annotation subject"/>
    <w:basedOn w:val="a4"/>
    <w:next w:val="a4"/>
    <w:link w:val="Char5"/>
    <w:uiPriority w:val="99"/>
    <w:unhideWhenUsed/>
    <w:rsid w:val="00366546"/>
    <w:rPr>
      <w:b/>
      <w:bCs/>
    </w:rPr>
  </w:style>
  <w:style w:type="character" w:styleId="ab">
    <w:name w:val="annotation reference"/>
    <w:uiPriority w:val="99"/>
    <w:unhideWhenUsed/>
    <w:qFormat/>
    <w:rsid w:val="00366546"/>
    <w:rPr>
      <w:sz w:val="21"/>
      <w:szCs w:val="21"/>
    </w:rPr>
  </w:style>
  <w:style w:type="character" w:styleId="ac">
    <w:name w:val="footnote reference"/>
    <w:qFormat/>
    <w:rsid w:val="00366546"/>
    <w:rPr>
      <w:vertAlign w:val="superscript"/>
    </w:rPr>
  </w:style>
  <w:style w:type="character" w:customStyle="1" w:styleId="2Char">
    <w:name w:val="标题 2 Char"/>
    <w:link w:val="2"/>
    <w:qFormat/>
    <w:rsid w:val="00366546"/>
    <w:rPr>
      <w:rFonts w:ascii="Arial" w:eastAsia="黑体" w:hAnsi="Arial"/>
      <w:b/>
      <w:kern w:val="2"/>
      <w:sz w:val="32"/>
    </w:rPr>
  </w:style>
  <w:style w:type="character" w:customStyle="1" w:styleId="Char">
    <w:name w:val="批注文字 Char"/>
    <w:link w:val="a4"/>
    <w:uiPriority w:val="99"/>
    <w:qFormat/>
    <w:rsid w:val="00366546"/>
    <w:rPr>
      <w:kern w:val="2"/>
      <w:sz w:val="21"/>
      <w:szCs w:val="22"/>
    </w:rPr>
  </w:style>
  <w:style w:type="character" w:customStyle="1" w:styleId="Char0">
    <w:name w:val="纯文本 Char"/>
    <w:link w:val="a5"/>
    <w:qFormat/>
    <w:rsid w:val="00366546"/>
    <w:rPr>
      <w:rFonts w:ascii="宋体" w:hAnsi="Courier New"/>
      <w:kern w:val="2"/>
      <w:sz w:val="21"/>
      <w:szCs w:val="21"/>
    </w:rPr>
  </w:style>
  <w:style w:type="character" w:customStyle="1" w:styleId="Char1">
    <w:name w:val="批注框文本 Char"/>
    <w:link w:val="a6"/>
    <w:uiPriority w:val="99"/>
    <w:semiHidden/>
    <w:qFormat/>
    <w:rsid w:val="00366546"/>
    <w:rPr>
      <w:kern w:val="2"/>
      <w:sz w:val="18"/>
      <w:szCs w:val="18"/>
    </w:rPr>
  </w:style>
  <w:style w:type="character" w:customStyle="1" w:styleId="Char2">
    <w:name w:val="页脚 Char"/>
    <w:link w:val="a7"/>
    <w:qFormat/>
    <w:rsid w:val="00366546"/>
    <w:rPr>
      <w:kern w:val="2"/>
      <w:sz w:val="18"/>
      <w:szCs w:val="18"/>
    </w:rPr>
  </w:style>
  <w:style w:type="character" w:customStyle="1" w:styleId="Char3">
    <w:name w:val="页眉 Char"/>
    <w:link w:val="a8"/>
    <w:qFormat/>
    <w:rsid w:val="00366546"/>
    <w:rPr>
      <w:kern w:val="2"/>
      <w:sz w:val="18"/>
      <w:szCs w:val="18"/>
    </w:rPr>
  </w:style>
  <w:style w:type="character" w:customStyle="1" w:styleId="Char4">
    <w:name w:val="脚注文本 Char"/>
    <w:link w:val="a9"/>
    <w:qFormat/>
    <w:rsid w:val="00366546"/>
    <w:rPr>
      <w:rFonts w:ascii="Times New Roman" w:hAnsi="Times New Roman"/>
      <w:kern w:val="2"/>
      <w:sz w:val="18"/>
    </w:rPr>
  </w:style>
  <w:style w:type="character" w:customStyle="1" w:styleId="Char5">
    <w:name w:val="批注主题 Char"/>
    <w:link w:val="aa"/>
    <w:uiPriority w:val="99"/>
    <w:semiHidden/>
    <w:qFormat/>
    <w:rsid w:val="00366546"/>
    <w:rPr>
      <w:b/>
      <w:bCs/>
      <w:kern w:val="2"/>
      <w:sz w:val="21"/>
      <w:szCs w:val="22"/>
    </w:rPr>
  </w:style>
  <w:style w:type="paragraph" w:customStyle="1" w:styleId="Char6">
    <w:name w:val="Char"/>
    <w:basedOn w:val="a"/>
    <w:qFormat/>
    <w:rsid w:val="00366546"/>
    <w:rPr>
      <w:szCs w:val="24"/>
    </w:rPr>
  </w:style>
  <w:style w:type="paragraph" w:customStyle="1" w:styleId="Style23">
    <w:name w:val="_Style 23"/>
    <w:uiPriority w:val="99"/>
    <w:unhideWhenUsed/>
    <w:qFormat/>
    <w:rsid w:val="00366546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372</Characters>
  <Application>Microsoft Office Word</Application>
  <DocSecurity>4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Administrator</dc:creator>
  <cp:lastModifiedBy>ZHONGM</cp:lastModifiedBy>
  <cp:revision>2</cp:revision>
  <cp:lastPrinted>2019-06-27T09:48:00Z</cp:lastPrinted>
  <dcterms:created xsi:type="dcterms:W3CDTF">2026-02-27T16:01:00Z</dcterms:created>
  <dcterms:modified xsi:type="dcterms:W3CDTF">2026-02-27T16:01:00Z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C483B3D82A1344DA8B30FED1EDC0482D_13</vt:lpwstr>
  </property>
  <property fmtid="{D5CDD505-2E9C-101B-9397-08002B2CF9AE}" pid="3" name="KSOProductBuildVer">
    <vt:lpwstr>2052-0.0.0.0</vt:lpwstr>
  </property>
</Properties>
</file>