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</w:t>
      </w:r>
      <w:r>
        <w:rPr>
          <w:b/>
          <w:sz w:val="32"/>
        </w:rPr>
        <w:t>华宝中证全指农牧渔交易型开放式指数证券投资基金</w:t>
      </w:r>
      <w:r>
        <w:rPr>
          <w:rFonts w:hint="eastAsia"/>
          <w:b/>
          <w:sz w:val="32"/>
          <w:szCs w:val="32"/>
        </w:rPr>
        <w:t>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为促进华宝中证全指农牧渔交易型开放式指数证券投资基金（基金简称：农牧渔ETF，基金代码：159275）的市场流动性和平稳运行，根据《深圳证券交易所证券投资基金业务指引第2号——流动性服务（202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2026年2月27日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新增中国银河证券股份有限公司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农牧渔ETF的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2026年2月27日</w:t>
      </w:r>
    </w:p>
    <w:sectPr w:rsidR="006C0AE3" w:rsidSect="00FF5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4389B"/>
    <w:rsid w:val="00360B05"/>
    <w:rsid w:val="003D5B8E"/>
    <w:rsid w:val="00440B3D"/>
    <w:rsid w:val="004B2AE3"/>
    <w:rsid w:val="00513671"/>
    <w:rsid w:val="005B0CAF"/>
    <w:rsid w:val="005B33B9"/>
    <w:rsid w:val="005C05E0"/>
    <w:rsid w:val="005F2192"/>
    <w:rsid w:val="006014E2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F6654"/>
    <w:rsid w:val="00A22EE0"/>
    <w:rsid w:val="00A66927"/>
    <w:rsid w:val="00AC0FA9"/>
    <w:rsid w:val="00B336F4"/>
    <w:rsid w:val="00B75CA5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D2680"/>
    <w:rsid w:val="00E014ED"/>
    <w:rsid w:val="00E12945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E757D"/>
    <w:rsid w:val="00FF512A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F5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5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F51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F51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4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2026-02-26T16:01:00Z</dcterms:created>
  <dcterms:modified xsi:type="dcterms:W3CDTF">2026-02-26T16:01:00Z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