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0C" w:rsidRDefault="00192E4E">
      <w:pPr>
        <w:widowControl/>
        <w:shd w:val="clear" w:color="auto" w:fill="FFFFFF"/>
        <w:spacing w:before="24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申万菱信基金管理有限公司</w:t>
      </w:r>
    </w:p>
    <w:p w:rsidR="0054310C" w:rsidRDefault="00192E4E" w:rsidP="00BE5643">
      <w:pPr>
        <w:widowControl/>
        <w:shd w:val="clear" w:color="auto" w:fill="FFFFFF"/>
        <w:spacing w:before="240" w:afterLines="10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关于以通讯方式召开</w:t>
      </w:r>
      <w:r w:rsidR="003305BC">
        <w:rPr>
          <w:rFonts w:ascii="微软雅黑" w:eastAsia="微软雅黑" w:hAnsi="微软雅黑" w:cs="宋体" w:hint="eastAsia"/>
          <w:b/>
          <w:bCs/>
          <w:color w:val="333333"/>
          <w:kern w:val="0"/>
          <w:sz w:val="30"/>
          <w:szCs w:val="30"/>
        </w:rPr>
        <w:t>申万菱信量化对冲策略灵活配置混合型发起式证券投资基金</w:t>
      </w:r>
      <w:r>
        <w:rPr>
          <w:rFonts w:ascii="微软雅黑" w:eastAsia="微软雅黑" w:hAnsi="微软雅黑" w:cs="宋体" w:hint="eastAsia"/>
          <w:b/>
          <w:bCs/>
          <w:color w:val="333333"/>
          <w:kern w:val="0"/>
          <w:sz w:val="30"/>
          <w:szCs w:val="30"/>
        </w:rPr>
        <w:t>基金份额持有人大会的</w:t>
      </w:r>
      <w:r w:rsidR="00EF1C5E">
        <w:rPr>
          <w:rFonts w:ascii="微软雅黑" w:eastAsia="微软雅黑" w:hAnsi="微软雅黑" w:cs="宋体" w:hint="eastAsia"/>
          <w:b/>
          <w:bCs/>
          <w:color w:val="333333"/>
          <w:kern w:val="0"/>
          <w:sz w:val="30"/>
          <w:szCs w:val="30"/>
        </w:rPr>
        <w:t>第</w:t>
      </w:r>
      <w:r w:rsidR="00AA5903">
        <w:rPr>
          <w:rFonts w:ascii="微软雅黑" w:eastAsia="微软雅黑" w:hAnsi="微软雅黑" w:cs="宋体" w:hint="eastAsia"/>
          <w:b/>
          <w:bCs/>
          <w:color w:val="333333"/>
          <w:kern w:val="0"/>
          <w:sz w:val="30"/>
          <w:szCs w:val="30"/>
        </w:rPr>
        <w:t>二</w:t>
      </w:r>
      <w:r w:rsidR="00EF1C5E">
        <w:rPr>
          <w:rFonts w:ascii="微软雅黑" w:eastAsia="微软雅黑" w:hAnsi="微软雅黑" w:cs="宋体" w:hint="eastAsia"/>
          <w:b/>
          <w:bCs/>
          <w:color w:val="333333"/>
          <w:kern w:val="0"/>
          <w:sz w:val="30"/>
          <w:szCs w:val="30"/>
        </w:rPr>
        <w:t>次提示性</w:t>
      </w:r>
      <w:r>
        <w:rPr>
          <w:rFonts w:ascii="微软雅黑" w:eastAsia="微软雅黑" w:hAnsi="微软雅黑" w:cs="宋体" w:hint="eastAsia"/>
          <w:b/>
          <w:bCs/>
          <w:color w:val="333333"/>
          <w:kern w:val="0"/>
          <w:sz w:val="30"/>
          <w:szCs w:val="30"/>
        </w:rPr>
        <w:t>公告</w:t>
      </w:r>
    </w:p>
    <w:p w:rsidR="00EF1C5E" w:rsidRDefault="00EF1C5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p>
    <w:p w:rsidR="00EF1C5E" w:rsidRPr="00BD58B8" w:rsidRDefault="00EF1C5E" w:rsidP="00EF1C5E">
      <w:pPr>
        <w:widowControl/>
        <w:shd w:val="clear" w:color="auto" w:fill="FFFFFF"/>
        <w:spacing w:line="500" w:lineRule="exact"/>
        <w:ind w:firstLineChars="200" w:firstLine="480"/>
        <w:outlineLvl w:val="0"/>
        <w:rPr>
          <w:rFonts w:ascii="微软雅黑" w:eastAsia="微软雅黑" w:hAnsi="微软雅黑" w:cs="宋体"/>
          <w:kern w:val="0"/>
          <w:sz w:val="24"/>
          <w:szCs w:val="24"/>
        </w:rPr>
      </w:pPr>
      <w:r w:rsidRPr="00BD58B8">
        <w:rPr>
          <w:rFonts w:ascii="微软雅黑" w:eastAsia="微软雅黑" w:hAnsi="微软雅黑" w:cs="宋体"/>
          <w:kern w:val="0"/>
          <w:sz w:val="24"/>
          <w:szCs w:val="24"/>
        </w:rPr>
        <w:t>申万菱信基金管理有限公司（以下简称“基金管理人”）已于2026年2月</w:t>
      </w:r>
      <w:r>
        <w:rPr>
          <w:rFonts w:ascii="微软雅黑" w:eastAsia="微软雅黑" w:hAnsi="微软雅黑" w:cs="宋体"/>
          <w:kern w:val="0"/>
          <w:sz w:val="24"/>
          <w:szCs w:val="24"/>
        </w:rPr>
        <w:t>25</w:t>
      </w:r>
      <w:r w:rsidRPr="00BD58B8">
        <w:rPr>
          <w:rFonts w:ascii="微软雅黑" w:eastAsia="微软雅黑" w:hAnsi="微软雅黑" w:cs="宋体"/>
          <w:kern w:val="0"/>
          <w:sz w:val="24"/>
          <w:szCs w:val="24"/>
        </w:rPr>
        <w:t>日在《</w:t>
      </w:r>
      <w:r w:rsidRPr="00BD58B8">
        <w:rPr>
          <w:rFonts w:ascii="微软雅黑" w:eastAsia="微软雅黑" w:hAnsi="微软雅黑" w:cs="宋体" w:hint="eastAsia"/>
          <w:kern w:val="0"/>
          <w:sz w:val="24"/>
          <w:szCs w:val="24"/>
        </w:rPr>
        <w:t>上海</w:t>
      </w:r>
      <w:r w:rsidRPr="00BD58B8">
        <w:rPr>
          <w:rFonts w:ascii="微软雅黑" w:eastAsia="微软雅黑" w:hAnsi="微软雅黑" w:cs="宋体"/>
          <w:kern w:val="0"/>
          <w:sz w:val="24"/>
          <w:szCs w:val="24"/>
        </w:rPr>
        <w:t>证券报》、基金管理人网站（www.swsmu.com）及中国证监会基金电子披露网站（http://eid.csrc.gov.cn/fund）发布了《</w:t>
      </w:r>
      <w:r w:rsidRPr="00BD58B8">
        <w:rPr>
          <w:rFonts w:ascii="微软雅黑" w:eastAsia="微软雅黑" w:hAnsi="微软雅黑" w:cs="宋体" w:hint="eastAsia"/>
          <w:kern w:val="0"/>
          <w:sz w:val="24"/>
          <w:szCs w:val="24"/>
        </w:rPr>
        <w:t>关于以通讯方式召开申万菱信量化对冲策略灵活配置混合型发起式证券投资基金基金份额持有人大会</w:t>
      </w:r>
      <w:r w:rsidRPr="00BD58B8">
        <w:rPr>
          <w:rFonts w:ascii="微软雅黑" w:eastAsia="微软雅黑" w:hAnsi="微软雅黑" w:cs="宋体"/>
          <w:kern w:val="0"/>
          <w:sz w:val="24"/>
          <w:szCs w:val="24"/>
        </w:rPr>
        <w:t>的</w:t>
      </w:r>
      <w:r w:rsidR="00AA5903">
        <w:rPr>
          <w:rFonts w:ascii="微软雅黑" w:eastAsia="微软雅黑" w:hAnsi="微软雅黑" w:cs="宋体" w:hint="eastAsia"/>
          <w:kern w:val="0"/>
          <w:sz w:val="24"/>
          <w:szCs w:val="24"/>
        </w:rPr>
        <w:t>第一次提示性</w:t>
      </w:r>
      <w:r w:rsidRPr="00BD58B8">
        <w:rPr>
          <w:rFonts w:ascii="微软雅黑" w:eastAsia="微软雅黑" w:hAnsi="微软雅黑" w:cs="宋体"/>
          <w:kern w:val="0"/>
          <w:sz w:val="24"/>
          <w:szCs w:val="24"/>
        </w:rPr>
        <w:t>公告》。为了使本次基金份额持有人大会顺利召开，现发布以通讯方式召开</w:t>
      </w:r>
      <w:r w:rsidRPr="000402CC">
        <w:rPr>
          <w:rFonts w:ascii="微软雅黑" w:eastAsia="微软雅黑" w:hAnsi="微软雅黑" w:cs="宋体" w:hint="eastAsia"/>
          <w:kern w:val="0"/>
          <w:sz w:val="24"/>
          <w:szCs w:val="24"/>
        </w:rPr>
        <w:t>申万菱信量化对冲策略灵活配置混合型发起式证券投资基金</w:t>
      </w:r>
      <w:r w:rsidRPr="00BD58B8">
        <w:rPr>
          <w:rFonts w:ascii="微软雅黑" w:eastAsia="微软雅黑" w:hAnsi="微软雅黑" w:cs="宋体"/>
          <w:kern w:val="0"/>
          <w:sz w:val="24"/>
          <w:szCs w:val="24"/>
        </w:rPr>
        <w:t>基金份额持有人大会的第</w:t>
      </w:r>
      <w:r w:rsidR="00AA5903">
        <w:rPr>
          <w:rFonts w:ascii="微软雅黑" w:eastAsia="微软雅黑" w:hAnsi="微软雅黑" w:cs="宋体" w:hint="eastAsia"/>
          <w:kern w:val="0"/>
          <w:sz w:val="24"/>
          <w:szCs w:val="24"/>
        </w:rPr>
        <w:t>二</w:t>
      </w:r>
      <w:r w:rsidRPr="00BD58B8">
        <w:rPr>
          <w:rFonts w:ascii="微软雅黑" w:eastAsia="微软雅黑" w:hAnsi="微软雅黑" w:cs="宋体"/>
          <w:kern w:val="0"/>
          <w:sz w:val="24"/>
          <w:szCs w:val="24"/>
        </w:rPr>
        <w:t>次提示性公告。</w:t>
      </w:r>
    </w:p>
    <w:p w:rsidR="00EF1C5E" w:rsidRPr="00EF1C5E" w:rsidRDefault="00EF1C5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p>
    <w:p w:rsidR="00EF1C5E" w:rsidRDefault="00EF1C5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一、召开会议基本情况</w:t>
      </w:r>
    </w:p>
    <w:p w:rsidR="0054310C" w:rsidRDefault="00192E4E">
      <w:pPr>
        <w:widowControl/>
        <w:shd w:val="clear" w:color="auto" w:fill="FFFFFF"/>
        <w:spacing w:line="500" w:lineRule="exact"/>
        <w:ind w:firstLineChars="200" w:firstLine="480"/>
        <w:rPr>
          <w:rFonts w:ascii="微软雅黑" w:eastAsia="微软雅黑" w:hAnsi="微软雅黑" w:cs="宋体"/>
          <w:color w:val="FFC000"/>
          <w:kern w:val="0"/>
          <w:sz w:val="24"/>
          <w:szCs w:val="24"/>
        </w:rPr>
      </w:pPr>
      <w:r>
        <w:rPr>
          <w:rFonts w:ascii="微软雅黑" w:eastAsia="微软雅黑" w:hAnsi="微软雅黑" w:cs="宋体" w:hint="eastAsia"/>
          <w:color w:val="333333"/>
          <w:kern w:val="0"/>
          <w:sz w:val="24"/>
          <w:szCs w:val="24"/>
        </w:rPr>
        <w:t>根据《中华人民共和国证券投资基金法》《公开募集证券投资基金运作管理办法》和《</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hint="eastAsia"/>
          <w:color w:val="333333"/>
          <w:kern w:val="0"/>
          <w:sz w:val="24"/>
          <w:szCs w:val="24"/>
        </w:rPr>
        <w:t>基金合同》(以下简称“《基金合同》”)的有关规定，</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hint="eastAsia"/>
          <w:color w:val="333333"/>
          <w:kern w:val="0"/>
          <w:sz w:val="24"/>
          <w:szCs w:val="24"/>
        </w:rPr>
        <w:t>（以下简称“本基金”）的基金管理人申万菱信基金管理有限公司（以下简称“基金管理人”）</w:t>
      </w:r>
      <w:r w:rsidR="00A8027D">
        <w:rPr>
          <w:rFonts w:ascii="微软雅黑" w:eastAsia="微软雅黑" w:hAnsi="微软雅黑" w:cs="宋体" w:hint="eastAsia"/>
          <w:color w:val="333333"/>
          <w:kern w:val="0"/>
          <w:sz w:val="24"/>
          <w:szCs w:val="24"/>
        </w:rPr>
        <w:t>经</w:t>
      </w:r>
      <w:r w:rsidR="00A8027D" w:rsidRPr="00BC7A11">
        <w:rPr>
          <w:rFonts w:ascii="微软雅黑" w:eastAsia="微软雅黑" w:hAnsi="微软雅黑" w:cs="宋体" w:hint="eastAsia"/>
          <w:color w:val="333333"/>
          <w:kern w:val="0"/>
          <w:sz w:val="24"/>
          <w:szCs w:val="24"/>
        </w:rPr>
        <w:t>与基金托管人</w:t>
      </w:r>
      <w:r w:rsidR="00A8027D" w:rsidRPr="00A8027D">
        <w:rPr>
          <w:rFonts w:ascii="微软雅黑" w:eastAsia="微软雅黑" w:hAnsi="微软雅黑" w:cs="宋体" w:hint="eastAsia"/>
          <w:color w:val="333333"/>
          <w:kern w:val="0"/>
          <w:sz w:val="24"/>
          <w:szCs w:val="24"/>
        </w:rPr>
        <w:t>中国农业银行股份有限公司</w:t>
      </w:r>
      <w:r w:rsidR="00A8027D" w:rsidRPr="00BC7A11">
        <w:rPr>
          <w:rFonts w:ascii="微软雅黑" w:eastAsia="微软雅黑" w:hAnsi="微软雅黑" w:cs="宋体" w:hint="eastAsia"/>
          <w:color w:val="333333"/>
          <w:kern w:val="0"/>
          <w:sz w:val="24"/>
          <w:szCs w:val="24"/>
        </w:rPr>
        <w:t>协商一致</w:t>
      </w:r>
      <w:r w:rsidR="00A8027D">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决定以通讯方式召开本基金的基金份额持有人大会，审议《</w:t>
      </w:r>
      <w:r>
        <w:rPr>
          <w:rFonts w:ascii="微软雅黑" w:eastAsia="微软雅黑" w:hAnsi="微软雅黑" w:cs="宋体" w:hint="eastAsia"/>
          <w:kern w:val="0"/>
          <w:sz w:val="24"/>
          <w:szCs w:val="24"/>
        </w:rPr>
        <w:t>关于持续运作</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kern w:val="0"/>
          <w:sz w:val="24"/>
          <w:szCs w:val="24"/>
        </w:rPr>
        <w:t>的议案</w:t>
      </w:r>
      <w:r>
        <w:rPr>
          <w:rFonts w:ascii="微软雅黑" w:eastAsia="微软雅黑" w:hAnsi="微软雅黑" w:cs="宋体" w:hint="eastAsia"/>
          <w:color w:val="333333"/>
          <w:kern w:val="0"/>
          <w:sz w:val="24"/>
          <w:szCs w:val="24"/>
        </w:rPr>
        <w:t>》。会议具体安排如下：</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1、会议召开方式：通讯方式</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2、会议投票表决起止时间：</w:t>
      </w:r>
      <w:r w:rsidRPr="00BD58B8">
        <w:rPr>
          <w:rFonts w:ascii="微软雅黑" w:eastAsia="微软雅黑" w:hAnsi="微软雅黑" w:cs="宋体" w:hint="eastAsia"/>
          <w:color w:val="333333"/>
          <w:kern w:val="0"/>
          <w:sz w:val="24"/>
          <w:szCs w:val="24"/>
        </w:rPr>
        <w:t>自</w:t>
      </w:r>
      <w:r w:rsidR="003305BC" w:rsidRPr="00BD58B8">
        <w:rPr>
          <w:rFonts w:ascii="微软雅黑" w:eastAsia="微软雅黑" w:hAnsi="微软雅黑" w:cs="宋体"/>
          <w:color w:val="333333"/>
          <w:kern w:val="0"/>
          <w:sz w:val="24"/>
          <w:szCs w:val="24"/>
        </w:rPr>
        <w:t>2026</w:t>
      </w:r>
      <w:r w:rsidRPr="00BD58B8">
        <w:rPr>
          <w:rFonts w:ascii="微软雅黑" w:eastAsia="微软雅黑" w:hAnsi="微软雅黑" w:cs="宋体"/>
          <w:color w:val="333333"/>
          <w:kern w:val="0"/>
          <w:sz w:val="24"/>
          <w:szCs w:val="24"/>
        </w:rPr>
        <w:t>年</w:t>
      </w:r>
      <w:r w:rsidR="00921783" w:rsidRPr="00BD58B8">
        <w:rPr>
          <w:rFonts w:ascii="微软雅黑" w:eastAsia="微软雅黑" w:hAnsi="微软雅黑" w:cs="宋体"/>
          <w:color w:val="333333"/>
          <w:kern w:val="0"/>
          <w:sz w:val="24"/>
          <w:szCs w:val="24"/>
        </w:rPr>
        <w:t>2</w:t>
      </w:r>
      <w:r w:rsidRPr="00BD58B8">
        <w:rPr>
          <w:rFonts w:ascii="微软雅黑" w:eastAsia="微软雅黑" w:hAnsi="微软雅黑" w:cs="宋体" w:hint="eastAsia"/>
          <w:color w:val="333333"/>
          <w:kern w:val="0"/>
          <w:sz w:val="24"/>
          <w:szCs w:val="24"/>
        </w:rPr>
        <w:t>月</w:t>
      </w:r>
      <w:r w:rsidR="00921783" w:rsidRPr="00BD58B8">
        <w:rPr>
          <w:rFonts w:ascii="微软雅黑" w:eastAsia="微软雅黑" w:hAnsi="微软雅黑" w:cs="宋体"/>
          <w:color w:val="333333"/>
          <w:kern w:val="0"/>
          <w:sz w:val="24"/>
          <w:szCs w:val="24"/>
        </w:rPr>
        <w:t>28</w:t>
      </w:r>
      <w:r w:rsidRPr="00BD58B8">
        <w:rPr>
          <w:rFonts w:ascii="微软雅黑" w:eastAsia="微软雅黑" w:hAnsi="微软雅黑" w:cs="宋体" w:hint="eastAsia"/>
          <w:color w:val="333333"/>
          <w:kern w:val="0"/>
          <w:sz w:val="24"/>
          <w:szCs w:val="24"/>
        </w:rPr>
        <w:t>日起，至</w:t>
      </w:r>
      <w:r w:rsidR="003305BC" w:rsidRPr="00BD58B8">
        <w:rPr>
          <w:rFonts w:ascii="微软雅黑" w:eastAsia="微软雅黑" w:hAnsi="微软雅黑" w:cs="宋体"/>
          <w:color w:val="333333"/>
          <w:kern w:val="0"/>
          <w:sz w:val="24"/>
          <w:szCs w:val="24"/>
        </w:rPr>
        <w:t>2026</w:t>
      </w:r>
      <w:r w:rsidRPr="00BD58B8">
        <w:rPr>
          <w:rFonts w:ascii="微软雅黑" w:eastAsia="微软雅黑" w:hAnsi="微软雅黑" w:cs="宋体"/>
          <w:color w:val="333333"/>
          <w:kern w:val="0"/>
          <w:sz w:val="24"/>
          <w:szCs w:val="24"/>
        </w:rPr>
        <w:t>年</w:t>
      </w:r>
      <w:r w:rsidR="00921783" w:rsidRPr="00BD58B8">
        <w:rPr>
          <w:rFonts w:ascii="微软雅黑" w:eastAsia="微软雅黑" w:hAnsi="微软雅黑" w:cs="宋体"/>
          <w:color w:val="333333"/>
          <w:kern w:val="0"/>
          <w:sz w:val="24"/>
          <w:szCs w:val="24"/>
        </w:rPr>
        <w:t>3</w:t>
      </w:r>
      <w:r w:rsidRPr="00BD58B8">
        <w:rPr>
          <w:rFonts w:ascii="微软雅黑" w:eastAsia="微软雅黑" w:hAnsi="微软雅黑" w:cs="宋体" w:hint="eastAsia"/>
          <w:color w:val="333333"/>
          <w:kern w:val="0"/>
          <w:sz w:val="24"/>
          <w:szCs w:val="24"/>
        </w:rPr>
        <w:t>月</w:t>
      </w:r>
      <w:r w:rsidR="00921783" w:rsidRPr="00BD58B8">
        <w:rPr>
          <w:rFonts w:ascii="微软雅黑" w:eastAsia="微软雅黑" w:hAnsi="微软雅黑" w:cs="宋体"/>
          <w:color w:val="333333"/>
          <w:kern w:val="0"/>
          <w:sz w:val="24"/>
          <w:szCs w:val="24"/>
        </w:rPr>
        <w:t>30</w:t>
      </w:r>
      <w:r w:rsidRPr="00BD58B8">
        <w:rPr>
          <w:rFonts w:ascii="微软雅黑" w:eastAsia="微软雅黑" w:hAnsi="微软雅黑" w:cs="宋体" w:hint="eastAsia"/>
          <w:color w:val="333333"/>
          <w:kern w:val="0"/>
          <w:sz w:val="24"/>
          <w:szCs w:val="24"/>
        </w:rPr>
        <w:t>日</w:t>
      </w:r>
      <w:r w:rsidRPr="00EF1C5E">
        <w:rPr>
          <w:rFonts w:ascii="微软雅黑" w:eastAsia="微软雅黑" w:hAnsi="微软雅黑" w:cs="宋体" w:hint="eastAsia"/>
          <w:color w:val="333333"/>
          <w:kern w:val="0"/>
          <w:sz w:val="24"/>
          <w:szCs w:val="24"/>
        </w:rPr>
        <w:t>1</w:t>
      </w:r>
      <w:r>
        <w:rPr>
          <w:rFonts w:ascii="微软雅黑" w:eastAsia="微软雅黑" w:hAnsi="微软雅黑" w:cs="宋体" w:hint="eastAsia"/>
          <w:color w:val="333333"/>
          <w:kern w:val="0"/>
          <w:sz w:val="24"/>
          <w:szCs w:val="24"/>
        </w:rPr>
        <w:t>7:00止（纸质表决票以基金管理人收到表决票的时间为准，电话表决以基金管理人电话录音系统记录时间为准，网络表决以基金管理人系统记录时间为准）</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3、会议纸质表决票的寄达地点： </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收件机构：申万菱信基金管理有限公司 战略与产品部</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收件人：杨思奇</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收件地址： 上海市中山南路</w:t>
      </w:r>
      <w:r>
        <w:rPr>
          <w:rFonts w:ascii="微软雅黑" w:eastAsia="微软雅黑" w:hAnsi="微软雅黑" w:cs="宋体"/>
          <w:color w:val="333333"/>
          <w:kern w:val="0"/>
          <w:sz w:val="24"/>
          <w:szCs w:val="24"/>
        </w:rPr>
        <w:t>100号金外滩国际广场11层</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联系电话：</w:t>
      </w:r>
      <w:r>
        <w:rPr>
          <w:rFonts w:ascii="微软雅黑" w:eastAsia="微软雅黑" w:hAnsi="微软雅黑" w:cs="宋体"/>
          <w:color w:val="333333"/>
          <w:kern w:val="0"/>
          <w:sz w:val="24"/>
          <w:szCs w:val="24"/>
        </w:rPr>
        <w:t>021</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23261323</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邮政编码：</w:t>
      </w:r>
      <w:r>
        <w:rPr>
          <w:rFonts w:ascii="微软雅黑" w:eastAsia="微软雅黑" w:hAnsi="微软雅黑" w:cs="宋体"/>
          <w:color w:val="333333"/>
          <w:kern w:val="0"/>
          <w:sz w:val="24"/>
          <w:szCs w:val="24"/>
        </w:rPr>
        <w:t>200010</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请在信封表面注明：“</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hint="eastAsia"/>
          <w:color w:val="333333"/>
          <w:kern w:val="0"/>
          <w:sz w:val="24"/>
          <w:szCs w:val="24"/>
        </w:rPr>
        <w:t>基金份额持有人大会表决专用”。</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4、电话投票形式表决的提交（仅适用于个人基金份额持有人）</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以电话投票形式参与表决的基金份额持有人按本公告规定的电话投票方式进行。</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5、网络投票形式表决的提交（仅适用于个人基金份额持有人）</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以网络投票形式</w:t>
      </w:r>
      <w:r>
        <w:rPr>
          <w:rFonts w:ascii="微软雅黑" w:eastAsia="微软雅黑" w:hAnsi="微软雅黑" w:cs="宋体"/>
          <w:color w:val="333333"/>
          <w:sz w:val="24"/>
          <w:szCs w:val="24"/>
        </w:rPr>
        <w:t>参与</w:t>
      </w:r>
      <w:r>
        <w:rPr>
          <w:rFonts w:ascii="微软雅黑" w:eastAsia="微软雅黑" w:hAnsi="微软雅黑" w:cs="宋体" w:hint="eastAsia"/>
          <w:color w:val="333333"/>
          <w:sz w:val="24"/>
          <w:szCs w:val="24"/>
        </w:rPr>
        <w:t>表决的基金份额持有人可以通过基金管理人官方微信小程序“申小顾”进行投票。</w:t>
      </w:r>
      <w:r>
        <w:rPr>
          <w:rFonts w:ascii="微软雅黑" w:eastAsia="微软雅黑" w:hAnsi="微软雅黑" w:cs="宋体"/>
          <w:color w:val="333333"/>
          <w:sz w:val="24"/>
          <w:szCs w:val="24"/>
        </w:rPr>
        <w:t xml:space="preserve"> </w:t>
      </w:r>
    </w:p>
    <w:p w:rsidR="0054310C" w:rsidRDefault="00192E4E">
      <w:pPr>
        <w:shd w:val="clear" w:color="auto" w:fill="FFFFFF"/>
        <w:spacing w:line="500" w:lineRule="exact"/>
        <w:jc w:val="center"/>
        <w:rPr>
          <w:rStyle w:val="aa"/>
        </w:rPr>
      </w:pPr>
      <w:r>
        <w:rPr>
          <w:rFonts w:ascii="微软雅黑" w:eastAsia="微软雅黑" w:hAnsi="微软雅黑" w:cs="宋体" w:hint="eastAsia"/>
          <w:b/>
          <w:color w:val="333333"/>
          <w:sz w:val="24"/>
          <w:szCs w:val="24"/>
        </w:rPr>
        <w:t>投票二维码</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noProof/>
          <w:color w:val="333333"/>
          <w:sz w:val="24"/>
          <w:szCs w:val="24"/>
        </w:rPr>
        <w:drawing>
          <wp:anchor distT="0" distB="0" distL="114300" distR="114300" simplePos="0" relativeHeight="251659264" behindDoc="0" locked="0" layoutInCell="1" allowOverlap="1">
            <wp:simplePos x="0" y="0"/>
            <wp:positionH relativeFrom="column">
              <wp:posOffset>2033905</wp:posOffset>
            </wp:positionH>
            <wp:positionV relativeFrom="paragraph">
              <wp:posOffset>109855</wp:posOffset>
            </wp:positionV>
            <wp:extent cx="1206500" cy="153035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1206500" cy="1530350"/>
                    </a:xfrm>
                    <a:prstGeom prst="rect">
                      <a:avLst/>
                    </a:prstGeom>
                    <a:noFill/>
                    <a:ln>
                      <a:noFill/>
                    </a:ln>
                  </pic:spPr>
                </pic:pic>
              </a:graphicData>
            </a:graphic>
          </wp:anchor>
        </w:drawing>
      </w:r>
      <w:r>
        <w:rPr>
          <w:rFonts w:ascii="微软雅黑" w:eastAsia="微软雅黑" w:hAnsi="微软雅黑" w:cs="宋体" w:hint="eastAsia"/>
          <w:color w:val="333333"/>
          <w:sz w:val="24"/>
          <w:szCs w:val="24"/>
        </w:rPr>
        <w:t>6、投资者如有任何疑问，可致电本基金管理人客服中心电话400 880 8588（免长途话费）或 +86 21 962299 咨询。</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二、会议审议事项</w:t>
      </w:r>
    </w:p>
    <w:p w:rsidR="0054310C" w:rsidRDefault="00192E4E" w:rsidP="006E6B3C">
      <w:pPr>
        <w:widowControl/>
        <w:shd w:val="clear" w:color="auto" w:fill="FFFFFF"/>
        <w:spacing w:line="500" w:lineRule="exac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hint="eastAsia"/>
          <w:kern w:val="0"/>
          <w:sz w:val="24"/>
          <w:szCs w:val="24"/>
        </w:rPr>
        <w:t>关于持续运作</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kern w:val="0"/>
          <w:sz w:val="24"/>
          <w:szCs w:val="24"/>
        </w:rPr>
        <w:t>的议案</w:t>
      </w:r>
      <w:r>
        <w:rPr>
          <w:rFonts w:ascii="微软雅黑" w:eastAsia="微软雅黑" w:hAnsi="微软雅黑" w:cs="宋体" w:hint="eastAsia"/>
          <w:color w:val="333333"/>
          <w:kern w:val="0"/>
          <w:sz w:val="24"/>
          <w:szCs w:val="24"/>
        </w:rPr>
        <w:t>》（见附件一）</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三、权益登记日</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本次大会的权益登记</w:t>
      </w:r>
      <w:r w:rsidRPr="00EF1C5E">
        <w:rPr>
          <w:rFonts w:ascii="微软雅黑" w:eastAsia="微软雅黑" w:hAnsi="微软雅黑" w:cs="宋体" w:hint="eastAsia"/>
          <w:color w:val="333333"/>
          <w:kern w:val="0"/>
          <w:sz w:val="24"/>
          <w:szCs w:val="24"/>
        </w:rPr>
        <w:t>日为</w:t>
      </w:r>
      <w:r w:rsidR="003305BC" w:rsidRPr="00BD58B8">
        <w:rPr>
          <w:rFonts w:ascii="微软雅黑" w:eastAsia="微软雅黑" w:hAnsi="微软雅黑" w:cs="宋体"/>
          <w:color w:val="333333"/>
          <w:kern w:val="0"/>
          <w:sz w:val="24"/>
          <w:szCs w:val="24"/>
        </w:rPr>
        <w:t>2026</w:t>
      </w:r>
      <w:r w:rsidRPr="00BD58B8">
        <w:rPr>
          <w:rFonts w:ascii="微软雅黑" w:eastAsia="微软雅黑" w:hAnsi="微软雅黑" w:cs="宋体"/>
          <w:color w:val="333333"/>
          <w:kern w:val="0"/>
          <w:sz w:val="24"/>
          <w:szCs w:val="24"/>
        </w:rPr>
        <w:t>年</w:t>
      </w:r>
      <w:r w:rsidR="00922C85" w:rsidRPr="00BD58B8">
        <w:rPr>
          <w:rFonts w:ascii="微软雅黑" w:eastAsia="微软雅黑" w:hAnsi="微软雅黑" w:cs="宋体"/>
          <w:color w:val="333333"/>
          <w:kern w:val="0"/>
          <w:sz w:val="24"/>
          <w:szCs w:val="24"/>
        </w:rPr>
        <w:t>2</w:t>
      </w:r>
      <w:r w:rsidRPr="00BD58B8">
        <w:rPr>
          <w:rFonts w:ascii="微软雅黑" w:eastAsia="微软雅黑" w:hAnsi="微软雅黑" w:cs="宋体" w:hint="eastAsia"/>
          <w:color w:val="333333"/>
          <w:kern w:val="0"/>
          <w:sz w:val="24"/>
          <w:szCs w:val="24"/>
        </w:rPr>
        <w:t>月</w:t>
      </w:r>
      <w:r w:rsidR="00922C85" w:rsidRPr="00BD58B8">
        <w:rPr>
          <w:rFonts w:ascii="微软雅黑" w:eastAsia="微软雅黑" w:hAnsi="微软雅黑" w:cs="宋体"/>
          <w:color w:val="333333"/>
          <w:kern w:val="0"/>
          <w:sz w:val="24"/>
          <w:szCs w:val="24"/>
        </w:rPr>
        <w:t>27</w:t>
      </w:r>
      <w:r w:rsidRPr="00BD58B8">
        <w:rPr>
          <w:rFonts w:ascii="微软雅黑" w:eastAsia="微软雅黑" w:hAnsi="微软雅黑" w:cs="宋体" w:hint="eastAsia"/>
          <w:color w:val="333333"/>
          <w:kern w:val="0"/>
          <w:sz w:val="24"/>
          <w:szCs w:val="24"/>
        </w:rPr>
        <w:t>日，即</w:t>
      </w:r>
      <w:r w:rsidR="003305BC" w:rsidRPr="00BD58B8">
        <w:rPr>
          <w:rFonts w:ascii="微软雅黑" w:eastAsia="微软雅黑" w:hAnsi="微软雅黑" w:cs="宋体"/>
          <w:color w:val="333333"/>
          <w:kern w:val="0"/>
          <w:sz w:val="24"/>
          <w:szCs w:val="24"/>
        </w:rPr>
        <w:t>2026</w:t>
      </w:r>
      <w:r w:rsidRPr="00BD58B8">
        <w:rPr>
          <w:rFonts w:ascii="微软雅黑" w:eastAsia="微软雅黑" w:hAnsi="微软雅黑" w:cs="宋体"/>
          <w:color w:val="333333"/>
          <w:kern w:val="0"/>
          <w:sz w:val="24"/>
          <w:szCs w:val="24"/>
        </w:rPr>
        <w:t>年</w:t>
      </w:r>
      <w:r w:rsidR="00922C85" w:rsidRPr="00BD58B8">
        <w:rPr>
          <w:rFonts w:ascii="微软雅黑" w:eastAsia="微软雅黑" w:hAnsi="微软雅黑" w:cs="宋体"/>
          <w:color w:val="333333"/>
          <w:kern w:val="0"/>
          <w:sz w:val="24"/>
          <w:szCs w:val="24"/>
        </w:rPr>
        <w:t>2</w:t>
      </w:r>
      <w:r w:rsidRPr="00BD58B8">
        <w:rPr>
          <w:rFonts w:ascii="微软雅黑" w:eastAsia="微软雅黑" w:hAnsi="微软雅黑" w:cs="宋体" w:hint="eastAsia"/>
          <w:color w:val="333333"/>
          <w:kern w:val="0"/>
          <w:sz w:val="24"/>
          <w:szCs w:val="24"/>
        </w:rPr>
        <w:t>月</w:t>
      </w:r>
      <w:r w:rsidR="00922C85" w:rsidRPr="00BD58B8">
        <w:rPr>
          <w:rFonts w:ascii="微软雅黑" w:eastAsia="微软雅黑" w:hAnsi="微软雅黑" w:cs="宋体"/>
          <w:color w:val="333333"/>
          <w:kern w:val="0"/>
          <w:sz w:val="24"/>
          <w:szCs w:val="24"/>
        </w:rPr>
        <w:t>27</w:t>
      </w:r>
      <w:r w:rsidRPr="00BD58B8">
        <w:rPr>
          <w:rFonts w:ascii="微软雅黑" w:eastAsia="微软雅黑" w:hAnsi="微软雅黑" w:cs="宋体" w:hint="eastAsia"/>
          <w:color w:val="333333"/>
          <w:kern w:val="0"/>
          <w:sz w:val="24"/>
          <w:szCs w:val="24"/>
        </w:rPr>
        <w:t>日</w:t>
      </w:r>
      <w:r w:rsidRPr="00EF1C5E">
        <w:rPr>
          <w:rFonts w:ascii="微软雅黑" w:eastAsia="微软雅黑" w:hAnsi="微软雅黑" w:cs="宋体" w:hint="eastAsia"/>
          <w:color w:val="333333"/>
          <w:kern w:val="0"/>
          <w:sz w:val="24"/>
          <w:szCs w:val="24"/>
        </w:rPr>
        <w:t>下</w:t>
      </w:r>
      <w:r>
        <w:rPr>
          <w:rFonts w:ascii="微软雅黑" w:eastAsia="微软雅黑" w:hAnsi="微软雅黑" w:cs="宋体" w:hint="eastAsia"/>
          <w:color w:val="333333"/>
          <w:kern w:val="0"/>
          <w:sz w:val="24"/>
          <w:szCs w:val="24"/>
        </w:rPr>
        <w:t>午交易时间结束后在本基金登记机构登记在册的本基金全体基金份额持有人均有权参加本次基金份额持有人大会。</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四、投票方式</w:t>
      </w:r>
    </w:p>
    <w:p w:rsidR="0054310C" w:rsidRDefault="00192E4E">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（一）纸质</w:t>
      </w:r>
      <w:r>
        <w:rPr>
          <w:rFonts w:ascii="微软雅黑" w:eastAsia="微软雅黑" w:hAnsi="微软雅黑" w:cs="宋体" w:hint="eastAsia"/>
          <w:bCs/>
          <w:color w:val="333333"/>
          <w:kern w:val="0"/>
          <w:sz w:val="24"/>
          <w:szCs w:val="24"/>
        </w:rPr>
        <w:t>表决票的填写和寄交方式</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1、本次会议表决票参见附件二，基金份额持有人可剪报、复印、登录本基金管理人网站（www.</w:t>
      </w:r>
      <w:r>
        <w:rPr>
          <w:rFonts w:ascii="微软雅黑" w:eastAsia="微软雅黑" w:hAnsi="微软雅黑" w:cs="宋体"/>
          <w:color w:val="333333"/>
          <w:kern w:val="0"/>
          <w:sz w:val="24"/>
          <w:szCs w:val="24"/>
        </w:rPr>
        <w:t>swsmu</w:t>
      </w:r>
      <w:r>
        <w:rPr>
          <w:rFonts w:ascii="微软雅黑" w:eastAsia="微软雅黑" w:hAnsi="微软雅黑" w:cs="宋体" w:hint="eastAsia"/>
          <w:color w:val="333333"/>
          <w:kern w:val="0"/>
          <w:sz w:val="24"/>
          <w:szCs w:val="24"/>
        </w:rPr>
        <w:t>.com）、中国证监会基金电子披露网站（</w:t>
      </w:r>
      <w:r>
        <w:rPr>
          <w:rFonts w:ascii="微软雅黑" w:eastAsia="微软雅黑" w:hAnsi="微软雅黑" w:cs="宋体"/>
          <w:color w:val="333333"/>
          <w:kern w:val="0"/>
          <w:sz w:val="24"/>
          <w:szCs w:val="24"/>
        </w:rPr>
        <w:t>http://eid.csrc.gov.cn/fund）</w:t>
      </w:r>
      <w:r>
        <w:rPr>
          <w:rFonts w:ascii="微软雅黑" w:eastAsia="微软雅黑" w:hAnsi="微软雅黑" w:cs="宋体" w:hint="eastAsia"/>
          <w:color w:val="333333"/>
          <w:kern w:val="0"/>
          <w:sz w:val="24"/>
          <w:szCs w:val="24"/>
        </w:rPr>
        <w:t>下载并打印表决票</w:t>
      </w:r>
      <w:r w:rsidR="00FC3C61">
        <w:rPr>
          <w:rFonts w:ascii="微软雅黑" w:eastAsia="微软雅黑" w:hAnsi="微软雅黑" w:cs="宋体" w:hint="eastAsia"/>
          <w:color w:val="333333"/>
          <w:sz w:val="24"/>
          <w:szCs w:val="24"/>
        </w:rPr>
        <w:t>或按以上格式自制</w:t>
      </w:r>
      <w:r>
        <w:rPr>
          <w:rFonts w:ascii="微软雅黑" w:eastAsia="微软雅黑" w:hAnsi="微软雅黑" w:cs="宋体" w:hint="eastAsia"/>
          <w:color w:val="333333"/>
          <w:kern w:val="0"/>
          <w:sz w:val="24"/>
          <w:szCs w:val="24"/>
        </w:rPr>
        <w:t>。</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2、基金份额持有人应当按照表决票的要求填写相关内容，其中：</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（1）个人投资者自行投票的，需在表决票上签字，并提供本人开立</w:t>
      </w:r>
      <w:bookmarkStart w:id="0" w:name="OLE_LINK4"/>
      <w:r>
        <w:rPr>
          <w:rFonts w:ascii="微软雅黑" w:eastAsia="微软雅黑" w:hAnsi="微软雅黑" w:cs="宋体" w:hint="eastAsia"/>
          <w:color w:val="333333"/>
          <w:kern w:val="0"/>
          <w:sz w:val="24"/>
          <w:szCs w:val="24"/>
        </w:rPr>
        <w:t>持有本基金基金份额的基金账户所使用的有效身份证件（包括身份证或其他能够证明其身份的有效证件或证明，下同）</w:t>
      </w:r>
      <w:bookmarkEnd w:id="0"/>
      <w:r>
        <w:rPr>
          <w:rFonts w:ascii="微软雅黑" w:eastAsia="微软雅黑" w:hAnsi="微软雅黑" w:cs="宋体" w:hint="eastAsia"/>
          <w:color w:val="333333"/>
          <w:kern w:val="0"/>
          <w:sz w:val="24"/>
          <w:szCs w:val="24"/>
        </w:rPr>
        <w:t>正反面复印件；</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2）机构投资者自行投票的，需在表决票上加盖本单位公章或经授权的业务公章（以下合称“公章”），并提供该机构的加盖公章的营业执照复印件（事业单位、社会团体或其他单位可使用加盖公章的有权部门的批文、开户证明或登记证书复印件等）；</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3）合格境外机构投资者自行投票的，需在表决票上加盖本单位公章（如有）或由授权代表在表决票上签字（如无公章），并提供该授权代表的有效身份证件正反面复印件，该合格境外机构投资者所签署的授权委托书或者证明该授权代表有权代表该合格境外机构投资者签署表决票的其他证明文件，以及该合格境外机构投资者的加盖公章的营业执照、商业登记证或者其他有效注册登记证明复印件、取得合格境外机构投资者资格的证明文件的复印件；</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4）个人投资者委托他人投票的，应由代理人在表决票上签字或盖章，并提供</w:t>
      </w:r>
      <w:bookmarkStart w:id="1" w:name="OLE_LINK3"/>
      <w:r>
        <w:rPr>
          <w:rFonts w:ascii="微软雅黑" w:eastAsia="微软雅黑" w:hAnsi="微软雅黑" w:cs="宋体"/>
          <w:color w:val="333333"/>
          <w:kern w:val="0"/>
          <w:sz w:val="24"/>
          <w:szCs w:val="24"/>
        </w:rPr>
        <w:t>基金份额持有人开立持有本基金基金份额的基金账户所使用的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w:t>
      </w:r>
      <w:bookmarkEnd w:id="1"/>
      <w:r>
        <w:rPr>
          <w:rFonts w:ascii="微软雅黑" w:eastAsia="微软雅黑" w:hAnsi="微软雅黑" w:cs="宋体"/>
          <w:color w:val="333333"/>
          <w:kern w:val="0"/>
          <w:sz w:val="24"/>
          <w:szCs w:val="24"/>
        </w:rPr>
        <w:t>，以及填妥的授权委托书原件（见附件三）。如代理人为个人，还需提供代理人的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5）机构投资者委托他人投票的，应由代理人在表决票上签字或盖章，并提供机构投资者的加盖公章的营业执照复印件（事业单位、社会团体或其他单位可使用加盖公章的有权部门的批文、开户证明或登记证书复印件等），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6）合格境外机构投资者委托他人投票的，应由代理人在表决票上签字或盖章，并提供该合格境外机构投资者的加盖公章的营业执照、商业登记证或者其他有效注册登记证明复印件、取得合格境外机构投资者资格的证明文件的复印件，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（7）若委托人进行多次授权，则以最后一次委托授权为准。如委托人既进行委托授权，</w:t>
      </w:r>
      <w:r w:rsidR="00A8027D" w:rsidRPr="00A8027D">
        <w:rPr>
          <w:rFonts w:ascii="微软雅黑" w:eastAsia="微软雅黑" w:hAnsi="微软雅黑" w:cs="宋体" w:hint="eastAsia"/>
          <w:color w:val="333333"/>
          <w:kern w:val="0"/>
          <w:sz w:val="24"/>
          <w:szCs w:val="24"/>
        </w:rPr>
        <w:t>自身又进行了有效表决，则以其自</w:t>
      </w:r>
      <w:r w:rsidR="00FD786E">
        <w:rPr>
          <w:rFonts w:ascii="微软雅黑" w:eastAsia="微软雅黑" w:hAnsi="微软雅黑" w:cs="宋体" w:hint="eastAsia"/>
          <w:color w:val="333333"/>
          <w:kern w:val="0"/>
          <w:sz w:val="24"/>
          <w:szCs w:val="24"/>
        </w:rPr>
        <w:t>身</w:t>
      </w:r>
      <w:r w:rsidR="00A8027D" w:rsidRPr="00A8027D">
        <w:rPr>
          <w:rFonts w:ascii="微软雅黑" w:eastAsia="微软雅黑" w:hAnsi="微软雅黑" w:cs="宋体" w:hint="eastAsia"/>
          <w:color w:val="333333"/>
          <w:kern w:val="0"/>
          <w:sz w:val="24"/>
          <w:szCs w:val="24"/>
        </w:rPr>
        <w:t>参与的有效表决意见为准</w:t>
      </w:r>
      <w:r>
        <w:rPr>
          <w:rFonts w:ascii="微软雅黑" w:eastAsia="微软雅黑" w:hAnsi="微软雅黑" w:cs="宋体" w:hint="eastAsia"/>
          <w:color w:val="333333"/>
          <w:kern w:val="0"/>
          <w:sz w:val="24"/>
          <w:szCs w:val="24"/>
        </w:rPr>
        <w:t>；</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（8）以上各项及本公告正文中的公章、批文、开户证明及登记证书等文件，以基金管理人的认可为准。</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基金份额持有人或其代理人需将填妥的表决票和所需的相关文件于前述会议投票表决起止时间内（以基金管理人收到表决票时间为准）通过专人送交或邮寄的方式送达至本公告列明的寄达地点，并请在信封表面注明：“</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hint="eastAsia"/>
          <w:color w:val="333333"/>
          <w:kern w:val="0"/>
          <w:sz w:val="24"/>
          <w:szCs w:val="24"/>
        </w:rPr>
        <w:t>基金份额持有人大会表决专用”。</w:t>
      </w:r>
    </w:p>
    <w:p w:rsidR="0054310C" w:rsidRDefault="00192E4E">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（二）电话表决</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1、</w:t>
      </w:r>
      <w:r>
        <w:rPr>
          <w:rFonts w:ascii="微软雅黑" w:eastAsia="微软雅黑" w:hAnsi="微软雅黑" w:cs="宋体" w:hint="eastAsia"/>
          <w:color w:val="333333"/>
          <w:kern w:val="0"/>
          <w:sz w:val="24"/>
          <w:szCs w:val="24"/>
        </w:rPr>
        <w:t>为方便基金份额持有人参与基金份额持有人大会投票，</w:t>
      </w:r>
      <w:r>
        <w:rPr>
          <w:rFonts w:ascii="微软雅黑" w:eastAsia="微软雅黑" w:hAnsi="微软雅黑" w:cs="宋体"/>
          <w:color w:val="333333"/>
          <w:kern w:val="0"/>
          <w:sz w:val="24"/>
          <w:szCs w:val="24"/>
        </w:rPr>
        <w:t>基金份额持有人可拨打基金管理人的客户服务热线（</w:t>
      </w:r>
      <w:r>
        <w:rPr>
          <w:rFonts w:ascii="微软雅黑" w:eastAsia="微软雅黑" w:hAnsi="微软雅黑" w:cs="宋体" w:hint="eastAsia"/>
          <w:color w:val="333333"/>
          <w:kern w:val="0"/>
          <w:sz w:val="24"/>
          <w:szCs w:val="24"/>
        </w:rPr>
        <w:t>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w:t>
      </w:r>
      <w:r>
        <w:rPr>
          <w:rFonts w:ascii="微软雅黑" w:eastAsia="微软雅黑" w:hAnsi="微软雅黑" w:cs="宋体" w:hint="eastAsia"/>
          <w:color w:val="333333"/>
          <w:kern w:val="0"/>
          <w:sz w:val="24"/>
          <w:szCs w:val="24"/>
        </w:rPr>
        <w:t>并按提示转人工服务进行表决。基金份额持有人</w:t>
      </w:r>
      <w:r>
        <w:rPr>
          <w:rFonts w:ascii="微软雅黑" w:eastAsia="微软雅黑" w:hAnsi="微软雅黑" w:cs="宋体"/>
          <w:color w:val="333333"/>
          <w:kern w:val="0"/>
          <w:sz w:val="24"/>
          <w:szCs w:val="24"/>
        </w:rPr>
        <w:t xml:space="preserve">确认同意参与本次基金份额持有人大会投票，并以回答基金管理人客服人员提问的方式核实身份后，在电话中对本次基金份额持有人大会议案进行表决。 </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基金管理人也可通过指定座机号（</w:t>
      </w:r>
      <w:r>
        <w:rPr>
          <w:rFonts w:ascii="微软雅黑" w:eastAsia="微软雅黑" w:hAnsi="微软雅黑" w:cs="宋体" w:hint="eastAsia"/>
          <w:color w:val="333333"/>
          <w:kern w:val="0"/>
          <w:sz w:val="24"/>
          <w:szCs w:val="24"/>
        </w:rPr>
        <w:t>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8588）主动与预留联系方式的基金份额持有人取得联系，待确认基金份额持有人同意参与本次基金份额持有人大会投票，并以提问的方式核实基金份额持有人身份无误后，由基金份额持有人</w:t>
      </w:r>
      <w:r>
        <w:rPr>
          <w:rFonts w:ascii="微软雅黑" w:eastAsia="微软雅黑" w:hAnsi="微软雅黑" w:cs="宋体" w:hint="eastAsia"/>
          <w:color w:val="333333"/>
          <w:kern w:val="0"/>
          <w:sz w:val="24"/>
          <w:szCs w:val="24"/>
        </w:rPr>
        <w:t>在</w:t>
      </w:r>
      <w:r>
        <w:rPr>
          <w:rFonts w:ascii="微软雅黑" w:eastAsia="微软雅黑" w:hAnsi="微软雅黑" w:cs="宋体"/>
          <w:color w:val="333333"/>
          <w:kern w:val="0"/>
          <w:sz w:val="24"/>
          <w:szCs w:val="24"/>
        </w:rPr>
        <w:t xml:space="preserve">电话中对本次大会议案进行表决。 </w:t>
      </w:r>
    </w:p>
    <w:p w:rsidR="0054310C" w:rsidRPr="00BD58B8"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sidRPr="00BD58B8">
        <w:rPr>
          <w:rFonts w:ascii="微软雅黑" w:eastAsia="微软雅黑" w:hAnsi="微软雅黑" w:cs="宋体"/>
          <w:color w:val="333333"/>
          <w:kern w:val="0"/>
          <w:sz w:val="24"/>
          <w:szCs w:val="24"/>
        </w:rPr>
        <w:t>基金管理人核实基金份额持有人身份的提问包括但不限于基金份额持有人姓名、身份证</w:t>
      </w:r>
      <w:r w:rsidR="009558B4" w:rsidRPr="00BD58B8">
        <w:rPr>
          <w:rFonts w:ascii="微软雅黑" w:eastAsia="微软雅黑" w:hAnsi="微软雅黑" w:cs="宋体"/>
          <w:color w:val="333333"/>
          <w:kern w:val="0"/>
          <w:sz w:val="24"/>
          <w:szCs w:val="24"/>
        </w:rPr>
        <w:t>件</w:t>
      </w:r>
      <w:r w:rsidRPr="00BD58B8">
        <w:rPr>
          <w:rFonts w:ascii="微软雅黑" w:eastAsia="微软雅黑" w:hAnsi="微软雅黑" w:cs="宋体"/>
          <w:color w:val="333333"/>
          <w:kern w:val="0"/>
          <w:sz w:val="24"/>
          <w:szCs w:val="24"/>
        </w:rPr>
        <w:t>号及预留手机号等。</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sidRPr="00BD58B8">
        <w:rPr>
          <w:rFonts w:ascii="微软雅黑" w:eastAsia="微软雅黑" w:hAnsi="微软雅黑" w:cs="宋体"/>
          <w:color w:val="333333"/>
          <w:kern w:val="0"/>
          <w:sz w:val="24"/>
          <w:szCs w:val="24"/>
        </w:rPr>
        <w:t>2、通过电话投票方式参与表决的起止时间：</w:t>
      </w:r>
      <w:r w:rsidRPr="00BD58B8">
        <w:rPr>
          <w:rFonts w:ascii="微软雅黑" w:eastAsia="微软雅黑" w:hAnsi="微软雅黑" w:cs="宋体" w:hint="eastAsia"/>
          <w:color w:val="333333"/>
          <w:kern w:val="0"/>
          <w:sz w:val="24"/>
          <w:szCs w:val="24"/>
        </w:rPr>
        <w:t>自</w:t>
      </w:r>
      <w:r w:rsidRPr="00BD58B8">
        <w:rPr>
          <w:rFonts w:ascii="微软雅黑" w:eastAsia="微软雅黑" w:hAnsi="微软雅黑" w:cs="宋体"/>
          <w:color w:val="333333"/>
          <w:kern w:val="0"/>
          <w:sz w:val="24"/>
          <w:szCs w:val="24"/>
        </w:rPr>
        <w:t>202</w:t>
      </w:r>
      <w:r w:rsidR="00215AF5" w:rsidRPr="00BD58B8">
        <w:rPr>
          <w:rFonts w:ascii="微软雅黑" w:eastAsia="微软雅黑" w:hAnsi="微软雅黑" w:cs="宋体"/>
          <w:color w:val="333333"/>
          <w:kern w:val="0"/>
          <w:sz w:val="24"/>
          <w:szCs w:val="24"/>
        </w:rPr>
        <w:t>6</w:t>
      </w:r>
      <w:r w:rsidRPr="00BD58B8">
        <w:rPr>
          <w:rFonts w:ascii="微软雅黑" w:eastAsia="微软雅黑" w:hAnsi="微软雅黑" w:cs="宋体"/>
          <w:color w:val="333333"/>
          <w:kern w:val="0"/>
          <w:sz w:val="24"/>
          <w:szCs w:val="24"/>
        </w:rPr>
        <w:t>年</w:t>
      </w:r>
      <w:r w:rsidR="00922C85" w:rsidRPr="00BD58B8">
        <w:rPr>
          <w:rFonts w:ascii="微软雅黑" w:eastAsia="微软雅黑" w:hAnsi="微软雅黑" w:cs="宋体"/>
          <w:color w:val="333333"/>
          <w:kern w:val="0"/>
          <w:sz w:val="24"/>
          <w:szCs w:val="24"/>
        </w:rPr>
        <w:t>2</w:t>
      </w:r>
      <w:r w:rsidRPr="00BD58B8">
        <w:rPr>
          <w:rFonts w:ascii="微软雅黑" w:eastAsia="微软雅黑" w:hAnsi="微软雅黑" w:cs="宋体" w:hint="eastAsia"/>
          <w:color w:val="333333"/>
          <w:kern w:val="0"/>
          <w:sz w:val="24"/>
          <w:szCs w:val="24"/>
        </w:rPr>
        <w:t>月</w:t>
      </w:r>
      <w:r w:rsidR="00922C85" w:rsidRPr="00BD58B8">
        <w:rPr>
          <w:rFonts w:ascii="微软雅黑" w:eastAsia="微软雅黑" w:hAnsi="微软雅黑" w:cs="宋体"/>
          <w:color w:val="333333"/>
          <w:kern w:val="0"/>
          <w:sz w:val="24"/>
          <w:szCs w:val="24"/>
        </w:rPr>
        <w:t>28</w:t>
      </w:r>
      <w:r w:rsidRPr="00BD58B8">
        <w:rPr>
          <w:rFonts w:ascii="微软雅黑" w:eastAsia="微软雅黑" w:hAnsi="微软雅黑" w:cs="宋体" w:hint="eastAsia"/>
          <w:color w:val="333333"/>
          <w:kern w:val="0"/>
          <w:sz w:val="24"/>
          <w:szCs w:val="24"/>
        </w:rPr>
        <w:t>日起，至</w:t>
      </w:r>
      <w:r w:rsidRPr="00BD58B8">
        <w:rPr>
          <w:rFonts w:ascii="微软雅黑" w:eastAsia="微软雅黑" w:hAnsi="微软雅黑" w:cs="宋体"/>
          <w:color w:val="333333"/>
          <w:kern w:val="0"/>
          <w:sz w:val="24"/>
          <w:szCs w:val="24"/>
        </w:rPr>
        <w:t>202</w:t>
      </w:r>
      <w:r w:rsidR="00215AF5" w:rsidRPr="00BD58B8">
        <w:rPr>
          <w:rFonts w:ascii="微软雅黑" w:eastAsia="微软雅黑" w:hAnsi="微软雅黑" w:cs="宋体"/>
          <w:color w:val="333333"/>
          <w:kern w:val="0"/>
          <w:sz w:val="24"/>
          <w:szCs w:val="24"/>
        </w:rPr>
        <w:t>6</w:t>
      </w:r>
      <w:r w:rsidRPr="00BD58B8">
        <w:rPr>
          <w:rFonts w:ascii="微软雅黑" w:eastAsia="微软雅黑" w:hAnsi="微软雅黑" w:cs="宋体"/>
          <w:color w:val="333333"/>
          <w:kern w:val="0"/>
          <w:sz w:val="24"/>
          <w:szCs w:val="24"/>
        </w:rPr>
        <w:t>年</w:t>
      </w:r>
      <w:r w:rsidR="00922C85" w:rsidRPr="00BD58B8">
        <w:rPr>
          <w:rFonts w:ascii="微软雅黑" w:eastAsia="微软雅黑" w:hAnsi="微软雅黑" w:cs="宋体"/>
          <w:color w:val="333333"/>
          <w:kern w:val="0"/>
          <w:sz w:val="24"/>
          <w:szCs w:val="24"/>
        </w:rPr>
        <w:t>3</w:t>
      </w:r>
      <w:r w:rsidRPr="00BD58B8">
        <w:rPr>
          <w:rFonts w:ascii="微软雅黑" w:eastAsia="微软雅黑" w:hAnsi="微软雅黑" w:cs="宋体" w:hint="eastAsia"/>
          <w:color w:val="333333"/>
          <w:kern w:val="0"/>
          <w:sz w:val="24"/>
          <w:szCs w:val="24"/>
        </w:rPr>
        <w:t>月</w:t>
      </w:r>
      <w:r w:rsidR="00922C85" w:rsidRPr="00BD58B8">
        <w:rPr>
          <w:rFonts w:ascii="微软雅黑" w:eastAsia="微软雅黑" w:hAnsi="微软雅黑" w:cs="宋体"/>
          <w:color w:val="333333"/>
          <w:kern w:val="0"/>
          <w:sz w:val="24"/>
          <w:szCs w:val="24"/>
        </w:rPr>
        <w:t>30</w:t>
      </w:r>
      <w:r w:rsidRPr="00BD58B8">
        <w:rPr>
          <w:rFonts w:ascii="微软雅黑" w:eastAsia="微软雅黑" w:hAnsi="微软雅黑" w:cs="宋体" w:hint="eastAsia"/>
          <w:color w:val="333333"/>
          <w:kern w:val="0"/>
          <w:sz w:val="24"/>
          <w:szCs w:val="24"/>
        </w:rPr>
        <w:t>日17:00止</w:t>
      </w:r>
      <w:r w:rsidRPr="00BD58B8">
        <w:rPr>
          <w:rFonts w:ascii="微软雅黑" w:eastAsia="微软雅黑" w:hAnsi="微软雅黑" w:cs="宋体"/>
          <w:color w:val="333333"/>
          <w:kern w:val="0"/>
          <w:sz w:val="24"/>
          <w:szCs w:val="24"/>
        </w:rPr>
        <w:t>，</w:t>
      </w:r>
      <w:bookmarkStart w:id="2" w:name="OLE_LINK5"/>
      <w:r w:rsidRPr="00BD58B8">
        <w:rPr>
          <w:rFonts w:ascii="微软雅黑" w:eastAsia="微软雅黑" w:hAnsi="微软雅黑" w:cs="宋体"/>
          <w:color w:val="333333"/>
          <w:kern w:val="0"/>
          <w:sz w:val="24"/>
          <w:szCs w:val="24"/>
        </w:rPr>
        <w:t>表决</w:t>
      </w:r>
      <w:r>
        <w:rPr>
          <w:rFonts w:ascii="微软雅黑" w:eastAsia="微软雅黑" w:hAnsi="微软雅黑" w:cs="宋体"/>
          <w:color w:val="333333"/>
          <w:kern w:val="0"/>
          <w:sz w:val="24"/>
          <w:szCs w:val="24"/>
        </w:rPr>
        <w:t>时间以基金管理人电话</w:t>
      </w:r>
      <w:r>
        <w:rPr>
          <w:rFonts w:ascii="微软雅黑" w:eastAsia="微软雅黑" w:hAnsi="微软雅黑" w:cs="宋体" w:hint="eastAsia"/>
          <w:color w:val="333333"/>
          <w:kern w:val="0"/>
          <w:sz w:val="24"/>
          <w:szCs w:val="24"/>
        </w:rPr>
        <w:t>录音</w:t>
      </w:r>
      <w:r>
        <w:rPr>
          <w:rFonts w:ascii="微软雅黑" w:eastAsia="微软雅黑" w:hAnsi="微软雅黑" w:cs="宋体"/>
          <w:color w:val="333333"/>
          <w:kern w:val="0"/>
          <w:sz w:val="24"/>
          <w:szCs w:val="24"/>
        </w:rPr>
        <w:t>系统记录</w:t>
      </w:r>
      <w:r>
        <w:rPr>
          <w:rFonts w:ascii="微软雅黑" w:eastAsia="微软雅黑" w:hAnsi="微软雅黑" w:cs="宋体" w:hint="eastAsia"/>
          <w:color w:val="333333"/>
          <w:kern w:val="0"/>
          <w:sz w:val="24"/>
          <w:szCs w:val="24"/>
        </w:rPr>
        <w:t>时间</w:t>
      </w:r>
      <w:r>
        <w:rPr>
          <w:rFonts w:ascii="微软雅黑" w:eastAsia="微软雅黑" w:hAnsi="微软雅黑" w:cs="宋体"/>
          <w:color w:val="333333"/>
          <w:kern w:val="0"/>
          <w:sz w:val="24"/>
          <w:szCs w:val="24"/>
        </w:rPr>
        <w:t>为准</w:t>
      </w:r>
      <w:bookmarkEnd w:id="2"/>
      <w:r>
        <w:rPr>
          <w:rFonts w:ascii="微软雅黑" w:eastAsia="微软雅黑" w:hAnsi="微软雅黑" w:cs="宋体"/>
          <w:color w:val="333333"/>
          <w:kern w:val="0"/>
          <w:sz w:val="24"/>
          <w:szCs w:val="24"/>
        </w:rPr>
        <w:t>。</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3、</w:t>
      </w:r>
      <w:r>
        <w:rPr>
          <w:rFonts w:ascii="微软雅黑" w:eastAsia="微软雅黑" w:hAnsi="微软雅黑" w:cs="宋体" w:hint="eastAsia"/>
          <w:color w:val="333333"/>
          <w:kern w:val="0"/>
          <w:sz w:val="24"/>
          <w:szCs w:val="24"/>
        </w:rPr>
        <w:t>基金份额持有人通过电话投票的方式仅适用于个人基金份额持有人，对机构基金份额持有人暂不开通。</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4</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为保护基金份额持有人利益，上述整个通话过程将被录音。</w:t>
      </w:r>
    </w:p>
    <w:p w:rsidR="0054310C" w:rsidRDefault="00192E4E">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（三）网络表决</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为方便基金份额持有人参与大会投票</w:t>
      </w:r>
      <w:r w:rsidRPr="00BD58B8">
        <w:rPr>
          <w:rFonts w:ascii="微软雅黑" w:eastAsia="微软雅黑" w:hAnsi="微软雅黑" w:cs="宋体" w:hint="eastAsia"/>
          <w:color w:val="333333"/>
          <w:sz w:val="24"/>
          <w:szCs w:val="24"/>
        </w:rPr>
        <w:t>，</w:t>
      </w:r>
      <w:r w:rsidRPr="00BD58B8">
        <w:rPr>
          <w:rFonts w:ascii="微软雅黑" w:eastAsia="微软雅黑" w:hAnsi="微软雅黑" w:cs="宋体" w:hint="eastAsia"/>
          <w:color w:val="333333"/>
          <w:kern w:val="0"/>
          <w:sz w:val="24"/>
          <w:szCs w:val="24"/>
        </w:rPr>
        <w:t>自</w:t>
      </w:r>
      <w:r w:rsidRPr="00BD58B8">
        <w:rPr>
          <w:rFonts w:ascii="微软雅黑" w:eastAsia="微软雅黑" w:hAnsi="微软雅黑" w:cs="宋体"/>
          <w:color w:val="333333"/>
          <w:kern w:val="0"/>
          <w:sz w:val="24"/>
          <w:szCs w:val="24"/>
        </w:rPr>
        <w:t>202</w:t>
      </w:r>
      <w:r w:rsidR="00215AF5" w:rsidRPr="00BD58B8">
        <w:rPr>
          <w:rFonts w:ascii="微软雅黑" w:eastAsia="微软雅黑" w:hAnsi="微软雅黑" w:cs="宋体"/>
          <w:color w:val="333333"/>
          <w:kern w:val="0"/>
          <w:sz w:val="24"/>
          <w:szCs w:val="24"/>
        </w:rPr>
        <w:t>6</w:t>
      </w:r>
      <w:r w:rsidRPr="00BD58B8">
        <w:rPr>
          <w:rFonts w:ascii="微软雅黑" w:eastAsia="微软雅黑" w:hAnsi="微软雅黑" w:cs="宋体"/>
          <w:color w:val="333333"/>
          <w:kern w:val="0"/>
          <w:sz w:val="24"/>
          <w:szCs w:val="24"/>
        </w:rPr>
        <w:t>年</w:t>
      </w:r>
      <w:r w:rsidR="00922C85" w:rsidRPr="00BD58B8">
        <w:rPr>
          <w:rFonts w:ascii="微软雅黑" w:eastAsia="微软雅黑" w:hAnsi="微软雅黑" w:cs="宋体"/>
          <w:color w:val="333333"/>
          <w:kern w:val="0"/>
          <w:sz w:val="24"/>
          <w:szCs w:val="24"/>
        </w:rPr>
        <w:t>2</w:t>
      </w:r>
      <w:r w:rsidRPr="00BD58B8">
        <w:rPr>
          <w:rFonts w:ascii="微软雅黑" w:eastAsia="微软雅黑" w:hAnsi="微软雅黑" w:cs="宋体" w:hint="eastAsia"/>
          <w:color w:val="333333"/>
          <w:kern w:val="0"/>
          <w:sz w:val="24"/>
          <w:szCs w:val="24"/>
        </w:rPr>
        <w:t>月</w:t>
      </w:r>
      <w:r w:rsidR="00922C85" w:rsidRPr="00BD58B8">
        <w:rPr>
          <w:rFonts w:ascii="微软雅黑" w:eastAsia="微软雅黑" w:hAnsi="微软雅黑" w:cs="宋体"/>
          <w:color w:val="333333"/>
          <w:kern w:val="0"/>
          <w:sz w:val="24"/>
          <w:szCs w:val="24"/>
        </w:rPr>
        <w:t>28</w:t>
      </w:r>
      <w:r w:rsidRPr="00BD58B8">
        <w:rPr>
          <w:rFonts w:ascii="微软雅黑" w:eastAsia="微软雅黑" w:hAnsi="微软雅黑" w:cs="宋体" w:hint="eastAsia"/>
          <w:color w:val="333333"/>
          <w:kern w:val="0"/>
          <w:sz w:val="24"/>
          <w:szCs w:val="24"/>
        </w:rPr>
        <w:t>日起，至</w:t>
      </w:r>
      <w:r w:rsidRPr="00BD58B8">
        <w:rPr>
          <w:rFonts w:ascii="微软雅黑" w:eastAsia="微软雅黑" w:hAnsi="微软雅黑" w:cs="宋体"/>
          <w:color w:val="333333"/>
          <w:kern w:val="0"/>
          <w:sz w:val="24"/>
          <w:szCs w:val="24"/>
        </w:rPr>
        <w:t>202</w:t>
      </w:r>
      <w:r w:rsidR="00215AF5" w:rsidRPr="00BD58B8">
        <w:rPr>
          <w:rFonts w:ascii="微软雅黑" w:eastAsia="微软雅黑" w:hAnsi="微软雅黑" w:cs="宋体"/>
          <w:color w:val="333333"/>
          <w:kern w:val="0"/>
          <w:sz w:val="24"/>
          <w:szCs w:val="24"/>
        </w:rPr>
        <w:t>6</w:t>
      </w:r>
      <w:r w:rsidRPr="00BD58B8">
        <w:rPr>
          <w:rFonts w:ascii="微软雅黑" w:eastAsia="微软雅黑" w:hAnsi="微软雅黑" w:cs="宋体"/>
          <w:color w:val="333333"/>
          <w:kern w:val="0"/>
          <w:sz w:val="24"/>
          <w:szCs w:val="24"/>
        </w:rPr>
        <w:t>年</w:t>
      </w:r>
      <w:r w:rsidR="00922C85" w:rsidRPr="00BD58B8">
        <w:rPr>
          <w:rFonts w:ascii="微软雅黑" w:eastAsia="微软雅黑" w:hAnsi="微软雅黑" w:cs="宋体"/>
          <w:color w:val="333333"/>
          <w:kern w:val="0"/>
          <w:sz w:val="24"/>
          <w:szCs w:val="24"/>
        </w:rPr>
        <w:t>3</w:t>
      </w:r>
      <w:r w:rsidRPr="00BD58B8">
        <w:rPr>
          <w:rFonts w:ascii="微软雅黑" w:eastAsia="微软雅黑" w:hAnsi="微软雅黑" w:cs="宋体" w:hint="eastAsia"/>
          <w:color w:val="333333"/>
          <w:kern w:val="0"/>
          <w:sz w:val="24"/>
          <w:szCs w:val="24"/>
        </w:rPr>
        <w:t>月</w:t>
      </w:r>
      <w:r w:rsidR="00922C85" w:rsidRPr="00BD58B8">
        <w:rPr>
          <w:rFonts w:ascii="微软雅黑" w:eastAsia="微软雅黑" w:hAnsi="微软雅黑" w:cs="宋体"/>
          <w:color w:val="333333"/>
          <w:kern w:val="0"/>
          <w:sz w:val="24"/>
          <w:szCs w:val="24"/>
        </w:rPr>
        <w:t>30</w:t>
      </w:r>
      <w:r w:rsidRPr="00BD58B8">
        <w:rPr>
          <w:rFonts w:ascii="微软雅黑" w:eastAsia="微软雅黑" w:hAnsi="微软雅黑" w:cs="宋体" w:hint="eastAsia"/>
          <w:color w:val="333333"/>
          <w:kern w:val="0"/>
          <w:sz w:val="24"/>
          <w:szCs w:val="24"/>
        </w:rPr>
        <w:t>日17:00止</w:t>
      </w:r>
      <w:r w:rsidRPr="00BD58B8">
        <w:rPr>
          <w:rFonts w:ascii="微软雅黑" w:eastAsia="微软雅黑" w:hAnsi="微软雅黑" w:cs="宋体" w:hint="eastAsia"/>
          <w:color w:val="333333"/>
          <w:sz w:val="24"/>
          <w:szCs w:val="24"/>
        </w:rPr>
        <w:t>（以基金管理人系</w:t>
      </w:r>
      <w:r>
        <w:rPr>
          <w:rFonts w:ascii="微软雅黑" w:eastAsia="微软雅黑" w:hAnsi="微软雅黑" w:cs="宋体" w:hint="eastAsia"/>
          <w:color w:val="333333"/>
          <w:sz w:val="24"/>
          <w:szCs w:val="24"/>
        </w:rPr>
        <w:t>统记录时间为准），基金份额持有人可通过官方微信小程序“申小顾”进行网络表决（投票二维码详见上文）。</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通过官方微信小程序“申小顾”进行投票的基金份额持有人，应准确填写姓名、预留手机号码及</w:t>
      </w:r>
      <w:r w:rsidR="009558B4">
        <w:rPr>
          <w:rFonts w:ascii="微软雅黑" w:eastAsia="微软雅黑" w:hAnsi="微软雅黑" w:cs="宋体" w:hint="eastAsia"/>
          <w:color w:val="333333"/>
          <w:sz w:val="24"/>
          <w:szCs w:val="24"/>
        </w:rPr>
        <w:t>身份</w:t>
      </w:r>
      <w:r>
        <w:rPr>
          <w:rFonts w:ascii="微软雅黑" w:eastAsia="微软雅黑" w:hAnsi="微软雅黑" w:cs="宋体" w:hint="eastAsia"/>
          <w:color w:val="333333"/>
          <w:sz w:val="24"/>
          <w:szCs w:val="24"/>
        </w:rPr>
        <w:t>证件号码等内容，并按系统要求进行操作，以核实基金份额持有人的身份，确保基金份额持有人的权益。</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基金份额持有人通过网络表决的方式仅适用于个人</w:t>
      </w:r>
      <w:r w:rsidR="009558B4" w:rsidRPr="009558B4">
        <w:rPr>
          <w:rFonts w:ascii="微软雅黑" w:eastAsia="微软雅黑" w:hAnsi="微软雅黑" w:cs="宋体" w:hint="eastAsia"/>
          <w:color w:val="333333"/>
          <w:sz w:val="24"/>
          <w:szCs w:val="24"/>
        </w:rPr>
        <w:t>基金份额持有人</w:t>
      </w:r>
      <w:r>
        <w:rPr>
          <w:rFonts w:ascii="微软雅黑" w:eastAsia="微软雅黑" w:hAnsi="微软雅黑" w:cs="宋体" w:hint="eastAsia"/>
          <w:color w:val="333333"/>
          <w:sz w:val="24"/>
          <w:szCs w:val="24"/>
        </w:rPr>
        <w:t>，对机构</w:t>
      </w:r>
      <w:r w:rsidR="009558B4" w:rsidRPr="009558B4">
        <w:rPr>
          <w:rFonts w:ascii="微软雅黑" w:eastAsia="微软雅黑" w:hAnsi="微软雅黑" w:cs="宋体" w:hint="eastAsia"/>
          <w:color w:val="333333"/>
          <w:sz w:val="24"/>
          <w:szCs w:val="24"/>
        </w:rPr>
        <w:t>基金份额持有人</w:t>
      </w:r>
      <w:r>
        <w:rPr>
          <w:rFonts w:ascii="微软雅黑" w:eastAsia="微软雅黑" w:hAnsi="微软雅黑" w:cs="宋体" w:hint="eastAsia"/>
          <w:color w:val="333333"/>
          <w:sz w:val="24"/>
          <w:szCs w:val="24"/>
        </w:rPr>
        <w:t>暂不开通。</w:t>
      </w:r>
    </w:p>
    <w:p w:rsidR="0054310C" w:rsidRDefault="00192E4E">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（四）其他投票方式</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color w:val="333333"/>
          <w:sz w:val="24"/>
          <w:szCs w:val="24"/>
        </w:rPr>
        <w:t>基金管理人可以根据实际需要，增加或调整</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color w:val="333333"/>
          <w:sz w:val="24"/>
          <w:szCs w:val="24"/>
        </w:rPr>
        <w:t>基金份额持有人大会的投票方式并在规定媒介上公告。</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五、计票</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1、本次通讯会议的计票方式为：由基金管理人授权的两名监督员在基金托管人（中国</w:t>
      </w:r>
      <w:r w:rsidR="005C403B">
        <w:rPr>
          <w:rFonts w:ascii="微软雅黑" w:eastAsia="微软雅黑" w:hAnsi="微软雅黑" w:cs="宋体" w:hint="eastAsia"/>
          <w:color w:val="333333"/>
          <w:kern w:val="0"/>
          <w:sz w:val="24"/>
          <w:szCs w:val="24"/>
        </w:rPr>
        <w:t>农业</w:t>
      </w:r>
      <w:r>
        <w:rPr>
          <w:rFonts w:ascii="微软雅黑" w:eastAsia="微软雅黑" w:hAnsi="微软雅黑" w:cs="宋体" w:hint="eastAsia"/>
          <w:color w:val="333333"/>
          <w:kern w:val="0"/>
          <w:sz w:val="24"/>
          <w:szCs w:val="24"/>
        </w:rPr>
        <w:t>银行股份有限公司）授权代表的监督下于本公告所通知的表决截止日期后2个工作日内进行计票，并由公证机关对其计票过程予以公证。基金托管人拒派代表对表决意见的计票进行监督的，不影响计票和表决结果。</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w:t>
      </w:r>
      <w:r w:rsidR="007768C2">
        <w:rPr>
          <w:rFonts w:ascii="微软雅黑" w:eastAsia="微软雅黑" w:hAnsi="微软雅黑" w:cs="宋体" w:hint="eastAsia"/>
          <w:color w:val="333333"/>
          <w:kern w:val="0"/>
          <w:sz w:val="24"/>
          <w:szCs w:val="24"/>
        </w:rPr>
        <w:t>本基金的</w:t>
      </w:r>
      <w:r>
        <w:rPr>
          <w:rFonts w:ascii="微软雅黑" w:eastAsia="微软雅黑" w:hAnsi="微软雅黑" w:cs="宋体" w:hint="eastAsia"/>
          <w:color w:val="333333"/>
          <w:kern w:val="0"/>
          <w:sz w:val="24"/>
          <w:szCs w:val="24"/>
        </w:rPr>
        <w:t>基金份额持有人所持每份基金份额享有一票表决权，且每一基金份额享有平等的表决权。</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3、纸质表决票效力的认定如下：</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表决票填写完整清晰，所提供文件符合本公告规定，且在规定表决时间之内送达指定联系地址的，为有效表决票；有效表决票按表决意见计入相应的表决结果，其所代表的基金份额计入参加本次基金份额持有人大会表决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如表决票上的表决意见未选、多选或无法辨认、表决意见模糊不清或相互矛盾，但其他各项符合本公告规定的，视为弃权表决，计入有效表决票；并按“弃权”计入对应的表决结果，其所代表的基金份额计入参加本次基金份额持有人大会表决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w:t>
      </w:r>
      <w:bookmarkStart w:id="3" w:name="OLE_LINK13"/>
      <w:r>
        <w:rPr>
          <w:rFonts w:ascii="微软雅黑" w:eastAsia="微软雅黑" w:hAnsi="微软雅黑" w:cs="宋体" w:hint="eastAsia"/>
          <w:color w:val="333333"/>
          <w:kern w:val="0"/>
          <w:sz w:val="24"/>
          <w:szCs w:val="24"/>
        </w:rPr>
        <w:t>如表决票上的签字或盖章部分填写不完整、不清晰的，或未能提供有效证明基金份额持有人身份或代理人经有效授权的证明文件的，或未能在规定表决时间之内送达指定联系地址的，均为无效表决票</w:t>
      </w:r>
      <w:bookmarkEnd w:id="3"/>
      <w:r>
        <w:rPr>
          <w:rFonts w:ascii="微软雅黑" w:eastAsia="微软雅黑" w:hAnsi="微软雅黑" w:cs="宋体" w:hint="eastAsia"/>
          <w:color w:val="333333"/>
          <w:kern w:val="0"/>
          <w:sz w:val="24"/>
          <w:szCs w:val="24"/>
        </w:rPr>
        <w:t>；无效表决票所代表的基金份额不计入参加本次基金份额持有人大会表决的基金份额总数。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4、电话表决的效力认定</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在规定表决时间内，基金份额持有人通过电话投票方式参与表决，该等通话内容形成录音资料，录音内容完整涵盖基金份额持有人身份确认且</w:t>
      </w:r>
      <w:r w:rsidR="007768C2">
        <w:rPr>
          <w:rFonts w:ascii="微软雅黑" w:eastAsia="微软雅黑" w:hAnsi="微软雅黑" w:cs="宋体" w:hint="eastAsia"/>
          <w:color w:val="333333"/>
          <w:kern w:val="0"/>
          <w:sz w:val="24"/>
          <w:szCs w:val="24"/>
        </w:rPr>
        <w:t>同意参与本次会议投票、并</w:t>
      </w:r>
      <w:r>
        <w:rPr>
          <w:rFonts w:ascii="微软雅黑" w:eastAsia="微软雅黑" w:hAnsi="微软雅黑" w:cs="宋体" w:hint="eastAsia"/>
          <w:color w:val="333333"/>
          <w:kern w:val="0"/>
          <w:sz w:val="24"/>
          <w:szCs w:val="24"/>
        </w:rPr>
        <w:t>有明确表决意见的，为有效表决，有效表决按表决意见计入相应的表决结果，</w:t>
      </w:r>
      <w:bookmarkStart w:id="4" w:name="OLE_LINK6"/>
      <w:r>
        <w:rPr>
          <w:rFonts w:ascii="微软雅黑" w:eastAsia="微软雅黑" w:hAnsi="微软雅黑" w:cs="宋体" w:hint="eastAsia"/>
          <w:color w:val="333333"/>
          <w:kern w:val="0"/>
          <w:sz w:val="24"/>
          <w:szCs w:val="24"/>
        </w:rPr>
        <w:t>其所代表的基金份额</w:t>
      </w:r>
      <w:bookmarkEnd w:id="4"/>
      <w:r>
        <w:rPr>
          <w:rFonts w:ascii="微软雅黑" w:eastAsia="微软雅黑" w:hAnsi="微软雅黑" w:cs="宋体" w:hint="eastAsia"/>
          <w:color w:val="333333"/>
          <w:kern w:val="0"/>
          <w:sz w:val="24"/>
          <w:szCs w:val="24"/>
        </w:rPr>
        <w:t>计入</w:t>
      </w:r>
      <w:bookmarkStart w:id="5" w:name="OLE_LINK7"/>
      <w:r>
        <w:rPr>
          <w:rFonts w:ascii="微软雅黑" w:eastAsia="微软雅黑" w:hAnsi="微软雅黑" w:cs="宋体" w:hint="eastAsia"/>
          <w:color w:val="333333"/>
          <w:kern w:val="0"/>
          <w:sz w:val="24"/>
          <w:szCs w:val="24"/>
        </w:rPr>
        <w:t>参加本次基金份额持有人大会表决</w:t>
      </w:r>
      <w:bookmarkEnd w:id="5"/>
      <w:r>
        <w:rPr>
          <w:rFonts w:ascii="微软雅黑" w:eastAsia="微软雅黑" w:hAnsi="微软雅黑" w:cs="宋体" w:hint="eastAsia"/>
          <w:color w:val="333333"/>
          <w:kern w:val="0"/>
          <w:sz w:val="24"/>
          <w:szCs w:val="24"/>
        </w:rPr>
        <w:t>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基金份额持有人通过电话投票方式参与表决，同意参与本次会议投票、能够核实身份但未发表表决意见、表决意见矛盾或不明的，视为弃权表决，计入有效表决票，</w:t>
      </w:r>
      <w:bookmarkStart w:id="6" w:name="OLE_LINK8"/>
      <w:r w:rsidR="00664FA8">
        <w:rPr>
          <w:rFonts w:ascii="微软雅黑" w:eastAsia="微软雅黑" w:hAnsi="微软雅黑" w:cs="宋体" w:hint="eastAsia"/>
          <w:color w:val="333333"/>
          <w:kern w:val="0"/>
          <w:sz w:val="24"/>
          <w:szCs w:val="24"/>
        </w:rPr>
        <w:t>其所代表的基金份额</w:t>
      </w:r>
      <w:bookmarkEnd w:id="6"/>
      <w:r>
        <w:rPr>
          <w:rFonts w:ascii="微软雅黑" w:eastAsia="微软雅黑" w:hAnsi="微软雅黑" w:cs="宋体" w:hint="eastAsia"/>
          <w:color w:val="333333"/>
          <w:kern w:val="0"/>
          <w:sz w:val="24"/>
          <w:szCs w:val="24"/>
        </w:rPr>
        <w:t>计入</w:t>
      </w:r>
      <w:r w:rsidR="00664FA8">
        <w:rPr>
          <w:rFonts w:ascii="微软雅黑" w:eastAsia="微软雅黑" w:hAnsi="微软雅黑" w:cs="宋体" w:hint="eastAsia"/>
          <w:color w:val="333333"/>
          <w:kern w:val="0"/>
          <w:sz w:val="24"/>
          <w:szCs w:val="24"/>
        </w:rPr>
        <w:t>参加本次基金份额持有人大会表决</w:t>
      </w:r>
      <w:r>
        <w:rPr>
          <w:rFonts w:ascii="微软雅黑" w:eastAsia="微软雅黑" w:hAnsi="微软雅黑" w:cs="宋体" w:hint="eastAsia"/>
          <w:color w:val="333333"/>
          <w:kern w:val="0"/>
          <w:sz w:val="24"/>
          <w:szCs w:val="24"/>
        </w:rPr>
        <w:t>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基金份额持有人通过电话投票方式参与表决，若基金管理人无法核实其身份的，为无效表决，</w:t>
      </w:r>
      <w:bookmarkStart w:id="7" w:name="OLE_LINK9"/>
      <w:r w:rsidR="00664FA8">
        <w:rPr>
          <w:rFonts w:ascii="微软雅黑" w:eastAsia="微软雅黑" w:hAnsi="微软雅黑" w:cs="宋体" w:hint="eastAsia"/>
          <w:color w:val="333333"/>
          <w:kern w:val="0"/>
          <w:sz w:val="24"/>
          <w:szCs w:val="24"/>
        </w:rPr>
        <w:t>其所代表的基金份额</w:t>
      </w:r>
      <w:bookmarkEnd w:id="7"/>
      <w:r>
        <w:rPr>
          <w:rFonts w:ascii="微软雅黑" w:eastAsia="微软雅黑" w:hAnsi="微软雅黑" w:cs="宋体" w:hint="eastAsia"/>
          <w:color w:val="333333"/>
          <w:kern w:val="0"/>
          <w:sz w:val="24"/>
          <w:szCs w:val="24"/>
        </w:rPr>
        <w:t>不计入参加本次基金份额持有人大会表决的基金份额总数。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基金份额持有人通过电话与基金管理人取得联系，但不同意参与本次会议投票的，视为无效表决，</w:t>
      </w:r>
      <w:r w:rsidR="00664FA8">
        <w:rPr>
          <w:rFonts w:ascii="微软雅黑" w:eastAsia="微软雅黑" w:hAnsi="微软雅黑" w:cs="宋体" w:hint="eastAsia"/>
          <w:color w:val="333333"/>
          <w:kern w:val="0"/>
          <w:sz w:val="24"/>
          <w:szCs w:val="24"/>
        </w:rPr>
        <w:t>其所代表的基金份额</w:t>
      </w:r>
      <w:r>
        <w:rPr>
          <w:rFonts w:ascii="微软雅黑" w:eastAsia="微软雅黑" w:hAnsi="微软雅黑" w:cs="宋体" w:hint="eastAsia"/>
          <w:color w:val="333333"/>
          <w:kern w:val="0"/>
          <w:sz w:val="24"/>
          <w:szCs w:val="24"/>
        </w:rPr>
        <w:t>不计入参加本次基金份额持有人大会表决的基金份额总数。</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5、网络表决效力的认定</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权益登记日登记在册的基金份额持有人在会议投票表决规定期间内提交网络表决，为有效表决；有效表决按表决意见计入相应的表决结果，其所代表的基金份额计入参加本次基金份额持有人大会表决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6、</w:t>
      </w:r>
      <w:r>
        <w:rPr>
          <w:rFonts w:ascii="微软雅黑" w:eastAsia="微软雅黑" w:hAnsi="微软雅黑" w:cs="宋体" w:hint="eastAsia"/>
          <w:color w:val="333333"/>
          <w:kern w:val="0"/>
          <w:sz w:val="24"/>
          <w:szCs w:val="24"/>
        </w:rPr>
        <w:t>基金份额持有人重复或多途径</w:t>
      </w:r>
      <w:r w:rsidR="00590959">
        <w:rPr>
          <w:rFonts w:ascii="微软雅黑" w:eastAsia="微软雅黑" w:hAnsi="微软雅黑" w:cs="宋体" w:hint="eastAsia"/>
          <w:color w:val="333333"/>
          <w:kern w:val="0"/>
          <w:sz w:val="24"/>
          <w:szCs w:val="24"/>
        </w:rPr>
        <w:t>送达/</w:t>
      </w:r>
      <w:r>
        <w:rPr>
          <w:rFonts w:ascii="微软雅黑" w:eastAsia="微软雅黑" w:hAnsi="微软雅黑" w:cs="宋体" w:hint="eastAsia"/>
          <w:color w:val="333333"/>
          <w:kern w:val="0"/>
          <w:sz w:val="24"/>
          <w:szCs w:val="24"/>
        </w:rPr>
        <w:t>提交表决</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票</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的，如各表决意见相同，则视为同一表决；如各表决意见不相同，则按如下原则处理：</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①送达时间不是同一天的，以最后送达</w:t>
      </w:r>
      <w:r w:rsidR="00590959">
        <w:rPr>
          <w:rFonts w:ascii="微软雅黑" w:eastAsia="微软雅黑" w:hAnsi="微软雅黑" w:cs="宋体" w:hint="eastAsia"/>
          <w:color w:val="333333"/>
          <w:kern w:val="0"/>
          <w:sz w:val="24"/>
          <w:szCs w:val="24"/>
        </w:rPr>
        <w:t>/提交</w:t>
      </w:r>
      <w:r>
        <w:rPr>
          <w:rFonts w:ascii="微软雅黑" w:eastAsia="微软雅黑" w:hAnsi="微软雅黑" w:cs="宋体" w:hint="eastAsia"/>
          <w:color w:val="333333"/>
          <w:kern w:val="0"/>
          <w:sz w:val="24"/>
          <w:szCs w:val="24"/>
        </w:rPr>
        <w:t>的有效的表决</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票</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为准，先送达</w:t>
      </w:r>
      <w:r w:rsidR="00645476">
        <w:rPr>
          <w:rFonts w:ascii="微软雅黑" w:eastAsia="微软雅黑" w:hAnsi="微软雅黑" w:cs="宋体" w:hint="eastAsia"/>
          <w:color w:val="333333"/>
          <w:kern w:val="0"/>
          <w:sz w:val="24"/>
          <w:szCs w:val="24"/>
        </w:rPr>
        <w:t>/</w:t>
      </w:r>
      <w:r w:rsidR="00590959">
        <w:rPr>
          <w:rFonts w:ascii="微软雅黑" w:eastAsia="微软雅黑" w:hAnsi="微软雅黑" w:cs="宋体" w:hint="eastAsia"/>
          <w:color w:val="333333"/>
          <w:kern w:val="0"/>
          <w:sz w:val="24"/>
          <w:szCs w:val="24"/>
        </w:rPr>
        <w:t>提交</w:t>
      </w:r>
      <w:r>
        <w:rPr>
          <w:rFonts w:ascii="微软雅黑" w:eastAsia="微软雅黑" w:hAnsi="微软雅黑" w:cs="宋体" w:hint="eastAsia"/>
          <w:color w:val="333333"/>
          <w:kern w:val="0"/>
          <w:sz w:val="24"/>
          <w:szCs w:val="24"/>
        </w:rPr>
        <w:t>的表决</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票</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视为被撤回；</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②送达时间为同一天的，如果能判断收到时间先后的，以最后送达</w:t>
      </w:r>
      <w:r w:rsidR="00590959">
        <w:rPr>
          <w:rFonts w:ascii="微软雅黑" w:eastAsia="微软雅黑" w:hAnsi="微软雅黑" w:cs="宋体" w:hint="eastAsia"/>
          <w:color w:val="333333"/>
          <w:kern w:val="0"/>
          <w:sz w:val="24"/>
          <w:szCs w:val="24"/>
        </w:rPr>
        <w:t>/提交</w:t>
      </w:r>
      <w:r>
        <w:rPr>
          <w:rFonts w:ascii="微软雅黑" w:eastAsia="微软雅黑" w:hAnsi="微软雅黑" w:cs="宋体" w:hint="eastAsia"/>
          <w:color w:val="333333"/>
          <w:kern w:val="0"/>
          <w:sz w:val="24"/>
          <w:szCs w:val="24"/>
        </w:rPr>
        <w:t>的有效的表决</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票</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为准，先送达</w:t>
      </w:r>
      <w:r w:rsidR="0041299A">
        <w:rPr>
          <w:rFonts w:ascii="微软雅黑" w:eastAsia="微软雅黑" w:hAnsi="微软雅黑" w:cs="宋体" w:hint="eastAsia"/>
          <w:color w:val="333333"/>
          <w:kern w:val="0"/>
          <w:sz w:val="24"/>
          <w:szCs w:val="24"/>
        </w:rPr>
        <w:t>/提交</w:t>
      </w:r>
      <w:r>
        <w:rPr>
          <w:rFonts w:ascii="微软雅黑" w:eastAsia="微软雅黑" w:hAnsi="微软雅黑" w:cs="宋体" w:hint="eastAsia"/>
          <w:color w:val="333333"/>
          <w:kern w:val="0"/>
          <w:sz w:val="24"/>
          <w:szCs w:val="24"/>
        </w:rPr>
        <w:t>的表决</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票</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视为被撤回；若无法判断收到时间先后的，则视为在同一表决</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票</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上做出了不同表决意见，计入弃权表决票；</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③送达时间按如下原则确定：</w:t>
      </w:r>
      <w:r>
        <w:rPr>
          <w:rFonts w:ascii="微软雅黑" w:eastAsia="微软雅黑" w:hAnsi="微软雅黑" w:cs="宋体" w:hint="eastAsia"/>
          <w:color w:val="333333"/>
          <w:sz w:val="24"/>
          <w:szCs w:val="24"/>
        </w:rPr>
        <w:t>专人送达的以实际递交时间为准，邮寄的以基金管理人收到的时间为准，电话表决以</w:t>
      </w:r>
      <w:r w:rsidR="007768C2">
        <w:rPr>
          <w:rFonts w:ascii="微软雅黑" w:eastAsia="微软雅黑" w:hAnsi="微软雅黑" w:cs="宋体" w:hint="eastAsia"/>
          <w:color w:val="333333"/>
          <w:sz w:val="24"/>
          <w:szCs w:val="24"/>
        </w:rPr>
        <w:t>基金管理人</w:t>
      </w:r>
      <w:r>
        <w:rPr>
          <w:rFonts w:ascii="微软雅黑" w:eastAsia="微软雅黑" w:hAnsi="微软雅黑" w:cs="宋体" w:hint="eastAsia"/>
          <w:color w:val="333333"/>
          <w:sz w:val="24"/>
          <w:szCs w:val="24"/>
        </w:rPr>
        <w:t>电话录音系统记录时间为准，网络表决以基金管理人系统记录时间为准。</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六、会议决议的生效条件</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w:t>
      </w:r>
      <w:r>
        <w:rPr>
          <w:rFonts w:ascii="微软雅黑" w:eastAsia="微软雅黑" w:hAnsi="微软雅黑" w:cs="宋体"/>
          <w:color w:val="333333"/>
          <w:kern w:val="0"/>
          <w:sz w:val="24"/>
          <w:szCs w:val="24"/>
        </w:rPr>
        <w:t>本人直接出具</w:t>
      </w:r>
      <w:r w:rsidR="009C26C3">
        <w:rPr>
          <w:rFonts w:ascii="微软雅黑" w:eastAsia="微软雅黑" w:hAnsi="微软雅黑" w:cs="宋体" w:hint="eastAsia"/>
          <w:color w:val="333333"/>
          <w:kern w:val="0"/>
          <w:sz w:val="24"/>
          <w:szCs w:val="24"/>
        </w:rPr>
        <w:t>表决</w:t>
      </w:r>
      <w:r>
        <w:rPr>
          <w:rFonts w:ascii="微软雅黑" w:eastAsia="微软雅黑" w:hAnsi="微软雅黑" w:cs="宋体"/>
          <w:color w:val="333333"/>
          <w:kern w:val="0"/>
          <w:sz w:val="24"/>
          <w:szCs w:val="24"/>
        </w:rPr>
        <w:t>意见或授权他人代表出具</w:t>
      </w:r>
      <w:r w:rsidR="009C26C3">
        <w:rPr>
          <w:rFonts w:ascii="微软雅黑" w:eastAsia="微软雅黑" w:hAnsi="微软雅黑" w:cs="宋体" w:hint="eastAsia"/>
          <w:color w:val="333333"/>
          <w:kern w:val="0"/>
          <w:sz w:val="24"/>
          <w:szCs w:val="24"/>
        </w:rPr>
        <w:t>表决</w:t>
      </w:r>
      <w:r>
        <w:rPr>
          <w:rFonts w:ascii="微软雅黑" w:eastAsia="微软雅黑" w:hAnsi="微软雅黑" w:cs="宋体"/>
          <w:color w:val="333333"/>
          <w:kern w:val="0"/>
          <w:sz w:val="24"/>
          <w:szCs w:val="24"/>
        </w:rPr>
        <w:t>意见的基金份额持有人所</w:t>
      </w:r>
      <w:r>
        <w:rPr>
          <w:rFonts w:ascii="微软雅黑" w:eastAsia="微软雅黑" w:hAnsi="微软雅黑" w:cs="宋体" w:hint="eastAsia"/>
          <w:color w:val="333333"/>
          <w:kern w:val="0"/>
          <w:sz w:val="24"/>
          <w:szCs w:val="24"/>
        </w:rPr>
        <w:t>持有</w:t>
      </w:r>
      <w:r>
        <w:rPr>
          <w:rFonts w:ascii="微软雅黑" w:eastAsia="微软雅黑" w:hAnsi="微软雅黑" w:cs="宋体"/>
          <w:color w:val="333333"/>
          <w:kern w:val="0"/>
          <w:sz w:val="24"/>
          <w:szCs w:val="24"/>
        </w:rPr>
        <w:t>的基金份额</w:t>
      </w:r>
      <w:r>
        <w:rPr>
          <w:rFonts w:ascii="微软雅黑" w:eastAsia="微软雅黑" w:hAnsi="微软雅黑" w:cs="宋体" w:hint="eastAsia"/>
          <w:color w:val="333333"/>
          <w:kern w:val="0"/>
          <w:sz w:val="24"/>
          <w:szCs w:val="24"/>
        </w:rPr>
        <w:t>不小于在</w:t>
      </w:r>
      <w:r>
        <w:rPr>
          <w:rFonts w:ascii="微软雅黑" w:eastAsia="微软雅黑" w:hAnsi="微软雅黑" w:cs="宋体"/>
          <w:color w:val="333333"/>
          <w:kern w:val="0"/>
          <w:sz w:val="24"/>
          <w:szCs w:val="24"/>
        </w:rPr>
        <w:t>权益登记日基金总份额的</w:t>
      </w:r>
      <w:r w:rsidR="004935D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（含</w:t>
      </w:r>
      <w:r w:rsidR="004935D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w:t>
      </w:r>
      <w:r>
        <w:rPr>
          <w:rFonts w:ascii="微软雅黑" w:eastAsia="微软雅黑" w:hAnsi="微软雅黑" w:cs="宋体"/>
          <w:color w:val="333333"/>
          <w:kern w:val="0"/>
          <w:sz w:val="24"/>
          <w:szCs w:val="24"/>
        </w:rPr>
        <w:t>本决议</w:t>
      </w:r>
      <w:r>
        <w:rPr>
          <w:rFonts w:ascii="微软雅黑" w:eastAsia="微软雅黑" w:hAnsi="微软雅黑" w:cs="宋体" w:hint="eastAsia"/>
          <w:color w:val="333333"/>
          <w:kern w:val="0"/>
          <w:sz w:val="24"/>
          <w:szCs w:val="24"/>
        </w:rPr>
        <w:t>须</w:t>
      </w:r>
      <w:r>
        <w:rPr>
          <w:rFonts w:ascii="微软雅黑" w:eastAsia="微软雅黑" w:hAnsi="微软雅黑" w:cs="宋体"/>
          <w:color w:val="333333"/>
          <w:kern w:val="0"/>
          <w:sz w:val="24"/>
          <w:szCs w:val="24"/>
        </w:rPr>
        <w:t>经</w:t>
      </w:r>
      <w:r>
        <w:rPr>
          <w:rFonts w:ascii="微软雅黑" w:eastAsia="微软雅黑" w:hAnsi="微软雅黑" w:cs="宋体" w:hint="eastAsia"/>
          <w:color w:val="333333"/>
          <w:kern w:val="0"/>
          <w:sz w:val="24"/>
          <w:szCs w:val="24"/>
        </w:rPr>
        <w:t>参加大会</w:t>
      </w:r>
      <w:r>
        <w:rPr>
          <w:rFonts w:ascii="微软雅黑" w:eastAsia="微软雅黑" w:hAnsi="微软雅黑" w:cs="宋体"/>
          <w:color w:val="333333"/>
          <w:kern w:val="0"/>
          <w:sz w:val="24"/>
          <w:szCs w:val="24"/>
        </w:rPr>
        <w:t>的基金份额持有人</w:t>
      </w:r>
      <w:r>
        <w:rPr>
          <w:rFonts w:ascii="微软雅黑" w:eastAsia="微软雅黑" w:hAnsi="微软雅黑" w:cs="宋体" w:hint="eastAsia"/>
          <w:color w:val="333333"/>
          <w:kern w:val="0"/>
          <w:sz w:val="24"/>
          <w:szCs w:val="24"/>
        </w:rPr>
        <w:t>或</w:t>
      </w:r>
      <w:r>
        <w:rPr>
          <w:rFonts w:ascii="微软雅黑" w:eastAsia="微软雅黑" w:hAnsi="微软雅黑" w:cs="宋体"/>
          <w:color w:val="333333"/>
          <w:kern w:val="0"/>
          <w:sz w:val="24"/>
          <w:szCs w:val="24"/>
        </w:rPr>
        <w:t>其代理人所持表决权的</w:t>
      </w:r>
      <w:r w:rsidR="004935D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以上（含</w:t>
      </w:r>
      <w:r w:rsidR="004935D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通过方为有效</w:t>
      </w:r>
      <w:r>
        <w:rPr>
          <w:rFonts w:ascii="微软雅黑" w:eastAsia="微软雅黑" w:hAnsi="微软雅黑" w:cs="宋体" w:hint="eastAsia"/>
          <w:color w:val="333333"/>
          <w:kern w:val="0"/>
          <w:sz w:val="24"/>
          <w:szCs w:val="24"/>
        </w:rPr>
        <w:t>；</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3、本次基金份额持有人大会的决议自表决通过之日起生效，本基金管理人自表决通过之日起五日内报中国证监会备案。</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七、二次召集基金份额持有人大会及二次授权</w:t>
      </w:r>
    </w:p>
    <w:p w:rsidR="0054310C" w:rsidRDefault="00192E4E" w:rsidP="000738ED">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根据</w:t>
      </w:r>
      <w:bookmarkStart w:id="8" w:name="OLE_LINK10"/>
      <w:r>
        <w:rPr>
          <w:rFonts w:ascii="微软雅黑" w:eastAsia="微软雅黑" w:hAnsi="微软雅黑" w:cs="宋体" w:hint="eastAsia"/>
          <w:color w:val="333333"/>
          <w:kern w:val="0"/>
          <w:sz w:val="24"/>
          <w:szCs w:val="24"/>
        </w:rPr>
        <w:t>《中华人民共和国证券投资基金法》</w:t>
      </w:r>
      <w:bookmarkEnd w:id="8"/>
      <w:r>
        <w:rPr>
          <w:rFonts w:ascii="微软雅黑" w:eastAsia="微软雅黑" w:hAnsi="微软雅黑" w:cs="宋体" w:hint="eastAsia"/>
          <w:color w:val="333333"/>
          <w:kern w:val="0"/>
          <w:sz w:val="24"/>
          <w:szCs w:val="24"/>
        </w:rPr>
        <w:t>及《基金合同》的规定，本次持有人大会需要本人直接出具</w:t>
      </w:r>
      <w:r w:rsidR="009C26C3">
        <w:rPr>
          <w:rFonts w:ascii="微软雅黑" w:eastAsia="微软雅黑" w:hAnsi="微软雅黑" w:cs="宋体" w:hint="eastAsia"/>
          <w:color w:val="333333"/>
          <w:kern w:val="0"/>
          <w:sz w:val="24"/>
          <w:szCs w:val="24"/>
        </w:rPr>
        <w:t>表决</w:t>
      </w:r>
      <w:r>
        <w:rPr>
          <w:rFonts w:ascii="微软雅黑" w:eastAsia="微软雅黑" w:hAnsi="微软雅黑" w:cs="宋体" w:hint="eastAsia"/>
          <w:color w:val="333333"/>
          <w:kern w:val="0"/>
          <w:sz w:val="24"/>
          <w:szCs w:val="24"/>
        </w:rPr>
        <w:t>意见或授权他人代表出具</w:t>
      </w:r>
      <w:r w:rsidR="009C26C3">
        <w:rPr>
          <w:rFonts w:ascii="微软雅黑" w:eastAsia="微软雅黑" w:hAnsi="微软雅黑" w:cs="宋体" w:hint="eastAsia"/>
          <w:color w:val="333333"/>
          <w:kern w:val="0"/>
          <w:sz w:val="24"/>
          <w:szCs w:val="24"/>
        </w:rPr>
        <w:t>表决</w:t>
      </w:r>
      <w:r>
        <w:rPr>
          <w:rFonts w:ascii="微软雅黑" w:eastAsia="微软雅黑" w:hAnsi="微软雅黑" w:cs="宋体" w:hint="eastAsia"/>
          <w:color w:val="333333"/>
          <w:kern w:val="0"/>
          <w:sz w:val="24"/>
          <w:szCs w:val="24"/>
        </w:rPr>
        <w:t>意见的基金份额持有人所持有的基金份额不小于在权益登记日基金总份额</w:t>
      </w:r>
      <w:r w:rsidR="00922C85">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（含</w:t>
      </w:r>
      <w:r w:rsidR="00922C85">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方可召开。</w:t>
      </w:r>
      <w:r>
        <w:rPr>
          <w:rFonts w:ascii="微软雅黑" w:eastAsia="微软雅黑" w:hAnsi="微软雅黑" w:cs="宋体" w:hint="eastAsia"/>
          <w:color w:val="333333"/>
          <w:kern w:val="0"/>
          <w:sz w:val="24"/>
          <w:szCs w:val="24"/>
        </w:rPr>
        <w:t>若本人直接出具表决意见或授权他人代表出具表决意见的基金份额持有人在权益登记日所持有的有效基金份额低于上述规定比例的，基金管理人可以在本次基金份额持有人大会召开时间的</w:t>
      </w:r>
      <w:r>
        <w:rPr>
          <w:rFonts w:ascii="微软雅黑" w:eastAsia="微软雅黑" w:hAnsi="微软雅黑" w:cs="宋体"/>
          <w:color w:val="333333"/>
          <w:kern w:val="0"/>
          <w:sz w:val="24"/>
          <w:szCs w:val="24"/>
        </w:rPr>
        <w:t>3个月以后、6个月以内，就原定审议</w:t>
      </w:r>
      <w:r>
        <w:rPr>
          <w:rFonts w:ascii="微软雅黑" w:eastAsia="微软雅黑" w:hAnsi="微软雅黑" w:cs="宋体" w:hint="eastAsia"/>
          <w:color w:val="333333"/>
          <w:kern w:val="0"/>
          <w:sz w:val="24"/>
          <w:szCs w:val="24"/>
        </w:rPr>
        <w:t>事</w:t>
      </w:r>
      <w:r>
        <w:rPr>
          <w:rFonts w:ascii="微软雅黑" w:eastAsia="微软雅黑" w:hAnsi="微软雅黑" w:cs="宋体"/>
          <w:color w:val="333333"/>
          <w:kern w:val="0"/>
          <w:sz w:val="24"/>
          <w:szCs w:val="24"/>
        </w:rPr>
        <w:t>项重新召集基金</w:t>
      </w:r>
      <w:r>
        <w:rPr>
          <w:rFonts w:ascii="微软雅黑" w:eastAsia="微软雅黑" w:hAnsi="微软雅黑" w:cs="宋体" w:hint="eastAsia"/>
          <w:color w:val="333333"/>
          <w:kern w:val="0"/>
          <w:sz w:val="24"/>
          <w:szCs w:val="24"/>
        </w:rPr>
        <w:t>份额持有人大会。重新召集的基金份额持有人大会应当有代表三分之一（含三分之一）以上的基金份额持有人参加，方可召开。</w:t>
      </w:r>
      <w:r>
        <w:rPr>
          <w:rFonts w:ascii="微软雅黑" w:eastAsia="微软雅黑" w:hAnsi="微软雅黑" w:cs="宋体"/>
          <w:color w:val="333333"/>
          <w:kern w:val="0"/>
          <w:sz w:val="24"/>
          <w:szCs w:val="24"/>
        </w:rPr>
        <w:cr/>
      </w:r>
      <w:r w:rsidR="003305BC">
        <w:rPr>
          <w:rFonts w:ascii="微软雅黑" w:eastAsia="微软雅黑" w:hAnsi="微软雅黑" w:cs="宋体"/>
          <w:color w:val="333333"/>
          <w:kern w:val="0"/>
          <w:sz w:val="24"/>
          <w:szCs w:val="24"/>
        </w:rPr>
        <w:t xml:space="preserve">    </w:t>
      </w:r>
      <w:r w:rsidRPr="000738ED">
        <w:rPr>
          <w:rFonts w:ascii="微软雅黑" w:eastAsia="微软雅黑" w:hAnsi="微软雅黑" w:cs="宋体" w:hint="eastAsia"/>
          <w:color w:val="333333"/>
          <w:kern w:val="0"/>
          <w:sz w:val="24"/>
          <w:szCs w:val="24"/>
        </w:rPr>
        <w:t>重新召开基金份额持有人大会时，除非</w:t>
      </w:r>
      <w:r w:rsidR="003305BC">
        <w:rPr>
          <w:rFonts w:ascii="微软雅黑" w:eastAsia="微软雅黑" w:hAnsi="微软雅黑" w:cs="宋体" w:hint="eastAsia"/>
          <w:color w:val="333333"/>
          <w:kern w:val="0"/>
          <w:sz w:val="24"/>
          <w:szCs w:val="24"/>
        </w:rPr>
        <w:t>表决意见或</w:t>
      </w:r>
      <w:r w:rsidRPr="000738ED">
        <w:rPr>
          <w:rFonts w:ascii="微软雅黑" w:eastAsia="微软雅黑" w:hAnsi="微软雅黑" w:cs="宋体" w:hint="eastAsia"/>
          <w:color w:val="333333"/>
          <w:kern w:val="0"/>
          <w:sz w:val="24"/>
          <w:szCs w:val="24"/>
        </w:rPr>
        <w:t>授权文件另有载明，本次基金份额持有人大会</w:t>
      </w:r>
      <w:r w:rsidR="003305BC">
        <w:rPr>
          <w:rFonts w:ascii="微软雅黑" w:eastAsia="微软雅黑" w:hAnsi="微软雅黑" w:cs="宋体" w:hint="eastAsia"/>
          <w:color w:val="333333"/>
          <w:kern w:val="0"/>
          <w:sz w:val="24"/>
          <w:szCs w:val="24"/>
        </w:rPr>
        <w:t>表决</w:t>
      </w:r>
      <w:r w:rsidRPr="000738ED">
        <w:rPr>
          <w:rFonts w:ascii="微软雅黑" w:eastAsia="微软雅黑" w:hAnsi="微软雅黑" w:cs="宋体" w:hint="eastAsia"/>
          <w:color w:val="333333"/>
          <w:kern w:val="0"/>
          <w:sz w:val="24"/>
          <w:szCs w:val="24"/>
        </w:rPr>
        <w:t>期间基金份额持有人做出的各类</w:t>
      </w:r>
      <w:r w:rsidR="003305BC">
        <w:rPr>
          <w:rFonts w:ascii="微软雅黑" w:eastAsia="微软雅黑" w:hAnsi="微软雅黑" w:cs="宋体" w:hint="eastAsia"/>
          <w:color w:val="333333"/>
          <w:kern w:val="0"/>
          <w:sz w:val="24"/>
          <w:szCs w:val="24"/>
        </w:rPr>
        <w:t>表决意见或</w:t>
      </w:r>
      <w:r w:rsidRPr="000738ED">
        <w:rPr>
          <w:rFonts w:ascii="微软雅黑" w:eastAsia="微软雅黑" w:hAnsi="微软雅黑" w:cs="宋体" w:hint="eastAsia"/>
          <w:color w:val="333333"/>
          <w:kern w:val="0"/>
          <w:sz w:val="24"/>
          <w:szCs w:val="24"/>
        </w:rPr>
        <w:t>授权依然有效，但如果</w:t>
      </w:r>
      <w:r w:rsidR="003305BC">
        <w:rPr>
          <w:rFonts w:ascii="微软雅黑" w:eastAsia="微软雅黑" w:hAnsi="微软雅黑" w:cs="宋体" w:hint="eastAsia"/>
          <w:color w:val="333333"/>
          <w:kern w:val="0"/>
          <w:sz w:val="24"/>
          <w:szCs w:val="24"/>
        </w:rPr>
        <w:t>表决或</w:t>
      </w:r>
      <w:r w:rsidRPr="000738ED">
        <w:rPr>
          <w:rFonts w:ascii="微软雅黑" w:eastAsia="微软雅黑" w:hAnsi="微软雅黑" w:cs="宋体" w:hint="eastAsia"/>
          <w:color w:val="333333"/>
          <w:kern w:val="0"/>
          <w:sz w:val="24"/>
          <w:szCs w:val="24"/>
        </w:rPr>
        <w:t>授权方式发生变化或者基金份额持有人重新做出</w:t>
      </w:r>
      <w:r w:rsidR="003305BC">
        <w:rPr>
          <w:rFonts w:ascii="微软雅黑" w:eastAsia="微软雅黑" w:hAnsi="微软雅黑" w:cs="宋体" w:hint="eastAsia"/>
          <w:color w:val="333333"/>
          <w:kern w:val="0"/>
          <w:sz w:val="24"/>
          <w:szCs w:val="24"/>
        </w:rPr>
        <w:t>表决或</w:t>
      </w:r>
      <w:r w:rsidRPr="000738ED">
        <w:rPr>
          <w:rFonts w:ascii="微软雅黑" w:eastAsia="微软雅黑" w:hAnsi="微软雅黑" w:cs="宋体" w:hint="eastAsia"/>
          <w:color w:val="333333"/>
          <w:kern w:val="0"/>
          <w:sz w:val="24"/>
          <w:szCs w:val="24"/>
        </w:rPr>
        <w:t>授权，则以最新</w:t>
      </w:r>
      <w:r w:rsidR="003305BC">
        <w:rPr>
          <w:rFonts w:ascii="微软雅黑" w:eastAsia="微软雅黑" w:hAnsi="微软雅黑" w:cs="宋体" w:hint="eastAsia"/>
          <w:color w:val="333333"/>
          <w:kern w:val="0"/>
          <w:sz w:val="24"/>
          <w:szCs w:val="24"/>
        </w:rPr>
        <w:t>表决或授权</w:t>
      </w:r>
      <w:r w:rsidRPr="000738ED">
        <w:rPr>
          <w:rFonts w:ascii="微软雅黑" w:eastAsia="微软雅黑" w:hAnsi="微软雅黑" w:cs="宋体" w:hint="eastAsia"/>
          <w:color w:val="333333"/>
          <w:kern w:val="0"/>
          <w:sz w:val="24"/>
          <w:szCs w:val="24"/>
        </w:rPr>
        <w:t>方式或最新</w:t>
      </w:r>
      <w:r w:rsidR="003305BC">
        <w:rPr>
          <w:rFonts w:ascii="微软雅黑" w:eastAsia="微软雅黑" w:hAnsi="微软雅黑" w:cs="宋体" w:hint="eastAsia"/>
          <w:color w:val="333333"/>
          <w:kern w:val="0"/>
          <w:sz w:val="24"/>
          <w:szCs w:val="24"/>
        </w:rPr>
        <w:t>表决意见或</w:t>
      </w:r>
      <w:r w:rsidRPr="000738ED">
        <w:rPr>
          <w:rFonts w:ascii="微软雅黑" w:eastAsia="微软雅黑" w:hAnsi="微软雅黑" w:cs="宋体" w:hint="eastAsia"/>
          <w:color w:val="333333"/>
          <w:kern w:val="0"/>
          <w:sz w:val="24"/>
          <w:szCs w:val="24"/>
        </w:rPr>
        <w:t>授权为准，详细说明见届时发布的重新召集基金份额持有人大会的通知。</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八、本次持有人大会相关机构</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1、会议召集人（基金管理人）：申万菱信基金管理有限公司</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w:t>
      </w:r>
      <w:r w:rsidR="005C403B">
        <w:rPr>
          <w:rFonts w:ascii="微软雅黑" w:eastAsia="微软雅黑" w:hAnsi="微软雅黑" w:cs="宋体" w:hint="eastAsia"/>
          <w:color w:val="333333"/>
          <w:kern w:val="0"/>
          <w:sz w:val="24"/>
          <w:szCs w:val="24"/>
        </w:rPr>
        <w:t>、基金托管人：中国农业</w:t>
      </w:r>
      <w:r>
        <w:rPr>
          <w:rFonts w:ascii="微软雅黑" w:eastAsia="微软雅黑" w:hAnsi="微软雅黑" w:cs="宋体" w:hint="eastAsia"/>
          <w:color w:val="333333"/>
          <w:kern w:val="0"/>
          <w:sz w:val="24"/>
          <w:szCs w:val="24"/>
        </w:rPr>
        <w:t>银行股份有限公司</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sidRPr="00922C85">
        <w:rPr>
          <w:rFonts w:ascii="微软雅黑" w:eastAsia="微软雅黑" w:hAnsi="微软雅黑" w:cs="宋体" w:hint="eastAsia"/>
          <w:color w:val="333333"/>
          <w:kern w:val="0"/>
          <w:sz w:val="24"/>
          <w:szCs w:val="24"/>
        </w:rPr>
        <w:t>3、律师事务所：</w:t>
      </w:r>
      <w:r w:rsidR="00922C85" w:rsidRPr="00922C85">
        <w:rPr>
          <w:rFonts w:ascii="微软雅黑" w:eastAsia="微软雅黑" w:hAnsi="微软雅黑" w:cs="宋体" w:hint="eastAsia"/>
          <w:color w:val="333333"/>
          <w:kern w:val="0"/>
          <w:sz w:val="24"/>
          <w:szCs w:val="24"/>
        </w:rPr>
        <w:t>上海市通力律师事务所</w:t>
      </w:r>
      <w:r w:rsidR="0056041E">
        <w:rPr>
          <w:rFonts w:ascii="微软雅黑" w:eastAsia="微软雅黑" w:hAnsi="微软雅黑" w:cs="宋体"/>
          <w:color w:val="333333"/>
          <w:kern w:val="0"/>
          <w:sz w:val="24"/>
          <w:szCs w:val="24"/>
        </w:rPr>
        <w:t xml:space="preserve"> </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4、公证机关：上海市东方公证处</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办公地址：上海市静安区凤阳路</w:t>
      </w:r>
      <w:r>
        <w:rPr>
          <w:rFonts w:ascii="微软雅黑" w:eastAsia="微软雅黑" w:hAnsi="微软雅黑" w:cs="宋体"/>
          <w:color w:val="333333"/>
          <w:kern w:val="0"/>
          <w:sz w:val="24"/>
          <w:szCs w:val="24"/>
        </w:rPr>
        <w:t>660号</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联系人：林奇</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联系方式：</w:t>
      </w:r>
      <w:r>
        <w:rPr>
          <w:rFonts w:ascii="微软雅黑" w:eastAsia="微软雅黑" w:hAnsi="微软雅黑" w:cs="宋体"/>
          <w:color w:val="333333"/>
          <w:kern w:val="0"/>
          <w:sz w:val="24"/>
          <w:szCs w:val="24"/>
        </w:rPr>
        <w:t>021-62178903</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九、重要提示</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1、请基金份额持有人在提交纸质表决票时，充分考虑邮寄在途时间，提前寄出表决票。</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2、本次基金份额持有人大会公告可通过本基金管理人网站(www.</w:t>
      </w:r>
      <w:r>
        <w:rPr>
          <w:rFonts w:ascii="微软雅黑" w:eastAsia="微软雅黑" w:hAnsi="微软雅黑" w:cs="宋体"/>
          <w:color w:val="333333"/>
          <w:kern w:val="0"/>
          <w:sz w:val="24"/>
          <w:szCs w:val="24"/>
        </w:rPr>
        <w:t>swsmu</w:t>
      </w:r>
      <w:r>
        <w:rPr>
          <w:rFonts w:ascii="微软雅黑" w:eastAsia="微软雅黑" w:hAnsi="微软雅黑" w:cs="宋体" w:hint="eastAsia"/>
          <w:color w:val="333333"/>
          <w:kern w:val="0"/>
          <w:sz w:val="24"/>
          <w:szCs w:val="24"/>
        </w:rPr>
        <w:t>.com)、中国证监会基金电子披露网站（</w:t>
      </w:r>
      <w:r>
        <w:rPr>
          <w:rFonts w:ascii="微软雅黑" w:eastAsia="微软雅黑" w:hAnsi="微软雅黑" w:cs="宋体"/>
          <w:color w:val="333333"/>
          <w:kern w:val="0"/>
          <w:sz w:val="24"/>
          <w:szCs w:val="24"/>
        </w:rPr>
        <w:t>http://eid.csrc.gov.cn/fund）</w:t>
      </w:r>
      <w:r>
        <w:rPr>
          <w:rFonts w:ascii="微软雅黑" w:eastAsia="微软雅黑" w:hAnsi="微软雅黑" w:cs="宋体" w:hint="eastAsia"/>
          <w:color w:val="333333"/>
          <w:kern w:val="0"/>
          <w:sz w:val="24"/>
          <w:szCs w:val="24"/>
        </w:rPr>
        <w:t>查阅，投资者如有任何疑问，可致电本基金管理人客户服务电话(400-8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w:t>
      </w:r>
      <w:r>
        <w:rPr>
          <w:rFonts w:ascii="微软雅黑" w:eastAsia="微软雅黑" w:hAnsi="微软雅黑" w:cs="宋体" w:hint="eastAsia"/>
          <w:color w:val="333333"/>
          <w:kern w:val="0"/>
          <w:sz w:val="24"/>
          <w:szCs w:val="24"/>
        </w:rPr>
        <w:t>)咨询。</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3、基金管理人将在发布本公告后2个工作日内连续发布相关提示性公告，请予以留意。</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4</w:t>
      </w:r>
      <w:r>
        <w:rPr>
          <w:rFonts w:ascii="微软雅黑" w:eastAsia="微软雅黑" w:hAnsi="微软雅黑" w:cs="宋体"/>
          <w:color w:val="333333"/>
          <w:kern w:val="0"/>
          <w:sz w:val="24"/>
          <w:szCs w:val="24"/>
        </w:rPr>
        <w:t>、</w:t>
      </w:r>
      <w:r>
        <w:rPr>
          <w:rFonts w:ascii="微软雅黑" w:eastAsia="微软雅黑" w:hAnsi="微软雅黑" w:cs="宋体" w:hint="eastAsia"/>
          <w:color w:val="333333"/>
          <w:kern w:val="0"/>
          <w:sz w:val="24"/>
          <w:szCs w:val="24"/>
        </w:rPr>
        <w:t>如本次基金份额持有人大会不能成功召开或未能通过本次基金持有人大会审议的议案，根据《中华人民共和国证券投资基金法》的规定，本基金可能会</w:t>
      </w:r>
      <w:r w:rsidR="007768C2">
        <w:rPr>
          <w:rFonts w:ascii="微软雅黑" w:eastAsia="微软雅黑" w:hAnsi="微软雅黑" w:cs="宋体" w:hint="eastAsia"/>
          <w:color w:val="333333"/>
          <w:kern w:val="0"/>
          <w:sz w:val="24"/>
          <w:szCs w:val="24"/>
        </w:rPr>
        <w:t>二次召集或</w:t>
      </w:r>
      <w:r>
        <w:rPr>
          <w:rFonts w:ascii="微软雅黑" w:eastAsia="微软雅黑" w:hAnsi="微软雅黑" w:cs="宋体" w:hint="eastAsia"/>
          <w:color w:val="333333"/>
          <w:kern w:val="0"/>
          <w:sz w:val="24"/>
          <w:szCs w:val="24"/>
        </w:rPr>
        <w:t>重新召开基金份额持有人大会。</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5、</w:t>
      </w:r>
      <w:r>
        <w:rPr>
          <w:rFonts w:ascii="微软雅黑" w:eastAsia="微软雅黑" w:hAnsi="微软雅黑" w:cs="宋体"/>
          <w:color w:val="333333"/>
          <w:kern w:val="0"/>
          <w:sz w:val="24"/>
          <w:szCs w:val="24"/>
        </w:rPr>
        <w:t>本公告的有关内容由申万菱信基金管理有限公司负责解释。</w:t>
      </w:r>
    </w:p>
    <w:p w:rsidR="0054310C" w:rsidRDefault="0054310C">
      <w:pPr>
        <w:widowControl/>
        <w:shd w:val="clear" w:color="auto" w:fill="FFFFFF"/>
        <w:spacing w:line="500" w:lineRule="exact"/>
        <w:jc w:val="right"/>
        <w:rPr>
          <w:rFonts w:ascii="微软雅黑" w:eastAsia="微软雅黑" w:hAnsi="微软雅黑" w:cs="宋体"/>
          <w:color w:val="333333"/>
          <w:kern w:val="0"/>
          <w:sz w:val="24"/>
          <w:szCs w:val="24"/>
        </w:rPr>
      </w:pPr>
    </w:p>
    <w:p w:rsidR="0054310C" w:rsidRDefault="0054310C">
      <w:pPr>
        <w:widowControl/>
        <w:shd w:val="clear" w:color="auto" w:fill="FFFFFF"/>
        <w:spacing w:line="500" w:lineRule="exact"/>
        <w:jc w:val="right"/>
        <w:rPr>
          <w:rFonts w:ascii="微软雅黑" w:eastAsia="微软雅黑" w:hAnsi="微软雅黑" w:cs="宋体"/>
          <w:color w:val="333333"/>
          <w:kern w:val="0"/>
          <w:sz w:val="24"/>
          <w:szCs w:val="24"/>
        </w:rPr>
      </w:pPr>
    </w:p>
    <w:p w:rsidR="0054310C" w:rsidRDefault="0054310C">
      <w:pPr>
        <w:widowControl/>
        <w:shd w:val="clear" w:color="auto" w:fill="FFFFFF"/>
        <w:spacing w:line="500" w:lineRule="exact"/>
        <w:jc w:val="right"/>
        <w:rPr>
          <w:rFonts w:ascii="微软雅黑" w:eastAsia="微软雅黑" w:hAnsi="微软雅黑" w:cs="宋体"/>
          <w:color w:val="333333"/>
          <w:kern w:val="0"/>
          <w:sz w:val="24"/>
          <w:szCs w:val="24"/>
        </w:rPr>
      </w:pPr>
    </w:p>
    <w:p w:rsidR="0054310C" w:rsidRDefault="0054310C">
      <w:pPr>
        <w:widowControl/>
        <w:shd w:val="clear" w:color="auto" w:fill="FFFFFF"/>
        <w:spacing w:line="500" w:lineRule="exact"/>
        <w:jc w:val="right"/>
        <w:rPr>
          <w:rFonts w:ascii="微软雅黑" w:eastAsia="微软雅黑" w:hAnsi="微软雅黑" w:cs="宋体"/>
          <w:color w:val="333333"/>
          <w:kern w:val="0"/>
          <w:sz w:val="24"/>
          <w:szCs w:val="24"/>
        </w:rPr>
      </w:pPr>
    </w:p>
    <w:p w:rsidR="0054310C" w:rsidRDefault="00192E4E">
      <w:pPr>
        <w:widowControl/>
        <w:shd w:val="clear" w:color="auto" w:fill="FFFFFF"/>
        <w:spacing w:line="500" w:lineRule="exact"/>
        <w:jc w:val="righ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申万</w:t>
      </w:r>
      <w:r>
        <w:rPr>
          <w:rFonts w:ascii="微软雅黑" w:eastAsia="微软雅黑" w:hAnsi="微软雅黑" w:cs="宋体"/>
          <w:color w:val="333333"/>
          <w:kern w:val="0"/>
          <w:sz w:val="24"/>
          <w:szCs w:val="24"/>
        </w:rPr>
        <w:t>菱信</w:t>
      </w:r>
      <w:r>
        <w:rPr>
          <w:rFonts w:ascii="微软雅黑" w:eastAsia="微软雅黑" w:hAnsi="微软雅黑" w:cs="宋体" w:hint="eastAsia"/>
          <w:color w:val="333333"/>
          <w:kern w:val="0"/>
          <w:sz w:val="24"/>
          <w:szCs w:val="24"/>
        </w:rPr>
        <w:t>基金管理有限公司</w:t>
      </w:r>
    </w:p>
    <w:p w:rsidR="0054310C" w:rsidRDefault="00192E4E">
      <w:pPr>
        <w:widowControl/>
        <w:shd w:val="clear" w:color="auto" w:fill="FFFFFF"/>
        <w:spacing w:line="500" w:lineRule="exact"/>
        <w:jc w:val="right"/>
        <w:rPr>
          <w:rFonts w:ascii="微软雅黑" w:eastAsia="微软雅黑" w:hAnsi="微软雅黑" w:cs="宋体"/>
          <w:color w:val="333333"/>
          <w:kern w:val="0"/>
          <w:sz w:val="24"/>
          <w:szCs w:val="24"/>
        </w:rPr>
      </w:pPr>
      <w:r w:rsidRPr="00BD58B8">
        <w:rPr>
          <w:rFonts w:ascii="微软雅黑" w:eastAsia="微软雅黑" w:hAnsi="微软雅黑" w:cs="宋体" w:hint="eastAsia"/>
          <w:color w:val="333333"/>
          <w:kern w:val="0"/>
          <w:sz w:val="24"/>
          <w:szCs w:val="24"/>
        </w:rPr>
        <w:t>202</w:t>
      </w:r>
      <w:r w:rsidR="0056041E" w:rsidRPr="00BD58B8">
        <w:rPr>
          <w:rFonts w:ascii="微软雅黑" w:eastAsia="微软雅黑" w:hAnsi="微软雅黑" w:cs="宋体"/>
          <w:color w:val="333333"/>
          <w:kern w:val="0"/>
          <w:sz w:val="24"/>
          <w:szCs w:val="24"/>
        </w:rPr>
        <w:t>6</w:t>
      </w:r>
      <w:r w:rsidRPr="00BD58B8">
        <w:rPr>
          <w:rFonts w:ascii="微软雅黑" w:eastAsia="微软雅黑" w:hAnsi="微软雅黑" w:cs="宋体" w:hint="eastAsia"/>
          <w:color w:val="333333"/>
          <w:kern w:val="0"/>
          <w:sz w:val="24"/>
          <w:szCs w:val="24"/>
        </w:rPr>
        <w:t>年</w:t>
      </w:r>
      <w:r w:rsidR="00922C85" w:rsidRPr="00BD58B8">
        <w:rPr>
          <w:rFonts w:ascii="微软雅黑" w:eastAsia="微软雅黑" w:hAnsi="微软雅黑" w:cs="宋体"/>
          <w:color w:val="333333"/>
          <w:kern w:val="0"/>
          <w:sz w:val="24"/>
          <w:szCs w:val="24"/>
        </w:rPr>
        <w:t>2</w:t>
      </w:r>
      <w:r w:rsidRPr="00BD58B8">
        <w:rPr>
          <w:rFonts w:ascii="微软雅黑" w:eastAsia="微软雅黑" w:hAnsi="微软雅黑" w:cs="宋体" w:hint="eastAsia"/>
          <w:color w:val="333333"/>
          <w:kern w:val="0"/>
          <w:sz w:val="24"/>
          <w:szCs w:val="24"/>
        </w:rPr>
        <w:t>月</w:t>
      </w:r>
      <w:r w:rsidR="00AA5903" w:rsidRPr="00BD58B8">
        <w:rPr>
          <w:rFonts w:ascii="微软雅黑" w:eastAsia="微软雅黑" w:hAnsi="微软雅黑" w:cs="宋体"/>
          <w:color w:val="333333"/>
          <w:kern w:val="0"/>
          <w:sz w:val="24"/>
          <w:szCs w:val="24"/>
        </w:rPr>
        <w:t>2</w:t>
      </w:r>
      <w:r w:rsidR="00AA5903">
        <w:rPr>
          <w:rFonts w:ascii="微软雅黑" w:eastAsia="微软雅黑" w:hAnsi="微软雅黑" w:cs="宋体"/>
          <w:color w:val="333333"/>
          <w:kern w:val="0"/>
          <w:sz w:val="24"/>
          <w:szCs w:val="24"/>
        </w:rPr>
        <w:t>6</w:t>
      </w:r>
      <w:r w:rsidRPr="00BD58B8">
        <w:rPr>
          <w:rFonts w:ascii="微软雅黑" w:eastAsia="微软雅黑" w:hAnsi="微软雅黑" w:cs="宋体" w:hint="eastAsia"/>
          <w:color w:val="333333"/>
          <w:kern w:val="0"/>
          <w:sz w:val="24"/>
          <w:szCs w:val="24"/>
        </w:rPr>
        <w:t>日</w:t>
      </w:r>
    </w:p>
    <w:p w:rsidR="0054310C" w:rsidRDefault="0054310C">
      <w:pPr>
        <w:widowControl/>
        <w:shd w:val="clear" w:color="auto" w:fill="FFFFFF"/>
        <w:spacing w:before="750" w:line="420" w:lineRule="atLeast"/>
        <w:rPr>
          <w:rFonts w:ascii="微软雅黑" w:eastAsia="微软雅黑" w:hAnsi="微软雅黑" w:cs="宋体"/>
          <w:color w:val="333333"/>
          <w:kern w:val="0"/>
          <w:sz w:val="24"/>
          <w:szCs w:val="24"/>
        </w:rPr>
      </w:pPr>
    </w:p>
    <w:p w:rsidR="00BD58B8" w:rsidRDefault="00BD58B8">
      <w:pPr>
        <w:widowControl/>
        <w:shd w:val="clear" w:color="auto" w:fill="FFFFFF"/>
        <w:spacing w:before="750" w:line="420" w:lineRule="atLeast"/>
        <w:rPr>
          <w:rFonts w:ascii="微软雅黑" w:eastAsia="微软雅黑" w:hAnsi="微软雅黑" w:cs="宋体"/>
          <w:color w:val="333333"/>
          <w:kern w:val="0"/>
          <w:sz w:val="24"/>
          <w:szCs w:val="24"/>
        </w:rPr>
      </w:pPr>
    </w:p>
    <w:p w:rsidR="0054310C" w:rsidRDefault="00192E4E">
      <w:pPr>
        <w:widowControl/>
        <w:shd w:val="clear" w:color="auto" w:fill="FFFFFF"/>
        <w:spacing w:before="750" w:line="420" w:lineRule="atLeast"/>
        <w:rPr>
          <w:rFonts w:ascii="微软雅黑" w:eastAsia="微软雅黑" w:hAnsi="微软雅黑" w:cs="宋体"/>
          <w:kern w:val="0"/>
          <w:sz w:val="24"/>
          <w:szCs w:val="24"/>
        </w:rPr>
      </w:pPr>
      <w:r>
        <w:rPr>
          <w:rFonts w:ascii="微软雅黑" w:eastAsia="微软雅黑" w:hAnsi="微软雅黑" w:cs="宋体" w:hint="eastAsia"/>
          <w:color w:val="333333"/>
          <w:kern w:val="0"/>
          <w:sz w:val="24"/>
          <w:szCs w:val="24"/>
        </w:rPr>
        <w:t>附件一：《</w:t>
      </w:r>
      <w:r>
        <w:rPr>
          <w:rFonts w:ascii="微软雅黑" w:eastAsia="微软雅黑" w:hAnsi="微软雅黑" w:cs="宋体" w:hint="eastAsia"/>
          <w:kern w:val="0"/>
          <w:sz w:val="24"/>
          <w:szCs w:val="24"/>
        </w:rPr>
        <w:t>关于持续运作</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kern w:val="0"/>
          <w:sz w:val="24"/>
          <w:szCs w:val="24"/>
        </w:rPr>
        <w:t>的议案</w:t>
      </w:r>
      <w:r>
        <w:rPr>
          <w:rFonts w:ascii="微软雅黑" w:eastAsia="微软雅黑" w:hAnsi="微软雅黑" w:cs="宋体" w:hint="eastAsia"/>
          <w:color w:val="333333"/>
          <w:kern w:val="0"/>
          <w:sz w:val="24"/>
          <w:szCs w:val="24"/>
        </w:rPr>
        <w:t>》</w:t>
      </w:r>
    </w:p>
    <w:p w:rsidR="0054310C" w:rsidRDefault="00192E4E">
      <w:pPr>
        <w:widowControl/>
        <w:shd w:val="clear" w:color="auto" w:fill="FFFFFF"/>
        <w:spacing w:before="240" w:line="420" w:lineRule="atLeast"/>
        <w:rPr>
          <w:rFonts w:ascii="微软雅黑" w:eastAsia="微软雅黑" w:hAnsi="微软雅黑" w:cs="宋体"/>
          <w:kern w:val="0"/>
          <w:sz w:val="24"/>
          <w:szCs w:val="24"/>
        </w:rPr>
      </w:pPr>
      <w:r>
        <w:rPr>
          <w:rFonts w:ascii="微软雅黑" w:eastAsia="微软雅黑" w:hAnsi="微软雅黑" w:cs="宋体" w:hint="eastAsia"/>
          <w:kern w:val="0"/>
          <w:sz w:val="24"/>
          <w:szCs w:val="24"/>
        </w:rPr>
        <w:t>附件二：《</w:t>
      </w:r>
      <w:bookmarkStart w:id="9" w:name="OLE_LINK11"/>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hint="eastAsia"/>
          <w:kern w:val="0"/>
          <w:sz w:val="24"/>
          <w:szCs w:val="24"/>
        </w:rPr>
        <w:t>基金份额持有人大会通讯表决票</w:t>
      </w:r>
      <w:bookmarkEnd w:id="9"/>
      <w:r>
        <w:rPr>
          <w:rFonts w:ascii="微软雅黑" w:eastAsia="微软雅黑" w:hAnsi="微软雅黑" w:cs="宋体" w:hint="eastAsia"/>
          <w:kern w:val="0"/>
          <w:sz w:val="24"/>
          <w:szCs w:val="24"/>
        </w:rPr>
        <w:t>》</w:t>
      </w:r>
    </w:p>
    <w:p w:rsidR="0054310C" w:rsidRDefault="00192E4E" w:rsidP="009D6693">
      <w:pPr>
        <w:widowControl/>
        <w:shd w:val="clear" w:color="auto" w:fill="FFFFFF"/>
        <w:spacing w:before="240" w:line="420" w:lineRule="atLeast"/>
        <w:rPr>
          <w:rFonts w:ascii="微软雅黑" w:eastAsia="微软雅黑" w:hAnsi="微软雅黑" w:cs="宋体"/>
          <w:kern w:val="0"/>
          <w:sz w:val="24"/>
          <w:szCs w:val="24"/>
        </w:rPr>
      </w:pPr>
      <w:r>
        <w:rPr>
          <w:rFonts w:ascii="微软雅黑" w:eastAsia="微软雅黑" w:hAnsi="微软雅黑" w:cs="宋体" w:hint="eastAsia"/>
          <w:kern w:val="0"/>
          <w:sz w:val="24"/>
          <w:szCs w:val="24"/>
        </w:rPr>
        <w:t>附件三：《</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hint="eastAsia"/>
          <w:kern w:val="0"/>
          <w:sz w:val="24"/>
          <w:szCs w:val="24"/>
        </w:rPr>
        <w:t>基金份额持有人大会授权委托书》</w:t>
      </w:r>
    </w:p>
    <w:p w:rsidR="00BD58B8" w:rsidRDefault="00BD58B8" w:rsidP="009D6693">
      <w:pPr>
        <w:widowControl/>
        <w:shd w:val="clear" w:color="auto" w:fill="FFFFFF"/>
        <w:spacing w:before="240" w:line="420" w:lineRule="atLeast"/>
        <w:rPr>
          <w:rFonts w:ascii="微软雅黑" w:eastAsia="微软雅黑" w:hAnsi="微软雅黑" w:cs="宋体"/>
          <w:kern w:val="0"/>
          <w:sz w:val="24"/>
          <w:szCs w:val="24"/>
        </w:rPr>
      </w:pPr>
    </w:p>
    <w:p w:rsidR="00BD58B8" w:rsidRDefault="00BD58B8" w:rsidP="009D6693">
      <w:pPr>
        <w:widowControl/>
        <w:shd w:val="clear" w:color="auto" w:fill="FFFFFF"/>
        <w:spacing w:before="240" w:line="420" w:lineRule="atLeast"/>
        <w:rPr>
          <w:rFonts w:ascii="微软雅黑" w:eastAsia="微软雅黑" w:hAnsi="微软雅黑" w:cs="宋体"/>
          <w:kern w:val="0"/>
          <w:sz w:val="24"/>
          <w:szCs w:val="24"/>
        </w:rPr>
      </w:pPr>
    </w:p>
    <w:p w:rsidR="00BD58B8" w:rsidRDefault="00BD58B8" w:rsidP="009D6693">
      <w:pPr>
        <w:widowControl/>
        <w:shd w:val="clear" w:color="auto" w:fill="FFFFFF"/>
        <w:spacing w:before="240" w:line="420" w:lineRule="atLeast"/>
        <w:rPr>
          <w:rFonts w:ascii="微软雅黑" w:eastAsia="微软雅黑" w:hAnsi="微软雅黑" w:cs="宋体"/>
          <w:kern w:val="0"/>
          <w:sz w:val="24"/>
          <w:szCs w:val="24"/>
        </w:rPr>
      </w:pPr>
    </w:p>
    <w:p w:rsidR="00BD58B8" w:rsidRDefault="00BD58B8" w:rsidP="009D6693">
      <w:pPr>
        <w:widowControl/>
        <w:shd w:val="clear" w:color="auto" w:fill="FFFFFF"/>
        <w:spacing w:before="240" w:line="420" w:lineRule="atLeast"/>
        <w:rPr>
          <w:rFonts w:ascii="微软雅黑" w:eastAsia="微软雅黑" w:hAnsi="微软雅黑" w:cs="宋体"/>
          <w:kern w:val="0"/>
          <w:sz w:val="24"/>
          <w:szCs w:val="24"/>
        </w:rPr>
      </w:pPr>
    </w:p>
    <w:p w:rsidR="00BD58B8" w:rsidRDefault="00BD58B8" w:rsidP="009D6693">
      <w:pPr>
        <w:widowControl/>
        <w:shd w:val="clear" w:color="auto" w:fill="FFFFFF"/>
        <w:spacing w:before="240" w:line="420" w:lineRule="atLeast"/>
        <w:rPr>
          <w:rFonts w:ascii="微软雅黑" w:eastAsia="微软雅黑" w:hAnsi="微软雅黑" w:cs="宋体"/>
          <w:kern w:val="0"/>
          <w:sz w:val="24"/>
          <w:szCs w:val="24"/>
        </w:rPr>
      </w:pPr>
    </w:p>
    <w:p w:rsidR="00BD58B8" w:rsidRDefault="00BD58B8" w:rsidP="009D6693">
      <w:pPr>
        <w:widowControl/>
        <w:shd w:val="clear" w:color="auto" w:fill="FFFFFF"/>
        <w:spacing w:before="240" w:line="420" w:lineRule="atLeast"/>
        <w:rPr>
          <w:rFonts w:ascii="微软雅黑" w:eastAsia="微软雅黑" w:hAnsi="微软雅黑" w:cs="宋体"/>
          <w:kern w:val="0"/>
          <w:sz w:val="24"/>
          <w:szCs w:val="24"/>
        </w:rPr>
      </w:pPr>
    </w:p>
    <w:p w:rsidR="00BD58B8" w:rsidRDefault="00BD58B8" w:rsidP="009D6693">
      <w:pPr>
        <w:widowControl/>
        <w:shd w:val="clear" w:color="auto" w:fill="FFFFFF"/>
        <w:spacing w:before="240" w:line="420" w:lineRule="atLeast"/>
        <w:rPr>
          <w:rFonts w:ascii="微软雅黑" w:eastAsia="微软雅黑" w:hAnsi="微软雅黑" w:cs="宋体"/>
          <w:kern w:val="0"/>
          <w:sz w:val="24"/>
          <w:szCs w:val="24"/>
        </w:rPr>
      </w:pPr>
    </w:p>
    <w:p w:rsidR="00BD58B8" w:rsidRDefault="00BD58B8" w:rsidP="009D6693">
      <w:pPr>
        <w:widowControl/>
        <w:shd w:val="clear" w:color="auto" w:fill="FFFFFF"/>
        <w:spacing w:before="240" w:line="420" w:lineRule="atLeast"/>
        <w:rPr>
          <w:rFonts w:ascii="微软雅黑" w:eastAsia="微软雅黑" w:hAnsi="微软雅黑" w:cs="宋体"/>
          <w:kern w:val="0"/>
          <w:sz w:val="24"/>
          <w:szCs w:val="24"/>
        </w:rPr>
      </w:pPr>
    </w:p>
    <w:p w:rsidR="00BD58B8" w:rsidRDefault="00BD58B8" w:rsidP="009D6693">
      <w:pPr>
        <w:widowControl/>
        <w:shd w:val="clear" w:color="auto" w:fill="FFFFFF"/>
        <w:spacing w:before="240" w:line="420" w:lineRule="atLeast"/>
        <w:rPr>
          <w:rFonts w:ascii="微软雅黑" w:eastAsia="微软雅黑" w:hAnsi="微软雅黑" w:cs="宋体"/>
          <w:kern w:val="0"/>
          <w:sz w:val="24"/>
          <w:szCs w:val="24"/>
        </w:rPr>
      </w:pPr>
    </w:p>
    <w:p w:rsidR="00BD58B8" w:rsidRDefault="00BD58B8" w:rsidP="009D6693">
      <w:pPr>
        <w:widowControl/>
        <w:shd w:val="clear" w:color="auto" w:fill="FFFFFF"/>
        <w:spacing w:before="240" w:line="420" w:lineRule="atLeast"/>
        <w:rPr>
          <w:rFonts w:ascii="微软雅黑" w:eastAsia="微软雅黑" w:hAnsi="微软雅黑" w:cs="宋体"/>
          <w:kern w:val="0"/>
          <w:sz w:val="24"/>
          <w:szCs w:val="24"/>
        </w:rPr>
      </w:pPr>
    </w:p>
    <w:p w:rsidR="00BD58B8" w:rsidRDefault="00BD58B8" w:rsidP="009D6693">
      <w:pPr>
        <w:widowControl/>
        <w:shd w:val="clear" w:color="auto" w:fill="FFFFFF"/>
        <w:spacing w:before="240" w:line="420" w:lineRule="atLeast"/>
        <w:rPr>
          <w:rFonts w:ascii="微软雅黑" w:eastAsia="微软雅黑" w:hAnsi="微软雅黑" w:cs="宋体"/>
          <w:color w:val="333333"/>
          <w:kern w:val="0"/>
          <w:sz w:val="24"/>
          <w:szCs w:val="24"/>
        </w:rPr>
      </w:pPr>
    </w:p>
    <w:p w:rsidR="0054310C" w:rsidRDefault="00192E4E" w:rsidP="00FD786E">
      <w:pPr>
        <w:widowControl/>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附件一：</w:t>
      </w:r>
    </w:p>
    <w:p w:rsidR="0054310C" w:rsidRPr="00215AF5" w:rsidRDefault="00192E4E">
      <w:pPr>
        <w:pStyle w:val="a7"/>
        <w:spacing w:line="408" w:lineRule="auto"/>
        <w:jc w:val="center"/>
        <w:rPr>
          <w:rFonts w:ascii="微软雅黑" w:eastAsia="微软雅黑" w:hAnsi="微软雅黑" w:cs="Times New Roman"/>
          <w:b/>
          <w:bCs/>
          <w:sz w:val="32"/>
          <w:szCs w:val="32"/>
        </w:rPr>
      </w:pPr>
      <w:r w:rsidRPr="00215AF5">
        <w:rPr>
          <w:rFonts w:ascii="微软雅黑" w:eastAsia="微软雅黑" w:hAnsi="微软雅黑" w:cs="Times New Roman" w:hint="eastAsia"/>
          <w:b/>
          <w:bCs/>
          <w:sz w:val="32"/>
          <w:szCs w:val="32"/>
        </w:rPr>
        <w:t>关于持续运作</w:t>
      </w:r>
      <w:r w:rsidR="003305BC" w:rsidRPr="00215AF5">
        <w:rPr>
          <w:rFonts w:ascii="微软雅黑" w:eastAsia="微软雅黑" w:hAnsi="微软雅黑" w:cs="Times New Roman" w:hint="eastAsia"/>
          <w:b/>
          <w:bCs/>
          <w:sz w:val="32"/>
          <w:szCs w:val="32"/>
        </w:rPr>
        <w:t>申万菱信量化对冲策略灵活配置混合型发起式证券投资基金</w:t>
      </w:r>
      <w:r w:rsidRPr="00215AF5">
        <w:rPr>
          <w:rFonts w:ascii="微软雅黑" w:eastAsia="微软雅黑" w:hAnsi="微软雅黑" w:cs="Times New Roman"/>
          <w:b/>
          <w:bCs/>
          <w:sz w:val="32"/>
          <w:szCs w:val="32"/>
        </w:rPr>
        <w:t>的议案</w:t>
      </w:r>
    </w:p>
    <w:p w:rsidR="0054310C" w:rsidRDefault="003305BC">
      <w:pPr>
        <w:pStyle w:val="a7"/>
        <w:spacing w:line="408" w:lineRule="auto"/>
        <w:jc w:val="both"/>
        <w:rPr>
          <w:rFonts w:ascii="微软雅黑" w:eastAsia="微软雅黑" w:hAnsi="微软雅黑"/>
          <w:color w:val="333333"/>
        </w:rPr>
      </w:pPr>
      <w:r>
        <w:rPr>
          <w:rFonts w:ascii="微软雅黑" w:eastAsia="微软雅黑" w:hAnsi="微软雅黑" w:hint="eastAsia"/>
        </w:rPr>
        <w:t>申万菱信量化对冲策略灵活配置混合型发起式证券投资基金</w:t>
      </w:r>
      <w:r w:rsidR="00192E4E">
        <w:rPr>
          <w:rFonts w:ascii="微软雅黑" w:eastAsia="微软雅黑" w:hAnsi="微软雅黑" w:hint="eastAsia"/>
          <w:color w:val="333333"/>
        </w:rPr>
        <w:t>基金份额持有人：</w:t>
      </w:r>
    </w:p>
    <w:p w:rsidR="0054310C" w:rsidRDefault="00192E4E" w:rsidP="009D6693">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为保护基金份额持有人的利益，依据《中华人民共和国证券投资基金法》、《公开募集证券投资基金运作管理办法》和《</w:t>
      </w:r>
      <w:r w:rsidR="003305BC">
        <w:rPr>
          <w:rFonts w:ascii="微软雅黑" w:eastAsia="微软雅黑" w:hAnsi="微软雅黑" w:hint="eastAsia"/>
        </w:rPr>
        <w:t>申万菱信量化对冲策略灵活配置混合型发起式证券投资基金</w:t>
      </w:r>
      <w:r>
        <w:rPr>
          <w:rFonts w:ascii="微软雅黑" w:eastAsia="微软雅黑" w:hAnsi="微软雅黑" w:hint="eastAsia"/>
          <w:color w:val="333333"/>
        </w:rPr>
        <w:t>基金合同》有关规定，</w:t>
      </w:r>
      <w:r w:rsidR="003305BC">
        <w:rPr>
          <w:rFonts w:ascii="微软雅黑" w:eastAsia="微软雅黑" w:hAnsi="微软雅黑" w:hint="eastAsia"/>
        </w:rPr>
        <w:t>申万菱信量化对冲策略灵活配置混合型发起式证券投资基金</w:t>
      </w:r>
      <w:r>
        <w:rPr>
          <w:rFonts w:ascii="微软雅黑" w:eastAsia="微软雅黑" w:hAnsi="微软雅黑" w:hint="eastAsia"/>
          <w:color w:val="333333"/>
        </w:rPr>
        <w:t>的基金管理人申万菱信基金管理有限公司经与基金托管人中国</w:t>
      </w:r>
      <w:r w:rsidR="005C403B">
        <w:rPr>
          <w:rFonts w:ascii="微软雅黑" w:eastAsia="微软雅黑" w:hAnsi="微软雅黑" w:hint="eastAsia"/>
          <w:color w:val="333333"/>
        </w:rPr>
        <w:t>农业</w:t>
      </w:r>
      <w:r>
        <w:rPr>
          <w:rFonts w:ascii="微软雅黑" w:eastAsia="微软雅黑" w:hAnsi="微软雅黑" w:hint="eastAsia"/>
          <w:color w:val="333333"/>
        </w:rPr>
        <w:t>银行股份有限公司协商一致，决定以通讯方式召开</w:t>
      </w:r>
      <w:r w:rsidR="003305BC">
        <w:rPr>
          <w:rFonts w:ascii="微软雅黑" w:eastAsia="微软雅黑" w:hAnsi="微软雅黑" w:hint="eastAsia"/>
        </w:rPr>
        <w:t>申万菱信量化对冲策略灵活配置混合型发起式证券投资基金</w:t>
      </w:r>
      <w:r>
        <w:rPr>
          <w:rFonts w:ascii="微软雅黑" w:eastAsia="微软雅黑" w:hAnsi="微软雅黑" w:hint="eastAsia"/>
          <w:color w:val="333333"/>
        </w:rPr>
        <w:t>的基金份额持有人大会，提议持续运作</w:t>
      </w:r>
      <w:r w:rsidR="003305BC">
        <w:rPr>
          <w:rFonts w:ascii="微软雅黑" w:eastAsia="微软雅黑" w:hAnsi="微软雅黑" w:hint="eastAsia"/>
        </w:rPr>
        <w:t>申万菱信量化对冲策略灵活配置混合型发起式证券投资基金</w:t>
      </w:r>
      <w:r>
        <w:rPr>
          <w:rFonts w:ascii="微软雅黑" w:eastAsia="微软雅黑" w:hAnsi="微软雅黑" w:hint="eastAsia"/>
          <w:color w:val="333333"/>
        </w:rPr>
        <w:t>。</w:t>
      </w:r>
    </w:p>
    <w:p w:rsidR="0054310C" w:rsidRDefault="00192E4E">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为实施本次会议议案，提议授权基金管理人办理有关具体事宜，包括但不限于根据市场情况，决定采取基金持续运作的措施以及确定基金持续运作各项工作的具体时间等。</w:t>
      </w:r>
    </w:p>
    <w:p w:rsidR="0054310C" w:rsidRDefault="00192E4E">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color w:val="333333"/>
        </w:rPr>
        <w:t>以上议案，请予审议。</w:t>
      </w:r>
    </w:p>
    <w:p w:rsidR="0054310C" w:rsidRDefault="0054310C">
      <w:pPr>
        <w:pStyle w:val="a7"/>
        <w:spacing w:before="0" w:beforeAutospacing="0" w:after="0" w:afterAutospacing="0" w:line="360" w:lineRule="auto"/>
        <w:ind w:firstLineChars="200" w:firstLine="480"/>
        <w:jc w:val="both"/>
        <w:rPr>
          <w:rFonts w:ascii="微软雅黑" w:eastAsia="微软雅黑" w:hAnsi="微软雅黑"/>
          <w:color w:val="333333"/>
        </w:rPr>
      </w:pPr>
    </w:p>
    <w:p w:rsidR="0054310C" w:rsidRDefault="0054310C">
      <w:pPr>
        <w:pStyle w:val="a7"/>
        <w:spacing w:before="0" w:beforeAutospacing="0" w:after="0" w:afterAutospacing="0" w:line="360" w:lineRule="auto"/>
        <w:jc w:val="right"/>
        <w:rPr>
          <w:rFonts w:ascii="微软雅黑" w:eastAsia="微软雅黑" w:hAnsi="微软雅黑"/>
          <w:color w:val="333333"/>
        </w:rPr>
      </w:pPr>
    </w:p>
    <w:p w:rsidR="0054310C" w:rsidRDefault="00192E4E">
      <w:pPr>
        <w:pStyle w:val="a7"/>
        <w:spacing w:before="0" w:beforeAutospacing="0" w:after="0" w:afterAutospacing="0" w:line="360" w:lineRule="auto"/>
        <w:jc w:val="right"/>
        <w:rPr>
          <w:rFonts w:ascii="微软雅黑" w:eastAsia="微软雅黑" w:hAnsi="微软雅黑"/>
          <w:color w:val="333333"/>
        </w:rPr>
      </w:pPr>
      <w:r>
        <w:rPr>
          <w:rFonts w:ascii="微软雅黑" w:eastAsia="微软雅黑" w:hAnsi="微软雅黑" w:hint="eastAsia"/>
          <w:color w:val="333333"/>
        </w:rPr>
        <w:t>申万菱信</w:t>
      </w:r>
      <w:r>
        <w:rPr>
          <w:rFonts w:ascii="微软雅黑" w:eastAsia="微软雅黑" w:hAnsi="微软雅黑"/>
          <w:color w:val="333333"/>
        </w:rPr>
        <w:t>基金管理有限公司</w:t>
      </w:r>
    </w:p>
    <w:p w:rsidR="0054310C" w:rsidRDefault="00192E4E">
      <w:pPr>
        <w:spacing w:line="360" w:lineRule="auto"/>
        <w:jc w:val="right"/>
        <w:rPr>
          <w:rFonts w:ascii="微软雅黑" w:eastAsia="微软雅黑" w:hAnsi="微软雅黑" w:cs="宋体"/>
          <w:color w:val="333333"/>
          <w:sz w:val="24"/>
          <w:szCs w:val="24"/>
        </w:rPr>
      </w:pPr>
      <w:r w:rsidRPr="00BD58B8">
        <w:rPr>
          <w:rFonts w:ascii="微软雅黑" w:eastAsia="微软雅黑" w:hAnsi="微软雅黑" w:cs="宋体"/>
          <w:color w:val="333333"/>
          <w:sz w:val="24"/>
          <w:szCs w:val="24"/>
        </w:rPr>
        <w:t>202</w:t>
      </w:r>
      <w:r w:rsidR="00215AF5" w:rsidRPr="00BD58B8">
        <w:rPr>
          <w:rFonts w:ascii="微软雅黑" w:eastAsia="微软雅黑" w:hAnsi="微软雅黑" w:cs="宋体"/>
          <w:color w:val="333333"/>
          <w:sz w:val="24"/>
          <w:szCs w:val="24"/>
        </w:rPr>
        <w:t>6</w:t>
      </w:r>
      <w:r w:rsidRPr="00BD58B8">
        <w:rPr>
          <w:rFonts w:ascii="微软雅黑" w:eastAsia="微软雅黑" w:hAnsi="微软雅黑" w:cs="宋体"/>
          <w:color w:val="333333"/>
          <w:sz w:val="24"/>
          <w:szCs w:val="24"/>
        </w:rPr>
        <w:t>年</w:t>
      </w:r>
      <w:r w:rsidR="00922C85" w:rsidRPr="00BD58B8">
        <w:rPr>
          <w:rFonts w:ascii="微软雅黑" w:eastAsia="微软雅黑" w:hAnsi="微软雅黑" w:cs="宋体"/>
          <w:color w:val="333333"/>
          <w:sz w:val="24"/>
          <w:szCs w:val="24"/>
        </w:rPr>
        <w:t>2</w:t>
      </w:r>
      <w:r w:rsidRPr="00BD58B8">
        <w:rPr>
          <w:rFonts w:ascii="微软雅黑" w:eastAsia="微软雅黑" w:hAnsi="微软雅黑" w:cs="宋体" w:hint="eastAsia"/>
          <w:color w:val="333333"/>
          <w:sz w:val="24"/>
          <w:szCs w:val="24"/>
        </w:rPr>
        <w:t>月</w:t>
      </w:r>
      <w:r w:rsidR="00AA5903" w:rsidRPr="00BD58B8">
        <w:rPr>
          <w:rFonts w:ascii="微软雅黑" w:eastAsia="微软雅黑" w:hAnsi="微软雅黑" w:cs="宋体"/>
          <w:color w:val="333333"/>
          <w:sz w:val="24"/>
          <w:szCs w:val="24"/>
        </w:rPr>
        <w:t>2</w:t>
      </w:r>
      <w:r w:rsidR="00AA5903">
        <w:rPr>
          <w:rFonts w:ascii="微软雅黑" w:eastAsia="微软雅黑" w:hAnsi="微软雅黑" w:cs="宋体"/>
          <w:color w:val="333333"/>
          <w:sz w:val="24"/>
          <w:szCs w:val="24"/>
        </w:rPr>
        <w:t>6</w:t>
      </w:r>
      <w:bookmarkStart w:id="10" w:name="_GoBack"/>
      <w:bookmarkEnd w:id="10"/>
      <w:r w:rsidRPr="00BD58B8">
        <w:rPr>
          <w:rFonts w:ascii="微软雅黑" w:eastAsia="微软雅黑" w:hAnsi="微软雅黑" w:cs="宋体"/>
          <w:color w:val="333333"/>
          <w:sz w:val="24"/>
          <w:szCs w:val="24"/>
        </w:rPr>
        <w:t>日</w:t>
      </w:r>
    </w:p>
    <w:p w:rsidR="0054310C" w:rsidRDefault="00192E4E" w:rsidP="00BE5643">
      <w:pPr>
        <w:pStyle w:val="a7"/>
        <w:shd w:val="clear" w:color="auto" w:fill="FFFFFF"/>
        <w:spacing w:beforeLines="50" w:beforeAutospacing="0" w:afterLines="50" w:afterAutospacing="0" w:line="360" w:lineRule="auto"/>
        <w:jc w:val="both"/>
        <w:outlineLvl w:val="1"/>
        <w:rPr>
          <w:rFonts w:ascii="微软雅黑" w:eastAsia="微软雅黑" w:hAnsi="微软雅黑"/>
          <w:color w:val="333333"/>
        </w:rPr>
        <w:pPrChange w:id="11" w:author="ZHONGM" w:date="2026-02-26T00:00:00Z">
          <w:pPr>
            <w:pStyle w:val="a7"/>
            <w:shd w:val="clear" w:color="auto" w:fill="FFFFFF"/>
            <w:spacing w:beforeLines="50" w:beforeAutospacing="0" w:afterLines="50" w:afterAutospacing="0" w:line="360" w:lineRule="auto"/>
            <w:jc w:val="both"/>
            <w:outlineLvl w:val="1"/>
          </w:pPr>
        </w:pPrChange>
      </w:pPr>
      <w:r>
        <w:rPr>
          <w:rFonts w:ascii="微软雅黑" w:eastAsia="微软雅黑" w:hAnsi="微软雅黑"/>
          <w:color w:val="333333"/>
        </w:rPr>
        <w:t>附件</w:t>
      </w:r>
      <w:r>
        <w:rPr>
          <w:rFonts w:ascii="微软雅黑" w:eastAsia="微软雅黑" w:hAnsi="微软雅黑" w:hint="eastAsia"/>
          <w:color w:val="333333"/>
        </w:rPr>
        <w:t>二</w:t>
      </w:r>
      <w:r>
        <w:rPr>
          <w:rFonts w:ascii="微软雅黑" w:eastAsia="微软雅黑" w:hAnsi="微软雅黑"/>
          <w:color w:val="333333"/>
        </w:rPr>
        <w:t>：</w:t>
      </w:r>
    </w:p>
    <w:p w:rsidR="0054310C" w:rsidRPr="00215AF5" w:rsidRDefault="003305BC" w:rsidP="009D6693">
      <w:pPr>
        <w:pStyle w:val="a7"/>
        <w:shd w:val="clear" w:color="auto" w:fill="FFFFFF"/>
        <w:spacing w:before="240" w:beforeAutospacing="0" w:after="0" w:afterAutospacing="0"/>
        <w:jc w:val="center"/>
        <w:rPr>
          <w:rFonts w:ascii="微软雅黑" w:eastAsia="微软雅黑" w:hAnsi="微软雅黑" w:cs="Times New Roman"/>
          <w:b/>
          <w:bCs/>
          <w:sz w:val="32"/>
          <w:szCs w:val="32"/>
        </w:rPr>
      </w:pPr>
      <w:r w:rsidRPr="00215AF5">
        <w:rPr>
          <w:rFonts w:ascii="微软雅黑" w:eastAsia="微软雅黑" w:hAnsi="微软雅黑" w:cs="Times New Roman" w:hint="eastAsia"/>
          <w:b/>
          <w:bCs/>
          <w:sz w:val="32"/>
          <w:szCs w:val="32"/>
        </w:rPr>
        <w:t>申万菱信量化对冲策略灵活配置混合型发起式证券投资基金</w:t>
      </w:r>
      <w:r w:rsidR="00192E4E" w:rsidRPr="00215AF5">
        <w:rPr>
          <w:rFonts w:ascii="微软雅黑" w:eastAsia="微软雅黑" w:hAnsi="微软雅黑" w:cs="Times New Roman"/>
          <w:b/>
          <w:bCs/>
          <w:sz w:val="32"/>
          <w:szCs w:val="32"/>
        </w:rPr>
        <w:t>基金份额持有人大会</w:t>
      </w:r>
    </w:p>
    <w:p w:rsidR="0054310C" w:rsidRPr="00215AF5" w:rsidRDefault="00192E4E" w:rsidP="00215AF5">
      <w:pPr>
        <w:pStyle w:val="a7"/>
        <w:shd w:val="clear" w:color="auto" w:fill="FFFFFF"/>
        <w:spacing w:before="120" w:beforeAutospacing="0" w:after="0" w:afterAutospacing="0"/>
        <w:jc w:val="center"/>
        <w:rPr>
          <w:rFonts w:ascii="微软雅黑" w:eastAsia="微软雅黑" w:hAnsi="微软雅黑" w:cs="Times New Roman"/>
          <w:b/>
          <w:bCs/>
          <w:sz w:val="32"/>
          <w:szCs w:val="32"/>
        </w:rPr>
      </w:pPr>
      <w:r w:rsidRPr="00215AF5">
        <w:rPr>
          <w:rFonts w:ascii="微软雅黑" w:eastAsia="微软雅黑" w:hAnsi="微软雅黑" w:cs="Times New Roman"/>
          <w:b/>
          <w:bCs/>
          <w:sz w:val="32"/>
          <w:szCs w:val="32"/>
        </w:rPr>
        <w:t>通讯表决票</w:t>
      </w:r>
    </w:p>
    <w:p w:rsidR="0054310C" w:rsidRDefault="0054310C" w:rsidP="00215AF5">
      <w:pPr>
        <w:pStyle w:val="a7"/>
        <w:shd w:val="clear" w:color="auto" w:fill="FFFFFF"/>
        <w:spacing w:before="0" w:beforeAutospacing="0" w:after="0" w:afterAutospacing="0"/>
        <w:jc w:val="center"/>
        <w:outlineLvl w:val="1"/>
        <w:rPr>
          <w:rFonts w:ascii="微软雅黑" w:eastAsia="微软雅黑" w:hAnsi="微软雅黑"/>
          <w:color w:val="333333"/>
        </w:rPr>
      </w:pPr>
    </w:p>
    <w:tbl>
      <w:tblPr>
        <w:tblStyle w:val="a9"/>
        <w:tblW w:w="0" w:type="auto"/>
        <w:tblLook w:val="04A0"/>
      </w:tblPr>
      <w:tblGrid>
        <w:gridCol w:w="4390"/>
        <w:gridCol w:w="1275"/>
        <w:gridCol w:w="1248"/>
        <w:gridCol w:w="1383"/>
      </w:tblGrid>
      <w:tr w:rsidR="0054310C">
        <w:trPr>
          <w:trHeight w:val="481"/>
        </w:trPr>
        <w:tc>
          <w:tcPr>
            <w:tcW w:w="8296" w:type="dxa"/>
            <w:gridSpan w:val="4"/>
            <w:vAlign w:val="center"/>
          </w:tcPr>
          <w:p w:rsidR="0054310C" w:rsidRDefault="00192E4E" w:rsidP="009D6693">
            <w:pPr>
              <w:spacing w:line="360"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基金份额持有人基本资料</w:t>
            </w:r>
          </w:p>
        </w:tc>
      </w:tr>
      <w:tr w:rsidR="0054310C">
        <w:trPr>
          <w:trHeight w:val="416"/>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基金份额持有人姓名/名称</w:t>
            </w:r>
          </w:p>
        </w:tc>
        <w:tc>
          <w:tcPr>
            <w:tcW w:w="3906" w:type="dxa"/>
            <w:gridSpan w:val="3"/>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r>
      <w:tr w:rsidR="0054310C">
        <w:trPr>
          <w:trHeight w:val="766"/>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基金份额持有人证件号码（身份证件号/</w:t>
            </w:r>
            <w:bookmarkStart w:id="12" w:name="OLE_LINK12"/>
            <w:r>
              <w:rPr>
                <w:rFonts w:ascii="微软雅黑" w:eastAsia="微软雅黑" w:hAnsi="微软雅黑" w:cs="宋体" w:hint="eastAsia"/>
                <w:color w:val="333333"/>
                <w:sz w:val="24"/>
                <w:szCs w:val="24"/>
              </w:rPr>
              <w:t>统一社会信用代码</w:t>
            </w:r>
            <w:bookmarkEnd w:id="12"/>
            <w:r>
              <w:rPr>
                <w:rFonts w:ascii="微软雅黑" w:eastAsia="微软雅黑" w:hAnsi="微软雅黑" w:cs="宋体" w:hint="eastAsia"/>
                <w:color w:val="333333"/>
                <w:sz w:val="24"/>
                <w:szCs w:val="24"/>
              </w:rPr>
              <w:t>）</w:t>
            </w:r>
          </w:p>
        </w:tc>
        <w:tc>
          <w:tcPr>
            <w:tcW w:w="3906" w:type="dxa"/>
            <w:gridSpan w:val="3"/>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r>
      <w:tr w:rsidR="0054310C">
        <w:trPr>
          <w:trHeight w:val="421"/>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委托代理人姓名/名称</w:t>
            </w:r>
          </w:p>
        </w:tc>
        <w:tc>
          <w:tcPr>
            <w:tcW w:w="3906" w:type="dxa"/>
            <w:gridSpan w:val="3"/>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r>
      <w:tr w:rsidR="0054310C">
        <w:trPr>
          <w:trHeight w:val="840"/>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委托代理人证件号码（身份证件号/</w:t>
            </w:r>
            <w:r w:rsidR="000738ED">
              <w:rPr>
                <w:rFonts w:ascii="微软雅黑" w:eastAsia="微软雅黑" w:hAnsi="微软雅黑" w:cs="宋体" w:hint="eastAsia"/>
                <w:color w:val="333333"/>
                <w:sz w:val="24"/>
                <w:szCs w:val="24"/>
              </w:rPr>
              <w:t>统一社会信用代码</w:t>
            </w:r>
            <w:r>
              <w:rPr>
                <w:rFonts w:ascii="微软雅黑" w:eastAsia="微软雅黑" w:hAnsi="微软雅黑" w:cs="宋体"/>
                <w:color w:val="333333"/>
                <w:sz w:val="24"/>
                <w:szCs w:val="24"/>
              </w:rPr>
              <w:t xml:space="preserve"> </w:t>
            </w:r>
            <w:r>
              <w:rPr>
                <w:rFonts w:ascii="微软雅黑" w:eastAsia="微软雅黑" w:hAnsi="微软雅黑" w:cs="宋体" w:hint="eastAsia"/>
                <w:color w:val="333333"/>
                <w:sz w:val="24"/>
                <w:szCs w:val="24"/>
              </w:rPr>
              <w:t>）</w:t>
            </w:r>
          </w:p>
        </w:tc>
        <w:tc>
          <w:tcPr>
            <w:tcW w:w="3906" w:type="dxa"/>
            <w:gridSpan w:val="3"/>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r>
      <w:tr w:rsidR="0054310C">
        <w:trPr>
          <w:trHeight w:val="479"/>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基金份额持有人基金账户号</w:t>
            </w:r>
          </w:p>
        </w:tc>
        <w:tc>
          <w:tcPr>
            <w:tcW w:w="3906" w:type="dxa"/>
            <w:gridSpan w:val="3"/>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r>
      <w:tr w:rsidR="0054310C" w:rsidTr="00215AF5">
        <w:trPr>
          <w:trHeight w:val="469"/>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表决事项</w:t>
            </w:r>
          </w:p>
        </w:tc>
        <w:tc>
          <w:tcPr>
            <w:tcW w:w="1275" w:type="dxa"/>
            <w:vAlign w:val="center"/>
          </w:tcPr>
          <w:p w:rsidR="0054310C" w:rsidRDefault="00192E4E" w:rsidP="00215AF5">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同意</w:t>
            </w:r>
          </w:p>
        </w:tc>
        <w:tc>
          <w:tcPr>
            <w:tcW w:w="1248" w:type="dxa"/>
            <w:vAlign w:val="center"/>
          </w:tcPr>
          <w:p w:rsidR="0054310C" w:rsidRDefault="00192E4E" w:rsidP="00215AF5">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反对</w:t>
            </w:r>
          </w:p>
        </w:tc>
        <w:tc>
          <w:tcPr>
            <w:tcW w:w="1383" w:type="dxa"/>
            <w:vAlign w:val="center"/>
          </w:tcPr>
          <w:p w:rsidR="0054310C" w:rsidRDefault="00192E4E" w:rsidP="00215AF5">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弃权</w:t>
            </w:r>
          </w:p>
        </w:tc>
      </w:tr>
      <w:tr w:rsidR="0054310C">
        <w:trPr>
          <w:trHeight w:val="957"/>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kern w:val="0"/>
                <w:sz w:val="24"/>
                <w:szCs w:val="24"/>
              </w:rPr>
              <w:t>《关于</w:t>
            </w:r>
            <w:r>
              <w:rPr>
                <w:rFonts w:ascii="微软雅黑" w:eastAsia="微软雅黑" w:hAnsi="微软雅黑" w:cs="宋体" w:hint="eastAsia"/>
                <w:kern w:val="0"/>
                <w:sz w:val="24"/>
                <w:szCs w:val="24"/>
              </w:rPr>
              <w:t>持续运作</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kern w:val="0"/>
                <w:sz w:val="24"/>
                <w:szCs w:val="24"/>
              </w:rPr>
              <w:t>的议案</w:t>
            </w:r>
            <w:r>
              <w:rPr>
                <w:rFonts w:ascii="微软雅黑" w:eastAsia="微软雅黑" w:hAnsi="微软雅黑" w:cs="宋体" w:hint="eastAsia"/>
                <w:color w:val="333333"/>
                <w:kern w:val="0"/>
                <w:sz w:val="24"/>
                <w:szCs w:val="24"/>
              </w:rPr>
              <w:t>》</w:t>
            </w:r>
          </w:p>
        </w:tc>
        <w:tc>
          <w:tcPr>
            <w:tcW w:w="1275" w:type="dxa"/>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c>
          <w:tcPr>
            <w:tcW w:w="1248" w:type="dxa"/>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c>
          <w:tcPr>
            <w:tcW w:w="1383" w:type="dxa"/>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r>
      <w:tr w:rsidR="0054310C">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个人基金份额持有人/委托代理人签字栏</w:t>
            </w:r>
          </w:p>
          <w:p w:rsidR="0054310C" w:rsidRDefault="0054310C" w:rsidP="00215AF5">
            <w:pPr>
              <w:snapToGrid w:val="0"/>
              <w:spacing w:line="288" w:lineRule="auto"/>
              <w:rPr>
                <w:rFonts w:ascii="微软雅黑" w:eastAsia="微软雅黑" w:hAnsi="微软雅黑" w:cs="宋体"/>
                <w:color w:val="333333"/>
                <w:sz w:val="24"/>
                <w:szCs w:val="24"/>
              </w:rPr>
            </w:pPr>
          </w:p>
          <w:p w:rsidR="0054310C" w:rsidRDefault="0054310C" w:rsidP="00215AF5">
            <w:pPr>
              <w:snapToGrid w:val="0"/>
              <w:spacing w:line="288" w:lineRule="auto"/>
              <w:rPr>
                <w:rFonts w:ascii="微软雅黑" w:eastAsia="微软雅黑" w:hAnsi="微软雅黑" w:cs="宋体"/>
                <w:color w:val="333333"/>
                <w:sz w:val="24"/>
                <w:szCs w:val="24"/>
              </w:rPr>
            </w:pPr>
          </w:p>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签字：</w:t>
            </w:r>
          </w:p>
          <w:p w:rsidR="0054310C" w:rsidRDefault="0054310C" w:rsidP="00215AF5">
            <w:pPr>
              <w:snapToGrid w:val="0"/>
              <w:spacing w:line="288" w:lineRule="auto"/>
              <w:rPr>
                <w:rFonts w:ascii="微软雅黑" w:eastAsia="微软雅黑" w:hAnsi="微软雅黑" w:cs="宋体"/>
                <w:color w:val="333333"/>
                <w:sz w:val="24"/>
                <w:szCs w:val="24"/>
              </w:rPr>
            </w:pPr>
          </w:p>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日期：</w:t>
            </w:r>
          </w:p>
        </w:tc>
        <w:tc>
          <w:tcPr>
            <w:tcW w:w="3906" w:type="dxa"/>
            <w:gridSpan w:val="3"/>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机构基金份额持有人/委托代理人签章栏</w:t>
            </w:r>
          </w:p>
          <w:p w:rsidR="0054310C" w:rsidRDefault="0054310C" w:rsidP="00215AF5">
            <w:pPr>
              <w:snapToGrid w:val="0"/>
              <w:spacing w:line="288" w:lineRule="auto"/>
              <w:rPr>
                <w:rFonts w:ascii="微软雅黑" w:eastAsia="微软雅黑" w:hAnsi="微软雅黑" w:cs="宋体"/>
                <w:color w:val="333333"/>
                <w:sz w:val="24"/>
                <w:szCs w:val="24"/>
              </w:rPr>
            </w:pPr>
          </w:p>
          <w:p w:rsidR="0054310C" w:rsidRDefault="0054310C" w:rsidP="00215AF5">
            <w:pPr>
              <w:snapToGrid w:val="0"/>
              <w:spacing w:line="288" w:lineRule="auto"/>
              <w:rPr>
                <w:rFonts w:ascii="微软雅黑" w:eastAsia="微软雅黑" w:hAnsi="微软雅黑" w:cs="宋体"/>
                <w:color w:val="333333"/>
                <w:sz w:val="24"/>
                <w:szCs w:val="24"/>
              </w:rPr>
            </w:pPr>
          </w:p>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单位公章：</w:t>
            </w:r>
          </w:p>
          <w:p w:rsidR="0054310C" w:rsidRDefault="0054310C" w:rsidP="00215AF5">
            <w:pPr>
              <w:snapToGrid w:val="0"/>
              <w:spacing w:line="288" w:lineRule="auto"/>
              <w:rPr>
                <w:rFonts w:ascii="微软雅黑" w:eastAsia="微软雅黑" w:hAnsi="微软雅黑" w:cs="宋体"/>
                <w:color w:val="333333"/>
                <w:sz w:val="24"/>
                <w:szCs w:val="24"/>
              </w:rPr>
            </w:pPr>
          </w:p>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日期</w:t>
            </w:r>
          </w:p>
          <w:p w:rsidR="0054310C" w:rsidRDefault="0054310C" w:rsidP="00215AF5">
            <w:pPr>
              <w:snapToGrid w:val="0"/>
              <w:spacing w:line="288" w:lineRule="auto"/>
              <w:rPr>
                <w:rFonts w:ascii="微软雅黑" w:eastAsia="微软雅黑" w:hAnsi="微软雅黑" w:cs="宋体"/>
                <w:color w:val="333333"/>
                <w:sz w:val="24"/>
                <w:szCs w:val="24"/>
              </w:rPr>
            </w:pPr>
          </w:p>
        </w:tc>
      </w:tr>
    </w:tbl>
    <w:p w:rsidR="0054310C"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关于表决票的填写</w:t>
      </w:r>
      <w:r>
        <w:rPr>
          <w:rFonts w:ascii="微软雅黑" w:eastAsia="微软雅黑" w:hAnsi="微软雅黑" w:cs="宋体"/>
          <w:color w:val="333333"/>
          <w:sz w:val="24"/>
          <w:szCs w:val="24"/>
        </w:rPr>
        <w:t>说明：</w:t>
      </w:r>
    </w:p>
    <w:p w:rsidR="0054310C"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1、请就审议事项表示“同意”、“反对”或“弃权”，并在相应栏内画“√”，</w:t>
      </w:r>
      <w:r>
        <w:rPr>
          <w:rFonts w:ascii="微软雅黑" w:eastAsia="微软雅黑" w:hAnsi="微软雅黑" w:cs="宋体" w:hint="eastAsia"/>
          <w:color w:val="333333"/>
          <w:sz w:val="24"/>
          <w:szCs w:val="24"/>
        </w:rPr>
        <w:t>持有人必须选择一种且只能选择一种表决意见。</w:t>
      </w:r>
    </w:p>
    <w:p w:rsidR="0054310C"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2</w:t>
      </w:r>
      <w:r>
        <w:rPr>
          <w:rFonts w:ascii="微软雅黑" w:eastAsia="微软雅黑" w:hAnsi="微软雅黑" w:cs="宋体" w:hint="eastAsia"/>
          <w:color w:val="333333"/>
          <w:sz w:val="24"/>
          <w:szCs w:val="24"/>
        </w:rPr>
        <w:t>、本表决票中“基金份额持有人证件号码”，仅指基金份额持有人认购/申购</w:t>
      </w:r>
      <w:r w:rsidR="003305BC">
        <w:rPr>
          <w:rFonts w:ascii="微软雅黑" w:eastAsia="微软雅黑" w:hAnsi="微软雅黑" w:cs="宋体" w:hint="eastAsia"/>
          <w:color w:val="333333"/>
          <w:sz w:val="24"/>
          <w:szCs w:val="24"/>
        </w:rPr>
        <w:t>申万菱信量化对冲策略灵活配置混合型发起式证券投资基金</w:t>
      </w:r>
      <w:r>
        <w:rPr>
          <w:rFonts w:ascii="微软雅黑" w:eastAsia="微软雅黑" w:hAnsi="微软雅黑" w:cs="宋体" w:hint="eastAsia"/>
          <w:color w:val="333333"/>
          <w:sz w:val="24"/>
          <w:szCs w:val="24"/>
        </w:rPr>
        <w:t>时所使用的证件号码或该证件号码的更新。</w:t>
      </w:r>
    </w:p>
    <w:p w:rsidR="0054310C"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3、</w:t>
      </w:r>
      <w:r>
        <w:rPr>
          <w:rFonts w:ascii="微软雅黑" w:eastAsia="微软雅黑" w:hAnsi="微软雅黑" w:cs="宋体" w:hint="eastAsia"/>
          <w:color w:val="333333"/>
          <w:sz w:val="24"/>
          <w:szCs w:val="24"/>
        </w:rPr>
        <w:t>表决票填写完整清晰，所提供文件符合本公告规定，且在投票表决起止时间内送达指定联系地址的，为有效表决票；</w:t>
      </w:r>
      <w:r>
        <w:rPr>
          <w:rFonts w:ascii="微软雅黑" w:eastAsia="微软雅黑" w:hAnsi="微软雅黑" w:cs="宋体"/>
          <w:color w:val="333333"/>
          <w:sz w:val="24"/>
          <w:szCs w:val="24"/>
        </w:rPr>
        <w:t>如表决票上的表决意见未选、多选或无法辨认</w:t>
      </w:r>
      <w:r>
        <w:rPr>
          <w:rFonts w:ascii="微软雅黑" w:eastAsia="微软雅黑" w:hAnsi="微软雅黑" w:cs="宋体" w:hint="eastAsia"/>
          <w:color w:val="333333"/>
          <w:sz w:val="24"/>
          <w:szCs w:val="24"/>
        </w:rPr>
        <w:t>、表决意见模糊不清或相互矛盾</w:t>
      </w:r>
      <w:r>
        <w:rPr>
          <w:rFonts w:ascii="微软雅黑" w:eastAsia="微软雅黑" w:hAnsi="微软雅黑" w:cs="宋体"/>
          <w:color w:val="333333"/>
          <w:sz w:val="24"/>
          <w:szCs w:val="24"/>
        </w:rPr>
        <w:t>，但其他各项符合</w:t>
      </w:r>
      <w:r>
        <w:rPr>
          <w:rFonts w:ascii="微软雅黑" w:eastAsia="微软雅黑" w:hAnsi="微软雅黑" w:cs="宋体" w:hint="eastAsia"/>
          <w:color w:val="333333"/>
          <w:sz w:val="24"/>
          <w:szCs w:val="24"/>
        </w:rPr>
        <w:t>本公告</w:t>
      </w:r>
      <w:r>
        <w:rPr>
          <w:rFonts w:ascii="微软雅黑" w:eastAsia="微软雅黑" w:hAnsi="微软雅黑" w:cs="宋体"/>
          <w:color w:val="333333"/>
          <w:sz w:val="24"/>
          <w:szCs w:val="24"/>
        </w:rPr>
        <w:t>规定的，视为弃权表决，计入有效表决票</w:t>
      </w:r>
      <w:r>
        <w:rPr>
          <w:rFonts w:ascii="微软雅黑" w:eastAsia="微软雅黑" w:hAnsi="微软雅黑" w:cs="宋体" w:hint="eastAsia"/>
          <w:color w:val="333333"/>
          <w:sz w:val="24"/>
          <w:szCs w:val="24"/>
        </w:rPr>
        <w:t>，</w:t>
      </w:r>
      <w:r>
        <w:rPr>
          <w:rFonts w:ascii="微软雅黑" w:eastAsia="微软雅黑" w:hAnsi="微软雅黑" w:cs="宋体"/>
          <w:color w:val="333333"/>
          <w:sz w:val="24"/>
          <w:szCs w:val="24"/>
        </w:rPr>
        <w:t>并按“弃权”计入对应的表决结果。</w:t>
      </w:r>
      <w:r>
        <w:rPr>
          <w:rFonts w:ascii="微软雅黑" w:eastAsia="微软雅黑" w:hAnsi="微软雅黑" w:cs="宋体" w:hint="eastAsia"/>
          <w:color w:val="333333"/>
          <w:sz w:val="24"/>
          <w:szCs w:val="24"/>
        </w:rPr>
        <w:t>如表决票上的签字或盖章部分填写不完整、不清晰的，或未能提供有效证明基金份额持有人身份或代理人经有效授权的证明文件的，或未能在投票表决起止时间内送达指定联系地址的，均为无效表决票；无效表决票所代表的基金份额不计入参加本次基金份额持有人大会表决的基金份额总数。</w:t>
      </w:r>
    </w:p>
    <w:p w:rsidR="0054310C"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4</w:t>
      </w:r>
      <w:r>
        <w:rPr>
          <w:rFonts w:ascii="微软雅黑" w:eastAsia="微软雅黑" w:hAnsi="微软雅黑" w:cs="宋体" w:hint="eastAsia"/>
          <w:color w:val="333333"/>
          <w:sz w:val="24"/>
          <w:szCs w:val="24"/>
        </w:rPr>
        <w:t>、同一基金份额持有人拥有多个基金账户且需要按照不同账户持有</w:t>
      </w:r>
      <w:r w:rsidR="00FC3C61">
        <w:rPr>
          <w:rFonts w:ascii="微软雅黑" w:eastAsia="微软雅黑" w:hAnsi="微软雅黑" w:cs="宋体" w:hint="eastAsia"/>
          <w:color w:val="333333"/>
          <w:sz w:val="24"/>
          <w:szCs w:val="24"/>
        </w:rPr>
        <w:t>的</w:t>
      </w:r>
      <w:r>
        <w:rPr>
          <w:rFonts w:ascii="微软雅黑" w:eastAsia="微软雅黑" w:hAnsi="微软雅黑" w:cs="宋体" w:hint="eastAsia"/>
          <w:color w:val="333333"/>
          <w:sz w:val="24"/>
          <w:szCs w:val="24"/>
        </w:rPr>
        <w:t>基金份额分别行使表决权的，应当分别填写基金份额持有人基金账户号，其他情况可不必填写。此处空白、多填、错填、无法识别等情况的，将被默认为代表此基金份额持有人所持有的本基金所有份额。</w:t>
      </w:r>
    </w:p>
    <w:p w:rsidR="009D6693"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5、本表决票可剪报、复印、登录基金管理人网站（</w:t>
      </w:r>
      <w:r>
        <w:rPr>
          <w:rFonts w:ascii="微软雅黑" w:eastAsia="微软雅黑" w:hAnsi="微软雅黑" w:cs="宋体"/>
          <w:color w:val="333333"/>
          <w:sz w:val="24"/>
          <w:szCs w:val="24"/>
        </w:rPr>
        <w:t>https://www.swsmu.com</w:t>
      </w:r>
      <w:r>
        <w:rPr>
          <w:rFonts w:ascii="微软雅黑" w:eastAsia="微软雅黑" w:hAnsi="微软雅黑" w:cs="宋体" w:hint="eastAsia"/>
          <w:color w:val="333333"/>
          <w:sz w:val="24"/>
          <w:szCs w:val="24"/>
        </w:rPr>
        <w:t>）、中国证监会基金电子披露网站（http://eid.csrc.gov.cn/fund）下载并打印或按以上格式自制，填写完整并签字和/或盖章。</w:t>
      </w:r>
    </w:p>
    <w:p w:rsidR="0054310C"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br w:type="page"/>
      </w:r>
    </w:p>
    <w:p w:rsidR="0054310C" w:rsidRDefault="00192E4E" w:rsidP="00BE5643">
      <w:pPr>
        <w:pStyle w:val="a7"/>
        <w:shd w:val="clear" w:color="auto" w:fill="FFFFFF"/>
        <w:spacing w:beforeLines="50" w:beforeAutospacing="0" w:afterLines="50" w:afterAutospacing="0" w:line="360" w:lineRule="auto"/>
        <w:jc w:val="both"/>
        <w:outlineLvl w:val="1"/>
        <w:rPr>
          <w:rFonts w:ascii="微软雅黑" w:eastAsia="微软雅黑" w:hAnsi="微软雅黑"/>
          <w:color w:val="333333"/>
        </w:rPr>
        <w:pPrChange w:id="13" w:author="ZHONGM" w:date="2026-02-26T00:00:00Z">
          <w:pPr>
            <w:pStyle w:val="a7"/>
            <w:shd w:val="clear" w:color="auto" w:fill="FFFFFF"/>
            <w:spacing w:beforeLines="50" w:beforeAutospacing="0" w:afterLines="50" w:afterAutospacing="0" w:line="360" w:lineRule="auto"/>
            <w:jc w:val="both"/>
            <w:outlineLvl w:val="1"/>
          </w:pPr>
        </w:pPrChange>
      </w:pPr>
      <w:r>
        <w:rPr>
          <w:rFonts w:ascii="微软雅黑" w:eastAsia="微软雅黑" w:hAnsi="微软雅黑" w:hint="eastAsia"/>
          <w:color w:val="333333"/>
        </w:rPr>
        <w:t>附件三：</w:t>
      </w:r>
    </w:p>
    <w:p w:rsidR="0054310C" w:rsidRPr="00215AF5" w:rsidRDefault="003305BC" w:rsidP="00215AF5">
      <w:pPr>
        <w:pStyle w:val="a7"/>
        <w:shd w:val="clear" w:color="auto" w:fill="FFFFFF"/>
        <w:spacing w:before="240" w:beforeAutospacing="0" w:after="0" w:afterAutospacing="0"/>
        <w:jc w:val="center"/>
        <w:rPr>
          <w:rFonts w:ascii="微软雅黑" w:eastAsia="微软雅黑" w:hAnsi="微软雅黑" w:cs="Times New Roman"/>
          <w:b/>
          <w:bCs/>
          <w:sz w:val="32"/>
          <w:szCs w:val="32"/>
        </w:rPr>
      </w:pPr>
      <w:r w:rsidRPr="00215AF5">
        <w:rPr>
          <w:rFonts w:ascii="微软雅黑" w:eastAsia="微软雅黑" w:hAnsi="微软雅黑" w:cs="Times New Roman" w:hint="eastAsia"/>
          <w:b/>
          <w:bCs/>
          <w:sz w:val="32"/>
          <w:szCs w:val="32"/>
        </w:rPr>
        <w:t>申万菱信量化对冲策略灵活配置混合型发起式证券投资基金</w:t>
      </w:r>
      <w:r w:rsidR="00192E4E" w:rsidRPr="00215AF5">
        <w:rPr>
          <w:rFonts w:ascii="微软雅黑" w:eastAsia="微软雅黑" w:hAnsi="微软雅黑" w:cs="Times New Roman" w:hint="eastAsia"/>
          <w:b/>
          <w:bCs/>
          <w:sz w:val="32"/>
          <w:szCs w:val="32"/>
        </w:rPr>
        <w:t>基金份额持有人大会授权委托书</w:t>
      </w:r>
    </w:p>
    <w:p w:rsidR="0054310C" w:rsidRDefault="00192E4E">
      <w:pPr>
        <w:pStyle w:val="a7"/>
        <w:shd w:val="clear" w:color="auto" w:fill="FFFFFF"/>
        <w:spacing w:before="0" w:beforeAutospacing="0" w:after="0" w:afterAutospacing="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兹全权委托</w:t>
      </w:r>
      <w:r>
        <w:rPr>
          <w:rFonts w:ascii="微软雅黑" w:eastAsia="微软雅黑" w:hAnsi="微软雅黑"/>
          <w:color w:val="333333"/>
        </w:rPr>
        <w:t>[  ]先生／女士或[            ]机构代表本人</w:t>
      </w:r>
      <w:r w:rsidRPr="009D6693">
        <w:rPr>
          <w:rFonts w:ascii="微软雅黑" w:eastAsia="微软雅黑" w:hAnsi="微软雅黑" w:hint="eastAsia"/>
          <w:color w:val="333333"/>
        </w:rPr>
        <w:t>（或本机构）</w:t>
      </w:r>
      <w:r>
        <w:rPr>
          <w:rFonts w:ascii="微软雅黑" w:eastAsia="微软雅黑" w:hAnsi="微软雅黑"/>
          <w:color w:val="333333"/>
        </w:rPr>
        <w:t>参加投票截止</w:t>
      </w:r>
      <w:r>
        <w:rPr>
          <w:rFonts w:ascii="微软雅黑" w:eastAsia="微软雅黑" w:hAnsi="微软雅黑" w:hint="eastAsia"/>
          <w:color w:val="333333"/>
        </w:rPr>
        <w:t>时间</w:t>
      </w:r>
      <w:r w:rsidRPr="00BD58B8">
        <w:rPr>
          <w:rFonts w:ascii="微软雅黑" w:eastAsia="微软雅黑" w:hAnsi="微软雅黑"/>
          <w:color w:val="333333"/>
        </w:rPr>
        <w:t>为20</w:t>
      </w:r>
      <w:r w:rsidR="00215AF5" w:rsidRPr="00BD58B8">
        <w:rPr>
          <w:rFonts w:ascii="微软雅黑" w:eastAsia="微软雅黑" w:hAnsi="微软雅黑"/>
          <w:color w:val="333333"/>
        </w:rPr>
        <w:t>26</w:t>
      </w:r>
      <w:r w:rsidRPr="00BD58B8">
        <w:rPr>
          <w:rFonts w:ascii="微软雅黑" w:eastAsia="微软雅黑" w:hAnsi="微软雅黑"/>
          <w:color w:val="333333"/>
        </w:rPr>
        <w:t>年</w:t>
      </w:r>
      <w:r w:rsidR="00922C85" w:rsidRPr="00BD58B8">
        <w:rPr>
          <w:rFonts w:ascii="微软雅黑" w:eastAsia="微软雅黑" w:hAnsi="微软雅黑"/>
          <w:color w:val="333333"/>
        </w:rPr>
        <w:t>3</w:t>
      </w:r>
      <w:r w:rsidRPr="00BD58B8">
        <w:rPr>
          <w:rFonts w:ascii="微软雅黑" w:eastAsia="微软雅黑" w:hAnsi="微软雅黑"/>
          <w:color w:val="333333"/>
        </w:rPr>
        <w:t>月</w:t>
      </w:r>
      <w:r w:rsidR="00922C85" w:rsidRPr="00BD58B8">
        <w:rPr>
          <w:rFonts w:ascii="微软雅黑" w:eastAsia="微软雅黑" w:hAnsi="微软雅黑"/>
          <w:color w:val="333333"/>
        </w:rPr>
        <w:t>30</w:t>
      </w:r>
      <w:r w:rsidRPr="00BD58B8">
        <w:rPr>
          <w:rFonts w:ascii="微软雅黑" w:eastAsia="微软雅黑" w:hAnsi="微软雅黑"/>
          <w:color w:val="333333"/>
        </w:rPr>
        <w:t>日17:00</w:t>
      </w:r>
      <w:r>
        <w:rPr>
          <w:rFonts w:ascii="微软雅黑" w:eastAsia="微软雅黑" w:hAnsi="微软雅黑" w:hint="eastAsia"/>
          <w:color w:val="333333"/>
        </w:rPr>
        <w:t>、</w:t>
      </w:r>
      <w:r>
        <w:rPr>
          <w:rFonts w:ascii="微软雅黑" w:eastAsia="微软雅黑" w:hAnsi="微软雅黑"/>
          <w:color w:val="333333"/>
        </w:rPr>
        <w:t>以通讯方式召开的</w:t>
      </w:r>
      <w:r w:rsidR="003305BC">
        <w:rPr>
          <w:rFonts w:ascii="微软雅黑" w:eastAsia="微软雅黑" w:hAnsi="微软雅黑" w:hint="eastAsia"/>
          <w:color w:val="333333"/>
        </w:rPr>
        <w:t>申万菱信量化对冲策略灵活配置混合型发起式证券投资基金</w:t>
      </w:r>
      <w:r>
        <w:rPr>
          <w:rFonts w:ascii="微软雅黑" w:eastAsia="微软雅黑" w:hAnsi="微软雅黑"/>
          <w:color w:val="333333"/>
        </w:rPr>
        <w:t>基金份额持有人大会，并代为全权行使对</w:t>
      </w:r>
      <w:r w:rsidR="00FC3C61">
        <w:rPr>
          <w:rFonts w:ascii="微软雅黑" w:eastAsia="微软雅黑" w:hAnsi="微软雅黑" w:hint="eastAsia"/>
          <w:color w:val="333333"/>
        </w:rPr>
        <w:t>本次大会</w:t>
      </w:r>
      <w:r>
        <w:rPr>
          <w:rFonts w:ascii="微软雅黑" w:eastAsia="微软雅黑" w:hAnsi="微软雅黑"/>
          <w:color w:val="333333"/>
        </w:rPr>
        <w:t>所有议案的表决权，授权有效期自本授权委托书签署日起至本次基金份额持有人大会会议结束之日止。表决意见以受托人的表决意见为准。本授权不得转授权。</w:t>
      </w:r>
    </w:p>
    <w:p w:rsidR="0054310C" w:rsidRDefault="00192E4E">
      <w:pPr>
        <w:pStyle w:val="a7"/>
        <w:shd w:val="clear" w:color="auto" w:fill="FFFFFF"/>
        <w:spacing w:before="0" w:beforeAutospacing="0" w:after="0" w:afterAutospacing="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若</w:t>
      </w:r>
      <w:r w:rsidR="003305BC">
        <w:rPr>
          <w:rFonts w:ascii="微软雅黑" w:eastAsia="微软雅黑" w:hAnsi="微软雅黑" w:hint="eastAsia"/>
          <w:color w:val="333333"/>
        </w:rPr>
        <w:t>申万菱信量化对冲策略灵活配置混合型发起式证券投资基金</w:t>
      </w:r>
      <w:r>
        <w:rPr>
          <w:rFonts w:ascii="微软雅黑" w:eastAsia="微软雅黑" w:hAnsi="微软雅黑" w:hint="eastAsia"/>
          <w:color w:val="333333"/>
        </w:rPr>
        <w:t>在规定时间内重新召开审议相同议案的基金份额持有人大会的，除授权方式发生变化或本人（或本机构）</w:t>
      </w:r>
      <w:r>
        <w:rPr>
          <w:rFonts w:ascii="微软雅黑" w:eastAsia="微软雅黑" w:hAnsi="微软雅黑"/>
          <w:color w:val="333333"/>
        </w:rPr>
        <w:t>重新作出授权等之外，</w:t>
      </w:r>
      <w:r>
        <w:rPr>
          <w:rFonts w:ascii="微软雅黑" w:eastAsia="微软雅黑" w:hAnsi="微软雅黑" w:hint="eastAsia"/>
          <w:color w:val="333333"/>
        </w:rPr>
        <w:t>本授权继续有效。</w:t>
      </w:r>
    </w:p>
    <w:p w:rsidR="0054310C" w:rsidRDefault="0054310C">
      <w:pPr>
        <w:pStyle w:val="a7"/>
        <w:shd w:val="clear" w:color="auto" w:fill="FFFFFF"/>
        <w:spacing w:before="0" w:beforeAutospacing="0" w:after="0" w:afterAutospacing="0" w:line="360" w:lineRule="auto"/>
        <w:jc w:val="both"/>
        <w:rPr>
          <w:rFonts w:ascii="微软雅黑" w:eastAsia="微软雅黑" w:hAnsi="微软雅黑"/>
          <w:color w:val="333333"/>
        </w:rPr>
      </w:pP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委托人（个人持有人签字</w:t>
      </w:r>
      <w:r>
        <w:rPr>
          <w:rFonts w:ascii="微软雅黑" w:eastAsia="微软雅黑" w:hAnsi="微软雅黑"/>
          <w:color w:val="333333"/>
        </w:rPr>
        <w:t xml:space="preserve">/机构持有人盖章）：       </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委托人证件号码（个人持有人身份证件号</w:t>
      </w:r>
      <w:r>
        <w:rPr>
          <w:rFonts w:ascii="微软雅黑" w:eastAsia="微软雅黑" w:hAnsi="微软雅黑"/>
          <w:color w:val="333333"/>
        </w:rPr>
        <w:t>/机构持有人</w:t>
      </w:r>
      <w:r>
        <w:rPr>
          <w:rFonts w:ascii="微软雅黑" w:eastAsia="微软雅黑" w:hAnsi="微软雅黑" w:hint="eastAsia"/>
          <w:color w:val="333333"/>
        </w:rPr>
        <w:t>统一社会信用代码</w:t>
      </w:r>
      <w:r>
        <w:rPr>
          <w:rFonts w:ascii="微软雅黑" w:eastAsia="微软雅黑" w:hAnsi="微软雅黑"/>
          <w:color w:val="333333"/>
        </w:rPr>
        <w:t>）：</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委托人基金账户号：</w:t>
      </w:r>
    </w:p>
    <w:p w:rsidR="0054310C" w:rsidRDefault="0054310C">
      <w:pPr>
        <w:pStyle w:val="a7"/>
        <w:shd w:val="clear" w:color="auto" w:fill="FFFFFF"/>
        <w:spacing w:before="0" w:beforeAutospacing="0" w:after="0" w:afterAutospacing="0" w:line="360" w:lineRule="auto"/>
        <w:jc w:val="both"/>
        <w:rPr>
          <w:rFonts w:ascii="微软雅黑" w:eastAsia="微软雅黑" w:hAnsi="微软雅黑"/>
          <w:color w:val="333333"/>
        </w:rPr>
      </w:pP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受托人（代理人）（个人</w:t>
      </w:r>
      <w:r w:rsidR="00FC3C61">
        <w:rPr>
          <w:rFonts w:ascii="微软雅黑" w:eastAsia="微软雅黑" w:hAnsi="微软雅黑" w:hint="eastAsia"/>
          <w:color w:val="333333"/>
        </w:rPr>
        <w:t>受托人</w:t>
      </w:r>
      <w:r>
        <w:rPr>
          <w:rFonts w:ascii="微软雅黑" w:eastAsia="微软雅黑" w:hAnsi="微软雅黑" w:hint="eastAsia"/>
          <w:color w:val="333333"/>
        </w:rPr>
        <w:t>签字</w:t>
      </w:r>
      <w:r>
        <w:rPr>
          <w:rFonts w:ascii="微软雅黑" w:eastAsia="微软雅黑" w:hAnsi="微软雅黑"/>
          <w:color w:val="333333"/>
        </w:rPr>
        <w:t>/机构</w:t>
      </w:r>
      <w:r w:rsidR="00FC3C61">
        <w:rPr>
          <w:rFonts w:ascii="微软雅黑" w:eastAsia="微软雅黑" w:hAnsi="微软雅黑" w:hint="eastAsia"/>
          <w:color w:val="333333"/>
        </w:rPr>
        <w:t>受托人</w:t>
      </w:r>
      <w:r>
        <w:rPr>
          <w:rFonts w:ascii="微软雅黑" w:eastAsia="微软雅黑" w:hAnsi="微软雅黑"/>
          <w:color w:val="333333"/>
        </w:rPr>
        <w:t>盖章）：</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受托人（代理人）证件号码（个人</w:t>
      </w:r>
      <w:r w:rsidR="00FC3C61">
        <w:rPr>
          <w:rFonts w:ascii="微软雅黑" w:eastAsia="微软雅黑" w:hAnsi="微软雅黑" w:hint="eastAsia"/>
          <w:color w:val="333333"/>
        </w:rPr>
        <w:t>受托人</w:t>
      </w:r>
      <w:r>
        <w:rPr>
          <w:rFonts w:ascii="微软雅黑" w:eastAsia="微软雅黑" w:hAnsi="微软雅黑" w:hint="eastAsia"/>
          <w:color w:val="333333"/>
        </w:rPr>
        <w:t>身份证件号</w:t>
      </w:r>
      <w:r>
        <w:rPr>
          <w:rFonts w:ascii="微软雅黑" w:eastAsia="微软雅黑" w:hAnsi="微软雅黑"/>
          <w:color w:val="333333"/>
        </w:rPr>
        <w:t>/机构</w:t>
      </w:r>
      <w:r w:rsidR="00FC3C61">
        <w:rPr>
          <w:rFonts w:ascii="微软雅黑" w:eastAsia="微软雅黑" w:hAnsi="微软雅黑" w:hint="eastAsia"/>
          <w:color w:val="333333"/>
        </w:rPr>
        <w:t>受托人</w:t>
      </w:r>
      <w:r>
        <w:rPr>
          <w:rFonts w:ascii="微软雅黑" w:eastAsia="微软雅黑" w:hAnsi="微软雅黑" w:hint="eastAsia"/>
          <w:color w:val="333333"/>
        </w:rPr>
        <w:t>统一社会信用代码</w:t>
      </w:r>
      <w:r>
        <w:rPr>
          <w:rFonts w:ascii="微软雅黑" w:eastAsia="微软雅黑" w:hAnsi="微软雅黑"/>
          <w:color w:val="333333"/>
        </w:rPr>
        <w:t>）：</w:t>
      </w:r>
    </w:p>
    <w:p w:rsidR="0054310C" w:rsidRDefault="0054310C">
      <w:pPr>
        <w:pStyle w:val="a7"/>
        <w:shd w:val="clear" w:color="auto" w:fill="FFFFFF"/>
        <w:spacing w:before="0" w:beforeAutospacing="0" w:after="0" w:afterAutospacing="0" w:line="360" w:lineRule="auto"/>
        <w:jc w:val="both"/>
        <w:rPr>
          <w:rFonts w:ascii="微软雅黑" w:eastAsia="微软雅黑" w:hAnsi="微软雅黑"/>
          <w:color w:val="333333"/>
        </w:rPr>
      </w:pPr>
    </w:p>
    <w:p w:rsidR="0054310C" w:rsidRDefault="00192E4E">
      <w:pPr>
        <w:pStyle w:val="a7"/>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委托日期：</w:t>
      </w:r>
      <w:r>
        <w:rPr>
          <w:rFonts w:ascii="微软雅黑" w:eastAsia="微软雅黑" w:hAnsi="微软雅黑"/>
          <w:color w:val="333333"/>
        </w:rPr>
        <w:t xml:space="preserve">     年    月    日</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附注：</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1、此授权委托书</w:t>
      </w:r>
      <w:r>
        <w:rPr>
          <w:rFonts w:ascii="微软雅黑" w:eastAsia="微软雅黑" w:hAnsi="微软雅黑" w:hint="eastAsia"/>
          <w:color w:val="333333"/>
        </w:rPr>
        <w:t>可</w:t>
      </w:r>
      <w:r>
        <w:rPr>
          <w:rFonts w:ascii="微软雅黑" w:eastAsia="微软雅黑" w:hAnsi="微软雅黑"/>
          <w:color w:val="333333"/>
        </w:rPr>
        <w:t>剪报、复印</w:t>
      </w:r>
      <w:r>
        <w:rPr>
          <w:rFonts w:ascii="微软雅黑" w:eastAsia="微软雅黑" w:hAnsi="微软雅黑" w:hint="eastAsia"/>
          <w:color w:val="333333"/>
        </w:rPr>
        <w:t>、登录基金管理人网站（</w:t>
      </w:r>
      <w:r>
        <w:rPr>
          <w:rFonts w:ascii="微软雅黑" w:eastAsia="微软雅黑" w:hAnsi="微软雅黑"/>
          <w:color w:val="333333"/>
        </w:rPr>
        <w:t>https://www.swsmu.com</w:t>
      </w:r>
      <w:r>
        <w:rPr>
          <w:rFonts w:ascii="微软雅黑" w:eastAsia="微软雅黑" w:hAnsi="微软雅黑" w:hint="eastAsia"/>
          <w:color w:val="333333"/>
        </w:rPr>
        <w:t>）、中国证监会基金电子披露网站（http://eid.csrc.gov.cn/fund）下载并打印</w:t>
      </w:r>
      <w:r>
        <w:rPr>
          <w:rFonts w:ascii="微软雅黑" w:eastAsia="微软雅黑" w:hAnsi="微软雅黑"/>
          <w:color w:val="333333"/>
        </w:rPr>
        <w:t>或按以上格式自制，在填写完整并签字</w:t>
      </w:r>
      <w:r>
        <w:rPr>
          <w:rFonts w:ascii="微软雅黑" w:eastAsia="微软雅黑" w:hAnsi="微软雅黑" w:hint="eastAsia"/>
          <w:color w:val="333333"/>
        </w:rPr>
        <w:t>和/或</w:t>
      </w:r>
      <w:r>
        <w:rPr>
          <w:rFonts w:ascii="微软雅黑" w:eastAsia="微软雅黑" w:hAnsi="微软雅黑"/>
          <w:color w:val="333333"/>
        </w:rPr>
        <w:t>盖章后均为有效。</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2</w:t>
      </w:r>
      <w:r>
        <w:rPr>
          <w:rFonts w:ascii="微软雅黑" w:eastAsia="微软雅黑" w:hAnsi="微软雅黑" w:hint="eastAsia"/>
          <w:color w:val="333333"/>
        </w:rPr>
        <w:t>、此授权委托书中“委托人证件号码”，仅指基金份额持有人认购</w:t>
      </w:r>
      <w:r>
        <w:rPr>
          <w:rFonts w:ascii="微软雅黑" w:eastAsia="微软雅黑" w:hAnsi="微软雅黑"/>
          <w:color w:val="333333"/>
        </w:rPr>
        <w:t>/申购</w:t>
      </w:r>
      <w:r w:rsidR="003305BC">
        <w:rPr>
          <w:rFonts w:ascii="微软雅黑" w:eastAsia="微软雅黑" w:hAnsi="微软雅黑" w:hint="eastAsia"/>
          <w:color w:val="333333"/>
        </w:rPr>
        <w:t>申万菱信量化对冲策略灵活配置混合型发起式证券投资基金</w:t>
      </w:r>
      <w:r>
        <w:rPr>
          <w:rFonts w:ascii="微软雅黑" w:eastAsia="微软雅黑" w:hAnsi="微软雅黑"/>
          <w:color w:val="333333"/>
        </w:rPr>
        <w:t>时所使用的证件号码或该证件号码的更新。</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3、同一基金份额持有人拥有多个基金账户且需要按照不同账户持有</w:t>
      </w:r>
      <w:r w:rsidR="00FC3C61">
        <w:rPr>
          <w:rFonts w:ascii="微软雅黑" w:eastAsia="微软雅黑" w:hAnsi="微软雅黑" w:hint="eastAsia"/>
          <w:color w:val="333333"/>
        </w:rPr>
        <w:t>的</w:t>
      </w:r>
      <w:r>
        <w:rPr>
          <w:rFonts w:ascii="微软雅黑" w:eastAsia="微软雅黑" w:hAnsi="微软雅黑"/>
          <w:color w:val="333333"/>
        </w:rPr>
        <w:t>基金份额分别授权的，应当</w:t>
      </w:r>
      <w:r>
        <w:rPr>
          <w:rFonts w:ascii="微软雅黑" w:eastAsia="微软雅黑" w:hAnsi="微软雅黑" w:hint="eastAsia"/>
          <w:color w:val="333333"/>
        </w:rPr>
        <w:t>分别</w:t>
      </w:r>
      <w:r>
        <w:rPr>
          <w:rFonts w:ascii="微软雅黑" w:eastAsia="微软雅黑" w:hAnsi="微软雅黑"/>
          <w:color w:val="333333"/>
        </w:rPr>
        <w:t>填写</w:t>
      </w:r>
      <w:r w:rsidR="00FC3C61">
        <w:rPr>
          <w:rFonts w:ascii="微软雅黑" w:eastAsia="微软雅黑" w:hAnsi="微软雅黑" w:hint="eastAsia"/>
          <w:color w:val="333333"/>
        </w:rPr>
        <w:t>委托人</w:t>
      </w:r>
      <w:r>
        <w:rPr>
          <w:rFonts w:ascii="微软雅黑" w:eastAsia="微软雅黑" w:hAnsi="微软雅黑"/>
          <w:color w:val="333333"/>
        </w:rPr>
        <w:t>基金账户号，其他情况可不必填写。</w:t>
      </w:r>
      <w:r>
        <w:rPr>
          <w:rFonts w:ascii="微软雅黑" w:eastAsia="微软雅黑" w:hAnsi="微软雅黑" w:hint="eastAsia"/>
          <w:color w:val="333333"/>
        </w:rPr>
        <w:t>此处空白、多填、错填、无法识别等情况的，</w:t>
      </w:r>
      <w:r>
        <w:rPr>
          <w:rFonts w:ascii="微软雅黑" w:eastAsia="微软雅黑" w:hAnsi="微软雅黑"/>
          <w:color w:val="333333"/>
        </w:rPr>
        <w:t>以上授权将被视为是基金份额持有人就其持有的本基金全部份额向受托人（代理人）所做授权。</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 xml:space="preserve"> </w:t>
      </w:r>
    </w:p>
    <w:p w:rsidR="0054310C" w:rsidRDefault="0054310C">
      <w:pPr>
        <w:spacing w:line="360" w:lineRule="auto"/>
        <w:rPr>
          <w:rFonts w:ascii="微软雅黑" w:eastAsia="微软雅黑" w:hAnsi="微软雅黑" w:cs="宋体"/>
          <w:color w:val="333333"/>
          <w:sz w:val="24"/>
          <w:szCs w:val="24"/>
        </w:rPr>
      </w:pPr>
    </w:p>
    <w:p w:rsidR="0054310C" w:rsidRDefault="0054310C" w:rsidP="009D6693">
      <w:pPr>
        <w:pStyle w:val="a7"/>
        <w:shd w:val="clear" w:color="auto" w:fill="FFFFFF"/>
        <w:spacing w:before="0" w:beforeAutospacing="0" w:after="0" w:afterAutospacing="0" w:line="360" w:lineRule="auto"/>
        <w:jc w:val="right"/>
        <w:rPr>
          <w:rFonts w:ascii="微软雅黑" w:eastAsia="微软雅黑" w:hAnsi="微软雅黑"/>
          <w:color w:val="333333"/>
          <w:sz w:val="21"/>
          <w:szCs w:val="21"/>
        </w:rPr>
      </w:pPr>
    </w:p>
    <w:sectPr w:rsidR="0054310C" w:rsidSect="00A76F6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73972F" w16cex:dateUtc="2025-07-25T03:20:00Z"/>
  <w16cex:commentExtensible w16cex:durableId="6DFCF18A" w16cex:dateUtc="2025-07-25T04:11:00Z"/>
  <w16cex:commentExtensible w16cex:durableId="7289021D" w16cex:dateUtc="2025-07-25T03:40:00Z"/>
  <w16cex:commentExtensible w16cex:durableId="14F99D66" w16cex:dateUtc="2025-07-25T03:48:00Z"/>
  <w16cex:commentExtensible w16cex:durableId="74DD37FF" w16cex:dateUtc="2025-07-25T03:58:00Z"/>
  <w16cex:commentExtensible w16cex:durableId="684091C4" w16cex:dateUtc="2025-07-25T04:10:00Z"/>
  <w16cex:commentExtensible w16cex:durableId="7E954B5A" w16cex:dateUtc="2025-07-25T04:19:00Z"/>
  <w16cex:commentExtensible w16cex:durableId="048B2955" w16cex:dateUtc="2025-07-25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C0FC81" w16cid:durableId="2D349DEA"/>
  <w16cid:commentId w16cid:paraId="19D10361" w16cid:durableId="2D349E65"/>
  <w16cid:commentId w16cid:paraId="6912C729" w16cid:durableId="2D349E7A"/>
  <w16cid:commentId w16cid:paraId="34B19C23" w16cid:durableId="2D34872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00D" w:rsidRDefault="00EB500D"/>
  </w:endnote>
  <w:endnote w:type="continuationSeparator" w:id="0">
    <w:p w:rsidR="00EB500D" w:rsidRDefault="00EB500D"/>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00D" w:rsidRDefault="00EB500D"/>
  </w:footnote>
  <w:footnote w:type="continuationSeparator" w:id="0">
    <w:p w:rsidR="00EB500D" w:rsidRDefault="00EB500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9FD"/>
    <w:rsid w:val="00012E67"/>
    <w:rsid w:val="0002158F"/>
    <w:rsid w:val="00042DB7"/>
    <w:rsid w:val="0005696D"/>
    <w:rsid w:val="00062B68"/>
    <w:rsid w:val="00073427"/>
    <w:rsid w:val="000738ED"/>
    <w:rsid w:val="0008023F"/>
    <w:rsid w:val="00081118"/>
    <w:rsid w:val="000A3D14"/>
    <w:rsid w:val="000A4359"/>
    <w:rsid w:val="000B6831"/>
    <w:rsid w:val="000C5344"/>
    <w:rsid w:val="000E0AE2"/>
    <w:rsid w:val="000F77C3"/>
    <w:rsid w:val="00120D0A"/>
    <w:rsid w:val="00147BAC"/>
    <w:rsid w:val="00152588"/>
    <w:rsid w:val="00152A74"/>
    <w:rsid w:val="00165FAF"/>
    <w:rsid w:val="00172D42"/>
    <w:rsid w:val="00185CA2"/>
    <w:rsid w:val="00190B41"/>
    <w:rsid w:val="00192E4E"/>
    <w:rsid w:val="001B5D99"/>
    <w:rsid w:val="001F1125"/>
    <w:rsid w:val="001F24AF"/>
    <w:rsid w:val="001F5A29"/>
    <w:rsid w:val="001F6264"/>
    <w:rsid w:val="00200DCA"/>
    <w:rsid w:val="00213C2F"/>
    <w:rsid w:val="00215632"/>
    <w:rsid w:val="00215AF5"/>
    <w:rsid w:val="00217DA7"/>
    <w:rsid w:val="0023185D"/>
    <w:rsid w:val="00235388"/>
    <w:rsid w:val="00247705"/>
    <w:rsid w:val="00271423"/>
    <w:rsid w:val="00271DFC"/>
    <w:rsid w:val="0028587C"/>
    <w:rsid w:val="002B55EE"/>
    <w:rsid w:val="002B69FD"/>
    <w:rsid w:val="002C62A3"/>
    <w:rsid w:val="002F08DF"/>
    <w:rsid w:val="002F3A78"/>
    <w:rsid w:val="002F3DDA"/>
    <w:rsid w:val="003056CC"/>
    <w:rsid w:val="00315686"/>
    <w:rsid w:val="003305BC"/>
    <w:rsid w:val="00344561"/>
    <w:rsid w:val="00344FD2"/>
    <w:rsid w:val="00352D01"/>
    <w:rsid w:val="00354F16"/>
    <w:rsid w:val="003646F3"/>
    <w:rsid w:val="00397839"/>
    <w:rsid w:val="003A2444"/>
    <w:rsid w:val="003A404B"/>
    <w:rsid w:val="003D0C92"/>
    <w:rsid w:val="003D45B1"/>
    <w:rsid w:val="003E5F72"/>
    <w:rsid w:val="004059D4"/>
    <w:rsid w:val="0041299A"/>
    <w:rsid w:val="0041708E"/>
    <w:rsid w:val="00434ECB"/>
    <w:rsid w:val="004445AA"/>
    <w:rsid w:val="00452FD2"/>
    <w:rsid w:val="00477265"/>
    <w:rsid w:val="004935D2"/>
    <w:rsid w:val="004A2AF9"/>
    <w:rsid w:val="004A4B0D"/>
    <w:rsid w:val="004A6848"/>
    <w:rsid w:val="004B25DD"/>
    <w:rsid w:val="004C08C8"/>
    <w:rsid w:val="004D05CA"/>
    <w:rsid w:val="004D4069"/>
    <w:rsid w:val="004E4914"/>
    <w:rsid w:val="004F151A"/>
    <w:rsid w:val="005035EE"/>
    <w:rsid w:val="00535391"/>
    <w:rsid w:val="00536B12"/>
    <w:rsid w:val="0054263D"/>
    <w:rsid w:val="0054310C"/>
    <w:rsid w:val="0056041E"/>
    <w:rsid w:val="00565D02"/>
    <w:rsid w:val="00590959"/>
    <w:rsid w:val="005A2568"/>
    <w:rsid w:val="005C403B"/>
    <w:rsid w:val="005D2D71"/>
    <w:rsid w:val="005D5B45"/>
    <w:rsid w:val="005E2525"/>
    <w:rsid w:val="005F7D0D"/>
    <w:rsid w:val="006019CA"/>
    <w:rsid w:val="00604424"/>
    <w:rsid w:val="00607F64"/>
    <w:rsid w:val="0061031F"/>
    <w:rsid w:val="0063464E"/>
    <w:rsid w:val="00645476"/>
    <w:rsid w:val="0065033F"/>
    <w:rsid w:val="00664FA8"/>
    <w:rsid w:val="00680037"/>
    <w:rsid w:val="00680A8D"/>
    <w:rsid w:val="00680D62"/>
    <w:rsid w:val="006841C4"/>
    <w:rsid w:val="006E6B3C"/>
    <w:rsid w:val="006F4C9F"/>
    <w:rsid w:val="00731044"/>
    <w:rsid w:val="00732E68"/>
    <w:rsid w:val="007438F9"/>
    <w:rsid w:val="007555A9"/>
    <w:rsid w:val="00755673"/>
    <w:rsid w:val="007768C2"/>
    <w:rsid w:val="007B51BE"/>
    <w:rsid w:val="007C32E4"/>
    <w:rsid w:val="007D5DCB"/>
    <w:rsid w:val="007E0F92"/>
    <w:rsid w:val="007E4889"/>
    <w:rsid w:val="00812807"/>
    <w:rsid w:val="0084580B"/>
    <w:rsid w:val="0085365F"/>
    <w:rsid w:val="0086442E"/>
    <w:rsid w:val="00866884"/>
    <w:rsid w:val="00875B71"/>
    <w:rsid w:val="00880FA1"/>
    <w:rsid w:val="008A67A8"/>
    <w:rsid w:val="008C0712"/>
    <w:rsid w:val="008C2F7C"/>
    <w:rsid w:val="008D42D6"/>
    <w:rsid w:val="008F75FF"/>
    <w:rsid w:val="00910C4A"/>
    <w:rsid w:val="00921783"/>
    <w:rsid w:val="00922C85"/>
    <w:rsid w:val="009558B4"/>
    <w:rsid w:val="00956E32"/>
    <w:rsid w:val="00961DF4"/>
    <w:rsid w:val="009667F3"/>
    <w:rsid w:val="00982B65"/>
    <w:rsid w:val="00991B3A"/>
    <w:rsid w:val="009A0822"/>
    <w:rsid w:val="009B35B9"/>
    <w:rsid w:val="009B49F6"/>
    <w:rsid w:val="009C26C3"/>
    <w:rsid w:val="009C5461"/>
    <w:rsid w:val="009D61CF"/>
    <w:rsid w:val="009D6693"/>
    <w:rsid w:val="009E0368"/>
    <w:rsid w:val="009E62B0"/>
    <w:rsid w:val="00A268AD"/>
    <w:rsid w:val="00A418ED"/>
    <w:rsid w:val="00A52DB8"/>
    <w:rsid w:val="00A67265"/>
    <w:rsid w:val="00A76F69"/>
    <w:rsid w:val="00A8027D"/>
    <w:rsid w:val="00A80D22"/>
    <w:rsid w:val="00A81F33"/>
    <w:rsid w:val="00A83B51"/>
    <w:rsid w:val="00A87842"/>
    <w:rsid w:val="00A96811"/>
    <w:rsid w:val="00AA5903"/>
    <w:rsid w:val="00AB1C27"/>
    <w:rsid w:val="00AB4EB4"/>
    <w:rsid w:val="00AC485F"/>
    <w:rsid w:val="00AD1C64"/>
    <w:rsid w:val="00AD7EE0"/>
    <w:rsid w:val="00AE1DC9"/>
    <w:rsid w:val="00AF4340"/>
    <w:rsid w:val="00B15BB6"/>
    <w:rsid w:val="00B169F5"/>
    <w:rsid w:val="00B360A9"/>
    <w:rsid w:val="00B4489A"/>
    <w:rsid w:val="00B46DFA"/>
    <w:rsid w:val="00B76879"/>
    <w:rsid w:val="00B91568"/>
    <w:rsid w:val="00B95FEE"/>
    <w:rsid w:val="00B97502"/>
    <w:rsid w:val="00BA1FA8"/>
    <w:rsid w:val="00BA70C1"/>
    <w:rsid w:val="00BA79EB"/>
    <w:rsid w:val="00BD03A6"/>
    <w:rsid w:val="00BD43AB"/>
    <w:rsid w:val="00BD58B8"/>
    <w:rsid w:val="00BE01F1"/>
    <w:rsid w:val="00BE5643"/>
    <w:rsid w:val="00BF4463"/>
    <w:rsid w:val="00BF6027"/>
    <w:rsid w:val="00BF75A6"/>
    <w:rsid w:val="00C0009F"/>
    <w:rsid w:val="00C03060"/>
    <w:rsid w:val="00C43712"/>
    <w:rsid w:val="00C53227"/>
    <w:rsid w:val="00C53A2A"/>
    <w:rsid w:val="00C55919"/>
    <w:rsid w:val="00C7276B"/>
    <w:rsid w:val="00CB0E96"/>
    <w:rsid w:val="00CC4DBE"/>
    <w:rsid w:val="00CE274F"/>
    <w:rsid w:val="00CE7A60"/>
    <w:rsid w:val="00D071BB"/>
    <w:rsid w:val="00D12BDA"/>
    <w:rsid w:val="00D142AB"/>
    <w:rsid w:val="00D559CB"/>
    <w:rsid w:val="00D62697"/>
    <w:rsid w:val="00D66245"/>
    <w:rsid w:val="00D74EF6"/>
    <w:rsid w:val="00D7596D"/>
    <w:rsid w:val="00DA49E8"/>
    <w:rsid w:val="00DB07D3"/>
    <w:rsid w:val="00DB0DAB"/>
    <w:rsid w:val="00DB157C"/>
    <w:rsid w:val="00DB3604"/>
    <w:rsid w:val="00DC5A0D"/>
    <w:rsid w:val="00DC5AB9"/>
    <w:rsid w:val="00DD512B"/>
    <w:rsid w:val="00DE24CF"/>
    <w:rsid w:val="00DF1462"/>
    <w:rsid w:val="00E03255"/>
    <w:rsid w:val="00E21F04"/>
    <w:rsid w:val="00E22330"/>
    <w:rsid w:val="00E22AC6"/>
    <w:rsid w:val="00E62E73"/>
    <w:rsid w:val="00E66ED7"/>
    <w:rsid w:val="00E768B0"/>
    <w:rsid w:val="00E77B27"/>
    <w:rsid w:val="00E80C6E"/>
    <w:rsid w:val="00EA571C"/>
    <w:rsid w:val="00EB36CA"/>
    <w:rsid w:val="00EB500D"/>
    <w:rsid w:val="00ED51E2"/>
    <w:rsid w:val="00EF03FF"/>
    <w:rsid w:val="00EF1C5E"/>
    <w:rsid w:val="00F1068E"/>
    <w:rsid w:val="00F11BC9"/>
    <w:rsid w:val="00F16713"/>
    <w:rsid w:val="00F17528"/>
    <w:rsid w:val="00F309D8"/>
    <w:rsid w:val="00F812D9"/>
    <w:rsid w:val="00FA6BA5"/>
    <w:rsid w:val="00FB098D"/>
    <w:rsid w:val="00FB59A8"/>
    <w:rsid w:val="00FC2B7C"/>
    <w:rsid w:val="00FC3C61"/>
    <w:rsid w:val="00FD1823"/>
    <w:rsid w:val="00FD786E"/>
    <w:rsid w:val="00FE3F02"/>
    <w:rsid w:val="00FF5A43"/>
    <w:rsid w:val="0FF9439B"/>
    <w:rsid w:val="12813F3E"/>
    <w:rsid w:val="261B741D"/>
    <w:rsid w:val="2DC53663"/>
    <w:rsid w:val="317258B0"/>
    <w:rsid w:val="31C37869"/>
    <w:rsid w:val="3402116D"/>
    <w:rsid w:val="37215D38"/>
    <w:rsid w:val="61DF5D9B"/>
    <w:rsid w:val="6B923E7E"/>
    <w:rsid w:val="751A26DF"/>
    <w:rsid w:val="7840713B"/>
    <w:rsid w:val="7C004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F69"/>
    <w:pPr>
      <w:widowControl w:val="0"/>
      <w:jc w:val="both"/>
    </w:pPr>
    <w:rPr>
      <w:kern w:val="2"/>
      <w:sz w:val="21"/>
      <w:szCs w:val="22"/>
    </w:rPr>
  </w:style>
  <w:style w:type="paragraph" w:styleId="2">
    <w:name w:val="heading 2"/>
    <w:basedOn w:val="a"/>
    <w:next w:val="a"/>
    <w:link w:val="2Char"/>
    <w:uiPriority w:val="9"/>
    <w:semiHidden/>
    <w:unhideWhenUsed/>
    <w:qFormat/>
    <w:rsid w:val="00A76F6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qFormat/>
    <w:rsid w:val="00A76F6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A76F69"/>
    <w:pPr>
      <w:jc w:val="left"/>
    </w:pPr>
  </w:style>
  <w:style w:type="paragraph" w:styleId="a4">
    <w:name w:val="Balloon Text"/>
    <w:basedOn w:val="a"/>
    <w:link w:val="Char0"/>
    <w:uiPriority w:val="99"/>
    <w:semiHidden/>
    <w:unhideWhenUsed/>
    <w:qFormat/>
    <w:rsid w:val="00A76F69"/>
    <w:rPr>
      <w:sz w:val="18"/>
      <w:szCs w:val="18"/>
    </w:rPr>
  </w:style>
  <w:style w:type="paragraph" w:styleId="a5">
    <w:name w:val="footer"/>
    <w:basedOn w:val="a"/>
    <w:link w:val="Char1"/>
    <w:uiPriority w:val="99"/>
    <w:unhideWhenUsed/>
    <w:qFormat/>
    <w:rsid w:val="00A76F6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76F6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A76F69"/>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A76F69"/>
    <w:rPr>
      <w:b/>
      <w:bCs/>
    </w:rPr>
  </w:style>
  <w:style w:type="table" w:styleId="a9">
    <w:name w:val="Table Grid"/>
    <w:basedOn w:val="a1"/>
    <w:uiPriority w:val="59"/>
    <w:qFormat/>
    <w:rsid w:val="00A76F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unhideWhenUsed/>
    <w:qFormat/>
    <w:rsid w:val="00A76F69"/>
    <w:rPr>
      <w:sz w:val="21"/>
      <w:szCs w:val="21"/>
    </w:rPr>
  </w:style>
  <w:style w:type="character" w:customStyle="1" w:styleId="5Char">
    <w:name w:val="标题 5 Char"/>
    <w:basedOn w:val="a0"/>
    <w:link w:val="5"/>
    <w:uiPriority w:val="9"/>
    <w:qFormat/>
    <w:rsid w:val="00A76F69"/>
    <w:rPr>
      <w:rFonts w:ascii="宋体" w:eastAsia="宋体" w:hAnsi="宋体" w:cs="宋体"/>
      <w:b/>
      <w:bCs/>
      <w:kern w:val="0"/>
      <w:sz w:val="20"/>
      <w:szCs w:val="20"/>
    </w:rPr>
  </w:style>
  <w:style w:type="character" w:customStyle="1" w:styleId="Char">
    <w:name w:val="批注文字 Char"/>
    <w:basedOn w:val="a0"/>
    <w:link w:val="a3"/>
    <w:uiPriority w:val="99"/>
    <w:qFormat/>
    <w:rsid w:val="00A76F69"/>
  </w:style>
  <w:style w:type="character" w:customStyle="1" w:styleId="Char3">
    <w:name w:val="批注主题 Char"/>
    <w:basedOn w:val="Char"/>
    <w:link w:val="a8"/>
    <w:uiPriority w:val="99"/>
    <w:semiHidden/>
    <w:qFormat/>
    <w:rsid w:val="00A76F69"/>
    <w:rPr>
      <w:b/>
      <w:bCs/>
    </w:rPr>
  </w:style>
  <w:style w:type="character" w:customStyle="1" w:styleId="Char0">
    <w:name w:val="批注框文本 Char"/>
    <w:basedOn w:val="a0"/>
    <w:link w:val="a4"/>
    <w:uiPriority w:val="99"/>
    <w:semiHidden/>
    <w:qFormat/>
    <w:rsid w:val="00A76F69"/>
    <w:rPr>
      <w:sz w:val="18"/>
      <w:szCs w:val="18"/>
    </w:rPr>
  </w:style>
  <w:style w:type="character" w:customStyle="1" w:styleId="2Char">
    <w:name w:val="标题 2 Char"/>
    <w:basedOn w:val="a0"/>
    <w:link w:val="2"/>
    <w:uiPriority w:val="9"/>
    <w:semiHidden/>
    <w:qFormat/>
    <w:rsid w:val="00A76F69"/>
    <w:rPr>
      <w:rFonts w:asciiTheme="majorHAnsi" w:eastAsiaTheme="majorEastAsia" w:hAnsiTheme="majorHAnsi" w:cstheme="majorBidi"/>
      <w:b/>
      <w:bCs/>
      <w:sz w:val="32"/>
      <w:szCs w:val="32"/>
    </w:rPr>
  </w:style>
  <w:style w:type="character" w:customStyle="1" w:styleId="Char2">
    <w:name w:val="页眉 Char"/>
    <w:basedOn w:val="a0"/>
    <w:link w:val="a6"/>
    <w:uiPriority w:val="99"/>
    <w:qFormat/>
    <w:rsid w:val="00A76F69"/>
    <w:rPr>
      <w:sz w:val="18"/>
      <w:szCs w:val="18"/>
    </w:rPr>
  </w:style>
  <w:style w:type="character" w:customStyle="1" w:styleId="Char1">
    <w:name w:val="页脚 Char"/>
    <w:basedOn w:val="a0"/>
    <w:link w:val="a5"/>
    <w:uiPriority w:val="99"/>
    <w:qFormat/>
    <w:rsid w:val="00A76F69"/>
    <w:rPr>
      <w:sz w:val="18"/>
      <w:szCs w:val="18"/>
    </w:rPr>
  </w:style>
  <w:style w:type="paragraph" w:customStyle="1" w:styleId="1">
    <w:name w:val="修订1"/>
    <w:hidden/>
    <w:uiPriority w:val="99"/>
    <w:semiHidden/>
    <w:qFormat/>
    <w:rsid w:val="00A76F69"/>
    <w:rPr>
      <w:kern w:val="2"/>
      <w:sz w:val="21"/>
      <w:szCs w:val="22"/>
    </w:rPr>
  </w:style>
  <w:style w:type="paragraph" w:customStyle="1" w:styleId="20">
    <w:name w:val="修订2"/>
    <w:hidden/>
    <w:uiPriority w:val="99"/>
    <w:semiHidden/>
    <w:rsid w:val="00A76F69"/>
    <w:rPr>
      <w:kern w:val="2"/>
      <w:sz w:val="21"/>
      <w:szCs w:val="22"/>
    </w:rPr>
  </w:style>
  <w:style w:type="paragraph" w:styleId="ab">
    <w:name w:val="Revision"/>
    <w:hidden/>
    <w:uiPriority w:val="99"/>
    <w:unhideWhenUsed/>
    <w:rsid w:val="00991B3A"/>
    <w:rPr>
      <w:kern w:val="2"/>
      <w:sz w:val="21"/>
      <w:szCs w:val="22"/>
    </w:rPr>
  </w:style>
  <w:style w:type="character" w:styleId="ac">
    <w:name w:val="Hyperlink"/>
    <w:basedOn w:val="a0"/>
    <w:uiPriority w:val="99"/>
    <w:unhideWhenUsed/>
    <w:rsid w:val="00C53227"/>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E787-AB48-47ED-9368-2045B605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1252</Words>
  <Characters>7142</Characters>
  <Application>Microsoft Office Word</Application>
  <DocSecurity>4</DocSecurity>
  <Lines>59</Lines>
  <Paragraphs>16</Paragraphs>
  <ScaleCrop>false</ScaleCrop>
  <Company>Microsoft</Company>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2026-02-25T16:00:00Z</dcterms:created>
  <dcterms:modified xsi:type="dcterms:W3CDTF">2026-02-25T16:00:00Z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4DC59A91D9CE4B309C909CA8BE9F60F3</vt:lpwstr>
  </property>
  <property fmtid="{D5CDD505-2E9C-101B-9397-08002B2CF9AE}" pid="4" name="KSOTemplateDocerSaveRecord">
    <vt:lpwstr>eyJoZGlkIjoiZDM5NmYwNWMwYmMxYzVjMmFkNDg3OGFiZGE5OTVmZjQiLCJ1c2VySWQiOiI4MDk3MTIxMzAifQ==</vt:lpwstr>
  </property>
</Properties>
</file>