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47" w:rsidRDefault="00B52224">
      <w:pPr>
        <w:spacing w:line="360" w:lineRule="auto"/>
        <w:jc w:val="center"/>
        <w:rPr>
          <w:rFonts w:ascii="黑体" w:eastAsia="黑体" w:hAnsi="黑体"/>
          <w:b/>
          <w:bCs/>
          <w:szCs w:val="32"/>
        </w:rPr>
      </w:pPr>
      <w:r w:rsidRPr="00B52224">
        <w:rPr>
          <w:rFonts w:ascii="黑体" w:eastAsia="黑体" w:hAnsi="黑体"/>
          <w:b/>
          <w:bCs/>
          <w:szCs w:val="32"/>
        </w:rPr>
        <w:t>招商资管中证同业存单AAA指数7天持有期证券投资基金</w:t>
      </w:r>
    </w:p>
    <w:p w:rsidR="00D16A47" w:rsidRDefault="00A307F8">
      <w:pPr>
        <w:spacing w:line="360" w:lineRule="auto"/>
        <w:jc w:val="center"/>
        <w:rPr>
          <w:rFonts w:ascii="黑体" w:eastAsia="黑体" w:hAnsi="黑体"/>
          <w:b/>
          <w:bCs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t>恢复大额申购（含定期定额投资）的公告</w:t>
      </w:r>
    </w:p>
    <w:p w:rsidR="00D16A47" w:rsidRDefault="00B50A6D" w:rsidP="00B50A6D">
      <w:pPr>
        <w:spacing w:beforeLines="100" w:afterLines="100" w:line="360" w:lineRule="auto"/>
        <w:jc w:val="center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A307F8">
        <w:rPr>
          <w:rFonts w:ascii="宋体" w:eastAsia="宋体" w:hAnsi="宋体" w:hint="eastAsia"/>
          <w:color w:val="000000"/>
          <w:sz w:val="24"/>
          <w:szCs w:val="24"/>
        </w:rPr>
        <w:t>2026年2月24日</w:t>
      </w:r>
    </w:p>
    <w:p w:rsidR="00D16A47" w:rsidRDefault="00B50A6D">
      <w:pPr>
        <w:pStyle w:val="2"/>
        <w:spacing w:line="360" w:lineRule="auto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0" w:name="_Toc275961405"/>
      <w:r>
        <w:rPr>
          <w:rFonts w:ascii="宋体" w:eastAsia="宋体" w:hAnsi="宋体"/>
          <w:bCs w:val="0"/>
          <w:color w:val="000000"/>
          <w:sz w:val="24"/>
          <w:szCs w:val="24"/>
        </w:rPr>
        <w:t>1</w:t>
      </w:r>
      <w:r>
        <w:rPr>
          <w:rFonts w:ascii="宋体" w:eastAsia="宋体" w:hAnsi="宋体" w:hint="eastAsia"/>
          <w:bCs w:val="0"/>
          <w:color w:val="000000"/>
          <w:sz w:val="24"/>
          <w:szCs w:val="24"/>
        </w:rPr>
        <w:t xml:space="preserve"> </w:t>
      </w:r>
      <w:r>
        <w:rPr>
          <w:rFonts w:ascii="宋体" w:eastAsia="宋体" w:hAnsi="宋体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2400"/>
        <w:gridCol w:w="5396"/>
      </w:tblGrid>
      <w:tr w:rsidR="00D16A47">
        <w:tc>
          <w:tcPr>
            <w:tcW w:w="3819" w:type="dxa"/>
            <w:gridSpan w:val="2"/>
          </w:tcPr>
          <w:p w:rsidR="00D16A47" w:rsidRDefault="00B50A6D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396" w:type="dxa"/>
          </w:tcPr>
          <w:p w:rsidR="00D16A47" w:rsidRDefault="00B52224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  <w:highlight w:val="cyan"/>
              </w:rPr>
            </w:pPr>
            <w:r w:rsidRPr="00B52224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招商资管中证同业存单AAA指数7天持有期证券投资基金</w:t>
            </w:r>
          </w:p>
        </w:tc>
      </w:tr>
      <w:tr w:rsidR="00D16A47">
        <w:tc>
          <w:tcPr>
            <w:tcW w:w="3819" w:type="dxa"/>
            <w:gridSpan w:val="2"/>
          </w:tcPr>
          <w:p w:rsidR="00D16A47" w:rsidRDefault="00B50A6D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396" w:type="dxa"/>
          </w:tcPr>
          <w:p w:rsidR="00D16A47" w:rsidRDefault="000D43C0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0D43C0">
              <w:rPr>
                <w:rFonts w:ascii="宋体" w:eastAsia="宋体" w:hAnsi="宋体"/>
                <w:sz w:val="24"/>
                <w:szCs w:val="24"/>
              </w:rPr>
              <w:t>招商资管中证同业存单AAA指数7天持有期</w:t>
            </w:r>
          </w:p>
        </w:tc>
      </w:tr>
      <w:tr w:rsidR="00D16A47">
        <w:tc>
          <w:tcPr>
            <w:tcW w:w="3819" w:type="dxa"/>
            <w:gridSpan w:val="2"/>
          </w:tcPr>
          <w:p w:rsidR="00D16A47" w:rsidRDefault="00B50A6D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396" w:type="dxa"/>
          </w:tcPr>
          <w:p w:rsidR="00D16A47" w:rsidRDefault="000D43C0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0D43C0">
              <w:rPr>
                <w:rFonts w:ascii="宋体" w:eastAsia="宋体" w:hAnsi="宋体"/>
                <w:kern w:val="0"/>
                <w:sz w:val="24"/>
                <w:szCs w:val="24"/>
              </w:rPr>
              <w:t>026229</w:t>
            </w:r>
          </w:p>
        </w:tc>
      </w:tr>
      <w:tr w:rsidR="00D16A47">
        <w:tc>
          <w:tcPr>
            <w:tcW w:w="3819" w:type="dxa"/>
            <w:gridSpan w:val="2"/>
          </w:tcPr>
          <w:p w:rsidR="00D16A47" w:rsidRDefault="00B50A6D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396" w:type="dxa"/>
          </w:tcPr>
          <w:p w:rsidR="00D16A47" w:rsidRDefault="00B50A6D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招商证券资产管理有限公司</w:t>
            </w:r>
          </w:p>
        </w:tc>
      </w:tr>
      <w:tr w:rsidR="00D16A47" w:rsidRPr="00630AB1">
        <w:tc>
          <w:tcPr>
            <w:tcW w:w="3819" w:type="dxa"/>
            <w:gridSpan w:val="2"/>
          </w:tcPr>
          <w:p w:rsidR="00D16A47" w:rsidRDefault="00B50A6D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396" w:type="dxa"/>
          </w:tcPr>
          <w:p w:rsidR="00D16A47" w:rsidRDefault="00B50A6D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《中华人民共和国证券投资基金法》及配套法规、《</w:t>
            </w:r>
            <w:r w:rsidR="00B52224" w:rsidRPr="00B52224">
              <w:rPr>
                <w:rFonts w:ascii="宋体" w:eastAsia="宋体" w:hAnsi="宋体"/>
                <w:sz w:val="24"/>
                <w:szCs w:val="24"/>
              </w:rPr>
              <w:t>招商资管中证同业存单AAA指数7天持有期证券投资基金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基金合同》《</w:t>
            </w:r>
            <w:r w:rsidR="00B52224" w:rsidRPr="00B52224">
              <w:rPr>
                <w:rFonts w:ascii="宋体" w:eastAsia="宋体" w:hAnsi="宋体"/>
                <w:sz w:val="24"/>
                <w:szCs w:val="24"/>
              </w:rPr>
              <w:t>招商资管中证同业存单AAA指数7天持有期证券投资基金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D16A47">
        <w:tc>
          <w:tcPr>
            <w:tcW w:w="1419" w:type="dxa"/>
            <w:vMerge w:val="restart"/>
            <w:vAlign w:val="center"/>
          </w:tcPr>
          <w:p w:rsidR="00D16A47" w:rsidRDefault="0020098B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20098B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恢复相关业务的日期及原因说明</w:t>
            </w:r>
          </w:p>
        </w:tc>
        <w:tc>
          <w:tcPr>
            <w:tcW w:w="2400" w:type="dxa"/>
          </w:tcPr>
          <w:p w:rsidR="00D16A47" w:rsidRDefault="00A307F8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大额申购日</w:t>
            </w:r>
          </w:p>
        </w:tc>
        <w:tc>
          <w:tcPr>
            <w:tcW w:w="5396" w:type="dxa"/>
            <w:vAlign w:val="center"/>
          </w:tcPr>
          <w:p w:rsidR="00D16A47" w:rsidRDefault="00A307F8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2026年2月24日</w:t>
            </w:r>
          </w:p>
        </w:tc>
      </w:tr>
      <w:tr w:rsidR="00D16A47">
        <w:tc>
          <w:tcPr>
            <w:tcW w:w="1419" w:type="dxa"/>
            <w:vMerge/>
            <w:vAlign w:val="center"/>
          </w:tcPr>
          <w:p w:rsidR="00D16A47" w:rsidRDefault="00D16A47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D16A47" w:rsidRDefault="00A307F8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恢复大额定期定额投资日</w:t>
            </w:r>
          </w:p>
        </w:tc>
        <w:tc>
          <w:tcPr>
            <w:tcW w:w="5396" w:type="dxa"/>
            <w:vAlign w:val="center"/>
          </w:tcPr>
          <w:p w:rsidR="00D16A47" w:rsidRDefault="00A307F8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2026年2月24日</w:t>
            </w:r>
          </w:p>
        </w:tc>
      </w:tr>
      <w:tr w:rsidR="00D16A47">
        <w:trPr>
          <w:trHeight w:val="1057"/>
        </w:trPr>
        <w:tc>
          <w:tcPr>
            <w:tcW w:w="1419" w:type="dxa"/>
            <w:vMerge/>
          </w:tcPr>
          <w:p w:rsidR="00D16A47" w:rsidRDefault="00D16A47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</w:tcPr>
          <w:p w:rsidR="00D16A47" w:rsidRDefault="00A307F8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大额申购（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含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定期定额投资）的原因说明</w:t>
            </w:r>
          </w:p>
        </w:tc>
        <w:tc>
          <w:tcPr>
            <w:tcW w:w="5396" w:type="dxa"/>
            <w:vAlign w:val="center"/>
          </w:tcPr>
          <w:p w:rsidR="00D16A47" w:rsidRDefault="00A307F8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A307F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为满足广大投资者的理财需求</w:t>
            </w:r>
          </w:p>
        </w:tc>
      </w:tr>
    </w:tbl>
    <w:p w:rsidR="00D16A47" w:rsidRDefault="00B50A6D">
      <w:pPr>
        <w:pStyle w:val="2"/>
        <w:spacing w:line="360" w:lineRule="auto"/>
        <w:jc w:val="left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1" w:name="_Toc275961406"/>
      <w:r>
        <w:rPr>
          <w:rFonts w:ascii="宋体" w:eastAsia="宋体" w:hAnsi="宋体"/>
          <w:bCs w:val="0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bCs w:val="0"/>
          <w:color w:val="000000"/>
          <w:sz w:val="24"/>
          <w:szCs w:val="24"/>
        </w:rPr>
        <w:t xml:space="preserve"> </w:t>
      </w:r>
      <w:r>
        <w:rPr>
          <w:rFonts w:ascii="宋体" w:eastAsia="宋体" w:hAnsi="宋体"/>
          <w:bCs w:val="0"/>
          <w:color w:val="000000"/>
          <w:sz w:val="24"/>
          <w:szCs w:val="24"/>
        </w:rPr>
        <w:t>其他需要提示的事项</w:t>
      </w:r>
      <w:bookmarkEnd w:id="1"/>
    </w:p>
    <w:p w:rsidR="00D16A47" w:rsidRPr="0089763F" w:rsidRDefault="0089763F">
      <w:pPr>
        <w:pStyle w:val="a5"/>
        <w:numPr>
          <w:ilvl w:val="0"/>
          <w:numId w:val="1"/>
        </w:numPr>
        <w:spacing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 w:rsidRPr="0089763F">
        <w:rPr>
          <w:rFonts w:ascii="宋体" w:eastAsia="宋体" w:hAnsi="宋体" w:cs="宋体"/>
          <w:sz w:val="24"/>
          <w:szCs w:val="24"/>
        </w:rPr>
        <w:t>为满足广大投资者的需求，本基金管理人决定自2026年</w:t>
      </w:r>
      <w:r w:rsidR="00035BFA">
        <w:rPr>
          <w:rFonts w:ascii="宋体" w:eastAsia="宋体" w:hAnsi="宋体" w:cs="宋体" w:hint="eastAsia"/>
          <w:sz w:val="24"/>
          <w:szCs w:val="24"/>
        </w:rPr>
        <w:t>2</w:t>
      </w:r>
      <w:r w:rsidRPr="0089763F">
        <w:rPr>
          <w:rFonts w:ascii="宋体" w:eastAsia="宋体" w:hAnsi="宋体" w:cs="宋体"/>
          <w:sz w:val="24"/>
          <w:szCs w:val="24"/>
        </w:rPr>
        <w:t>月</w:t>
      </w:r>
      <w:r w:rsidR="00035BFA">
        <w:rPr>
          <w:rFonts w:ascii="宋体" w:eastAsia="宋体" w:hAnsi="宋体" w:cs="宋体" w:hint="eastAsia"/>
          <w:sz w:val="24"/>
          <w:szCs w:val="24"/>
        </w:rPr>
        <w:t>24</w:t>
      </w:r>
      <w:r w:rsidRPr="0089763F">
        <w:rPr>
          <w:rFonts w:ascii="宋体" w:eastAsia="宋体" w:hAnsi="宋体" w:cs="宋体"/>
          <w:sz w:val="24"/>
          <w:szCs w:val="24"/>
        </w:rPr>
        <w:t>日（含）起，取消</w:t>
      </w:r>
      <w:r w:rsidR="00607EE4" w:rsidRPr="00B52224">
        <w:rPr>
          <w:rFonts w:ascii="宋体" w:eastAsia="宋体" w:hAnsi="宋体"/>
          <w:color w:val="000000"/>
          <w:kern w:val="0"/>
          <w:sz w:val="24"/>
          <w:szCs w:val="24"/>
        </w:rPr>
        <w:t>招商资管中证同业存单AAA指数7天持有期证券投资基金</w:t>
      </w:r>
      <w:r>
        <w:rPr>
          <w:rFonts w:ascii="宋体" w:eastAsia="宋体" w:hAnsi="宋体" w:cs="宋体"/>
          <w:sz w:val="24"/>
          <w:szCs w:val="24"/>
        </w:rPr>
        <w:t>单日单个基金账户单笔或多笔累计申购</w:t>
      </w:r>
      <w:r>
        <w:rPr>
          <w:rFonts w:ascii="宋体" w:eastAsia="宋体" w:hAnsi="宋体" w:cs="宋体" w:hint="eastAsia"/>
          <w:sz w:val="24"/>
          <w:szCs w:val="24"/>
        </w:rPr>
        <w:t>（含</w:t>
      </w:r>
      <w:r>
        <w:rPr>
          <w:rFonts w:ascii="宋体" w:eastAsia="宋体" w:hAnsi="宋体" w:cs="宋体"/>
          <w:sz w:val="24"/>
          <w:szCs w:val="24"/>
        </w:rPr>
        <w:t>定期定额投资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>的金额不超过</w:t>
      </w:r>
      <w:r w:rsidRPr="00035BFA">
        <w:rPr>
          <w:rFonts w:ascii="宋体" w:eastAsia="宋体" w:hAnsi="宋体" w:cs="宋体" w:hint="eastAsia"/>
          <w:sz w:val="24"/>
          <w:szCs w:val="24"/>
        </w:rPr>
        <w:t>200,000.00</w:t>
      </w:r>
      <w:r>
        <w:rPr>
          <w:rFonts w:ascii="宋体" w:eastAsia="宋体" w:hAnsi="宋体" w:cs="宋体"/>
          <w:sz w:val="24"/>
          <w:szCs w:val="24"/>
        </w:rPr>
        <w:t>人民币元（含）</w:t>
      </w:r>
      <w:r w:rsidRPr="0089763F">
        <w:rPr>
          <w:rFonts w:ascii="宋体" w:eastAsia="宋体" w:hAnsi="宋体" w:cs="宋体"/>
          <w:sz w:val="24"/>
          <w:szCs w:val="24"/>
        </w:rPr>
        <w:t>的限制，恢复为限制</w:t>
      </w:r>
      <w:r w:rsidR="00035BFA" w:rsidRPr="00035BFA">
        <w:rPr>
          <w:rFonts w:ascii="宋体" w:eastAsia="宋体" w:hAnsi="宋体" w:cs="宋体" w:hint="eastAsia"/>
          <w:sz w:val="24"/>
          <w:szCs w:val="24"/>
        </w:rPr>
        <w:t>单一投资者单日申购金额不超过1000万元（个人投资者、公募资产管理产品、职业年金、企业年金计划、养老金产品除外）</w:t>
      </w:r>
      <w:r w:rsidRPr="0089763F">
        <w:rPr>
          <w:rFonts w:ascii="宋体" w:eastAsia="宋体" w:hAnsi="宋体" w:cs="宋体"/>
          <w:sz w:val="24"/>
          <w:szCs w:val="24"/>
        </w:rPr>
        <w:t>。</w:t>
      </w:r>
    </w:p>
    <w:p w:rsidR="00D16A47" w:rsidRDefault="00B50A6D">
      <w:pPr>
        <w:pStyle w:val="a5"/>
        <w:numPr>
          <w:ilvl w:val="0"/>
          <w:numId w:val="1"/>
        </w:numPr>
        <w:spacing w:line="360" w:lineRule="auto"/>
        <w:ind w:left="0" w:firstLineChars="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如有疑问，请拨打本公司客户服务热线</w:t>
      </w:r>
      <w:r>
        <w:rPr>
          <w:rFonts w:ascii="宋体" w:eastAsia="宋体" w:hAnsi="宋体" w:hint="eastAsia"/>
          <w:color w:val="000000"/>
          <w:sz w:val="24"/>
          <w:szCs w:val="24"/>
        </w:rPr>
        <w:t>9</w:t>
      </w:r>
      <w:r>
        <w:rPr>
          <w:rFonts w:ascii="宋体" w:eastAsia="宋体" w:hAnsi="宋体"/>
          <w:color w:val="000000"/>
          <w:sz w:val="24"/>
          <w:szCs w:val="24"/>
        </w:rPr>
        <w:t>5565</w:t>
      </w:r>
      <w:r>
        <w:rPr>
          <w:rFonts w:ascii="宋体" w:eastAsia="宋体" w:hAnsi="宋体" w:hint="eastAsia"/>
          <w:color w:val="000000"/>
          <w:sz w:val="24"/>
          <w:szCs w:val="24"/>
        </w:rPr>
        <w:t>，或登陆本公司网站</w:t>
      </w:r>
      <w:r>
        <w:rPr>
          <w:rFonts w:ascii="宋体" w:eastAsia="宋体" w:hAnsi="宋体"/>
          <w:color w:val="000000"/>
          <w:sz w:val="24"/>
          <w:szCs w:val="24"/>
        </w:rPr>
        <w:lastRenderedPageBreak/>
        <w:t>https://amc.cmschina.com/</w:t>
      </w:r>
      <w:r>
        <w:rPr>
          <w:rFonts w:ascii="宋体" w:eastAsia="宋体" w:hAnsi="宋体" w:hint="eastAsia"/>
          <w:color w:val="000000"/>
          <w:sz w:val="24"/>
          <w:szCs w:val="24"/>
        </w:rPr>
        <w:t>获取相关信息。</w:t>
      </w:r>
    </w:p>
    <w:p w:rsidR="00D16A47" w:rsidRDefault="00B50A6D" w:rsidP="00B50A6D">
      <w:pPr>
        <w:spacing w:beforeLines="10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风险提示：</w:t>
      </w:r>
    </w:p>
    <w:p w:rsidR="00D16A47" w:rsidRDefault="00B50A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基金管理人承诺以诚实信用、勤勉尽责的原则管理和运用基金资产，基金管理人不保证基金一定盈利，也不保证最低收益。基金的过往业绩及其净值高低并不预示其未来业绩表现。投资有风险，敬请投资者在投资基金前认真阅读基金合同、招募说明书和基金产品资料概要等基金法律文件，全面认识基金产品的风险收益特征，在了解产品情况及听取销售机构适当性意见的基础上，根据自身的风险承受能力、投资期限和投资目标，对基金投资作出独立决策，选择合适的基金产品。敬请投资者在购买基金前认真考虑、谨慎决策。</w:t>
      </w:r>
    </w:p>
    <w:p w:rsidR="00D16A47" w:rsidRDefault="00B50A6D" w:rsidP="00B50A6D">
      <w:pPr>
        <w:spacing w:beforeLines="10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</w:p>
    <w:p w:rsidR="00D16A47" w:rsidRDefault="00B50A6D" w:rsidP="00B50A6D">
      <w:pPr>
        <w:spacing w:beforeLines="100"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招商证券资产管理有限公司</w:t>
      </w:r>
    </w:p>
    <w:p w:rsidR="00D16A47" w:rsidRDefault="00A307F8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2026年2月24日</w:t>
      </w:r>
    </w:p>
    <w:sectPr w:rsidR="00D16A47" w:rsidSect="00E1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64624"/>
    <w:multiLevelType w:val="multilevel"/>
    <w:tmpl w:val="6BD64624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2447"/>
    <w:rsid w:val="00017679"/>
    <w:rsid w:val="00023A9C"/>
    <w:rsid w:val="00035BFA"/>
    <w:rsid w:val="0003665D"/>
    <w:rsid w:val="000431C5"/>
    <w:rsid w:val="00065631"/>
    <w:rsid w:val="00082E96"/>
    <w:rsid w:val="000A6AD9"/>
    <w:rsid w:val="000D43C0"/>
    <w:rsid w:val="00115ED7"/>
    <w:rsid w:val="00126CC9"/>
    <w:rsid w:val="00147731"/>
    <w:rsid w:val="001910EC"/>
    <w:rsid w:val="001B45FF"/>
    <w:rsid w:val="0020098B"/>
    <w:rsid w:val="0029437C"/>
    <w:rsid w:val="002A11DB"/>
    <w:rsid w:val="002B79B7"/>
    <w:rsid w:val="002C5D31"/>
    <w:rsid w:val="002F3D74"/>
    <w:rsid w:val="003021DE"/>
    <w:rsid w:val="00312D9A"/>
    <w:rsid w:val="00327246"/>
    <w:rsid w:val="00335818"/>
    <w:rsid w:val="003472D2"/>
    <w:rsid w:val="003D1427"/>
    <w:rsid w:val="00434DC6"/>
    <w:rsid w:val="00437057"/>
    <w:rsid w:val="00447A63"/>
    <w:rsid w:val="0047023F"/>
    <w:rsid w:val="004F5855"/>
    <w:rsid w:val="005047DD"/>
    <w:rsid w:val="005556C6"/>
    <w:rsid w:val="00586430"/>
    <w:rsid w:val="005A3437"/>
    <w:rsid w:val="005B42FE"/>
    <w:rsid w:val="005B46E3"/>
    <w:rsid w:val="005D6CDD"/>
    <w:rsid w:val="005E0AA2"/>
    <w:rsid w:val="005F128C"/>
    <w:rsid w:val="00607EE4"/>
    <w:rsid w:val="00612838"/>
    <w:rsid w:val="006138D0"/>
    <w:rsid w:val="00630AB1"/>
    <w:rsid w:val="00643C7D"/>
    <w:rsid w:val="006442BA"/>
    <w:rsid w:val="00650375"/>
    <w:rsid w:val="00683931"/>
    <w:rsid w:val="00685F4F"/>
    <w:rsid w:val="00692447"/>
    <w:rsid w:val="00695FFC"/>
    <w:rsid w:val="006D3993"/>
    <w:rsid w:val="006E6EA1"/>
    <w:rsid w:val="006F691F"/>
    <w:rsid w:val="0071030F"/>
    <w:rsid w:val="00736729"/>
    <w:rsid w:val="007554CD"/>
    <w:rsid w:val="0075700B"/>
    <w:rsid w:val="00791F3E"/>
    <w:rsid w:val="007C6AE4"/>
    <w:rsid w:val="00802B0B"/>
    <w:rsid w:val="00830616"/>
    <w:rsid w:val="0083260C"/>
    <w:rsid w:val="0088060B"/>
    <w:rsid w:val="00894777"/>
    <w:rsid w:val="0089626E"/>
    <w:rsid w:val="0089763F"/>
    <w:rsid w:val="008A6E39"/>
    <w:rsid w:val="008B2F1A"/>
    <w:rsid w:val="008C10D4"/>
    <w:rsid w:val="00902A63"/>
    <w:rsid w:val="009330B2"/>
    <w:rsid w:val="009D399E"/>
    <w:rsid w:val="00A161AC"/>
    <w:rsid w:val="00A307F8"/>
    <w:rsid w:val="00A5386A"/>
    <w:rsid w:val="00A648F6"/>
    <w:rsid w:val="00AB1025"/>
    <w:rsid w:val="00AB3CBF"/>
    <w:rsid w:val="00AE23B1"/>
    <w:rsid w:val="00AF3F49"/>
    <w:rsid w:val="00B50A6D"/>
    <w:rsid w:val="00B52224"/>
    <w:rsid w:val="00B6434A"/>
    <w:rsid w:val="00B77526"/>
    <w:rsid w:val="00BB22B4"/>
    <w:rsid w:val="00BE6DA1"/>
    <w:rsid w:val="00BF6455"/>
    <w:rsid w:val="00C03777"/>
    <w:rsid w:val="00C3119B"/>
    <w:rsid w:val="00C33DD6"/>
    <w:rsid w:val="00C430F5"/>
    <w:rsid w:val="00C520D3"/>
    <w:rsid w:val="00C7515E"/>
    <w:rsid w:val="00C82A5F"/>
    <w:rsid w:val="00C918EA"/>
    <w:rsid w:val="00CD482F"/>
    <w:rsid w:val="00D16A47"/>
    <w:rsid w:val="00DB618A"/>
    <w:rsid w:val="00DC6A4F"/>
    <w:rsid w:val="00DC763F"/>
    <w:rsid w:val="00DD3AD1"/>
    <w:rsid w:val="00E1741C"/>
    <w:rsid w:val="00E2067C"/>
    <w:rsid w:val="00E24136"/>
    <w:rsid w:val="00E30D98"/>
    <w:rsid w:val="00E81670"/>
    <w:rsid w:val="00EA039F"/>
    <w:rsid w:val="00EA492E"/>
    <w:rsid w:val="00EB34A4"/>
    <w:rsid w:val="00FC4E31"/>
    <w:rsid w:val="00FF3B66"/>
    <w:rsid w:val="0AF82BA2"/>
    <w:rsid w:val="0F1E5534"/>
    <w:rsid w:val="15C40F54"/>
    <w:rsid w:val="1D5F0140"/>
    <w:rsid w:val="1E0508CE"/>
    <w:rsid w:val="24741E5C"/>
    <w:rsid w:val="2C122520"/>
    <w:rsid w:val="35DC736B"/>
    <w:rsid w:val="37384C16"/>
    <w:rsid w:val="3DE50DFE"/>
    <w:rsid w:val="3F3D6416"/>
    <w:rsid w:val="433B102D"/>
    <w:rsid w:val="48B64F06"/>
    <w:rsid w:val="4C074510"/>
    <w:rsid w:val="51742AEF"/>
    <w:rsid w:val="53392552"/>
    <w:rsid w:val="53B645CD"/>
    <w:rsid w:val="56C7506B"/>
    <w:rsid w:val="5DF137AA"/>
    <w:rsid w:val="5FDC5AD5"/>
    <w:rsid w:val="633565CF"/>
    <w:rsid w:val="723D4B43"/>
    <w:rsid w:val="7AA1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1C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E1741C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1741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sid w:val="00E1741C"/>
    <w:pPr>
      <w:snapToGrid w:val="0"/>
      <w:jc w:val="left"/>
    </w:pPr>
    <w:rPr>
      <w:rFonts w:eastAsia="宋体"/>
      <w:sz w:val="18"/>
    </w:rPr>
  </w:style>
  <w:style w:type="character" w:styleId="a4">
    <w:name w:val="footnote reference"/>
    <w:qFormat/>
    <w:rsid w:val="00E1741C"/>
    <w:rPr>
      <w:vertAlign w:val="superscript"/>
    </w:rPr>
  </w:style>
  <w:style w:type="character" w:customStyle="1" w:styleId="1Char">
    <w:name w:val="标题 1 Char"/>
    <w:basedOn w:val="a0"/>
    <w:link w:val="1"/>
    <w:qFormat/>
    <w:rsid w:val="00E1741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qFormat/>
    <w:rsid w:val="00E1741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qFormat/>
    <w:rsid w:val="00E1741C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脚注文本 Char"/>
    <w:basedOn w:val="a0"/>
    <w:link w:val="a3"/>
    <w:qFormat/>
    <w:rsid w:val="00E1741C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E1741C"/>
    <w:pPr>
      <w:ind w:firstLineChars="200" w:firstLine="420"/>
    </w:pPr>
  </w:style>
  <w:style w:type="paragraph" w:styleId="a6">
    <w:name w:val="Revision"/>
    <w:hidden/>
    <w:uiPriority w:val="99"/>
    <w:unhideWhenUsed/>
    <w:rsid w:val="0047023F"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4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黎仕杰</dc:creator>
  <cp:lastModifiedBy>ZHONGM</cp:lastModifiedBy>
  <cp:revision>2</cp:revision>
  <dcterms:created xsi:type="dcterms:W3CDTF">2026-02-22T16:00:00Z</dcterms:created>
  <dcterms:modified xsi:type="dcterms:W3CDTF">2026-02-22T16:00:00Z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F793A6ACC731494DBABA0957A98E772C</vt:lpwstr>
  </property>
  <property fmtid="{D5CDD505-2E9C-101B-9397-08002B2CF9AE}" pid="4" name="_KSOProductBuildMID">
    <vt:lpwstr>SKWM06GO797A0V9GRYRNQLJ87NLMOSYREN0XHJDWXF88TQLTZ7BR6CJ7FY5HPDIRXXMX5OZNZHKD8LNJRSFT6F8Q89EMWMLB8UOODHB3FB36E09C93D4E0C443D82940D3001ED9</vt:lpwstr>
  </property>
  <property fmtid="{D5CDD505-2E9C-101B-9397-08002B2CF9AE}" pid="5" name="_KSOProductBuildSID">
    <vt:lpwstr>CAWMQ6GK7RSA059G9ZR8PL0C7ZEMOSVRQO0XUJDWXF88TGCTN0BRVCJ6FYYHPBIRBSMXJOLHZIXD8IEJQNFADF8Q8RFMWLCB8OOOPHB35FFACD60DB1DC11FB1E91116AC0169BE</vt:lpwstr>
  </property>
</Properties>
</file>