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190" w:rsidRDefault="00CF72C5" w:rsidP="008B7487">
      <w:pPr>
        <w:pStyle w:val="a8"/>
        <w:ind w:left="1" w:rightChars="-27" w:right="-57"/>
        <w:rPr>
          <w:b/>
          <w:sz w:val="48"/>
          <w:szCs w:val="48"/>
        </w:rPr>
      </w:pPr>
      <w:r w:rsidRPr="008B7487">
        <w:rPr>
          <w:b/>
          <w:sz w:val="48"/>
          <w:szCs w:val="48"/>
        </w:rPr>
        <w:t>关于鹏扬景明一年持有期混合型证券投资基金增聘基金经理的公告</w:t>
      </w:r>
    </w:p>
    <w:p w:rsidR="00DA2749" w:rsidRDefault="00CF72C5" w:rsidP="00CF72C5">
      <w:pPr>
        <w:pStyle w:val="1"/>
        <w:spacing w:before="156" w:after="156"/>
      </w:pPr>
      <w:r>
        <w:t>公告基本信息</w:t>
      </w:r>
    </w:p>
    <w:tbl>
      <w:tblPr>
        <w:tblStyle w:val="ab"/>
        <w:tblW w:w="9072" w:type="dxa"/>
        <w:jc w:val="center"/>
        <w:tblLook w:val="04A0"/>
      </w:tblPr>
      <w:tblGrid>
        <w:gridCol w:w="3888"/>
        <w:gridCol w:w="5184"/>
      </w:tblGrid>
      <w:tr w:rsidR="003468ED" w:rsidTr="00B02A03">
        <w:trPr>
          <w:jc w:val="center"/>
        </w:trPr>
        <w:tc>
          <w:tcPr>
            <w:tcW w:w="3652" w:type="dxa"/>
            <w:tcMar>
              <w:left w:w="85" w:type="dxa"/>
              <w:right w:w="85" w:type="dxa"/>
            </w:tcMar>
            <w:vAlign w:val="center"/>
          </w:tcPr>
          <w:p w:rsidR="003468ED" w:rsidRPr="006B6BB2" w:rsidRDefault="00275C06" w:rsidP="003468ED">
            <w:r>
              <w:rPr>
                <w:rFonts w:hint="eastAsia"/>
              </w:rPr>
              <w:t>基金名称</w:t>
            </w:r>
          </w:p>
        </w:tc>
        <w:tc>
          <w:tcPr>
            <w:tcW w:w="4870" w:type="dxa"/>
            <w:tcMar>
              <w:left w:w="85" w:type="dxa"/>
              <w:right w:w="85" w:type="dxa"/>
            </w:tcMar>
            <w:vAlign w:val="center"/>
          </w:tcPr>
          <w:p w:rsidR="003468ED" w:rsidRPr="003E5622" w:rsidRDefault="003468ED" w:rsidP="003468ED">
            <w:r w:rsidRPr="003E5622">
              <w:rPr>
                <w:rFonts w:hint="eastAsia"/>
              </w:rPr>
              <w:t>鹏扬景明一年持有期混合型证券投资基金</w:t>
            </w:r>
          </w:p>
        </w:tc>
      </w:tr>
      <w:tr w:rsidR="00275C06" w:rsidTr="00B02A03">
        <w:trPr>
          <w:jc w:val="center"/>
        </w:trPr>
        <w:tc>
          <w:tcPr>
            <w:tcW w:w="3652" w:type="dxa"/>
            <w:tcMar>
              <w:left w:w="85" w:type="dxa"/>
              <w:right w:w="85" w:type="dxa"/>
            </w:tcMar>
            <w:vAlign w:val="center"/>
          </w:tcPr>
          <w:p w:rsidR="00275C06" w:rsidRPr="006B6BB2" w:rsidRDefault="00275C06" w:rsidP="00275C06">
            <w:r w:rsidRPr="006B6BB2">
              <w:rPr>
                <w:rFonts w:hint="eastAsia"/>
              </w:rPr>
              <w:t>基金简称</w:t>
            </w:r>
          </w:p>
        </w:tc>
        <w:tc>
          <w:tcPr>
            <w:tcW w:w="4870" w:type="dxa"/>
            <w:tcMar>
              <w:left w:w="85" w:type="dxa"/>
              <w:right w:w="85" w:type="dxa"/>
            </w:tcMar>
            <w:vAlign w:val="center"/>
          </w:tcPr>
          <w:p w:rsidR="00275C06" w:rsidRPr="003E5622" w:rsidRDefault="00275C06" w:rsidP="00275C06">
            <w:r w:rsidRPr="003E5622">
              <w:rPr>
                <w:rFonts w:hint="eastAsia"/>
              </w:rPr>
              <w:t>鹏扬景明一年混合</w:t>
            </w:r>
          </w:p>
        </w:tc>
      </w:tr>
      <w:tr w:rsidR="00275C06" w:rsidTr="00B02A03">
        <w:trPr>
          <w:jc w:val="center"/>
        </w:trPr>
        <w:tc>
          <w:tcPr>
            <w:tcW w:w="3652" w:type="dxa"/>
            <w:tcMar>
              <w:left w:w="85" w:type="dxa"/>
              <w:right w:w="85" w:type="dxa"/>
            </w:tcMar>
            <w:vAlign w:val="center"/>
          </w:tcPr>
          <w:p w:rsidR="00275C06" w:rsidRPr="006B6BB2" w:rsidRDefault="00275C06" w:rsidP="00275C06">
            <w:r w:rsidRPr="006B6BB2">
              <w:rPr>
                <w:rFonts w:hint="eastAsia"/>
              </w:rPr>
              <w:t>基金主代码</w:t>
            </w:r>
          </w:p>
        </w:tc>
        <w:tc>
          <w:tcPr>
            <w:tcW w:w="4870" w:type="dxa"/>
            <w:tcMar>
              <w:left w:w="85" w:type="dxa"/>
              <w:right w:w="85" w:type="dxa"/>
            </w:tcMar>
            <w:vAlign w:val="center"/>
          </w:tcPr>
          <w:p w:rsidR="00275C06" w:rsidRPr="003E5622" w:rsidRDefault="00275C06" w:rsidP="00275C06">
            <w:r w:rsidRPr="003E5622">
              <w:rPr>
                <w:rFonts w:hint="eastAsia"/>
              </w:rPr>
              <w:t>011017</w:t>
            </w:r>
          </w:p>
        </w:tc>
      </w:tr>
      <w:tr w:rsidR="00275C06" w:rsidTr="00B02A03">
        <w:trPr>
          <w:jc w:val="center"/>
        </w:trPr>
        <w:tc>
          <w:tcPr>
            <w:tcW w:w="3652" w:type="dxa"/>
            <w:tcMar>
              <w:left w:w="85" w:type="dxa"/>
              <w:right w:w="85" w:type="dxa"/>
            </w:tcMar>
            <w:vAlign w:val="center"/>
          </w:tcPr>
          <w:p w:rsidR="00275C06" w:rsidRPr="006B6BB2" w:rsidRDefault="00275C06" w:rsidP="00275C06">
            <w:r w:rsidRPr="006B6BB2">
              <w:rPr>
                <w:rFonts w:hint="eastAsia"/>
              </w:rPr>
              <w:t>基金管理人名称</w:t>
            </w:r>
          </w:p>
        </w:tc>
        <w:tc>
          <w:tcPr>
            <w:tcW w:w="4870" w:type="dxa"/>
            <w:tcMar>
              <w:left w:w="85" w:type="dxa"/>
              <w:right w:w="85" w:type="dxa"/>
            </w:tcMar>
            <w:vAlign w:val="center"/>
          </w:tcPr>
          <w:p w:rsidR="00275C06" w:rsidRPr="003E5622" w:rsidRDefault="00275C06" w:rsidP="00275C06">
            <w:r w:rsidRPr="003E5622">
              <w:rPr>
                <w:rFonts w:hint="eastAsia"/>
              </w:rPr>
              <w:t>鹏扬基金管理有限公司</w:t>
            </w:r>
          </w:p>
        </w:tc>
      </w:tr>
      <w:tr w:rsidR="00275C06" w:rsidTr="00B02A03">
        <w:trPr>
          <w:jc w:val="center"/>
        </w:trPr>
        <w:tc>
          <w:tcPr>
            <w:tcW w:w="3652" w:type="dxa"/>
            <w:tcMar>
              <w:left w:w="85" w:type="dxa"/>
              <w:right w:w="85" w:type="dxa"/>
            </w:tcMar>
            <w:vAlign w:val="center"/>
          </w:tcPr>
          <w:p w:rsidR="00275C06" w:rsidRPr="006B6BB2" w:rsidRDefault="00275C06" w:rsidP="00275C06">
            <w:r w:rsidRPr="006B6BB2">
              <w:rPr>
                <w:rFonts w:hint="eastAsia"/>
              </w:rPr>
              <w:t>公告依据</w:t>
            </w:r>
          </w:p>
        </w:tc>
        <w:tc>
          <w:tcPr>
            <w:tcW w:w="4870" w:type="dxa"/>
            <w:tcMar>
              <w:left w:w="85" w:type="dxa"/>
              <w:right w:w="85" w:type="dxa"/>
            </w:tcMar>
            <w:vAlign w:val="center"/>
          </w:tcPr>
          <w:p w:rsidR="00275C06" w:rsidRPr="003E5622" w:rsidRDefault="00275C06" w:rsidP="00275C06">
            <w:r w:rsidRPr="003E5622">
              <w:rPr>
                <w:rFonts w:hint="eastAsia"/>
              </w:rPr>
              <w:t>《公开募集证券投资基金信息披露管理办法》、《基金管理公司投资管理人员管理指导意见》、《鹏扬景明一年持有期混合型证券投资基金基金合同》</w:t>
            </w:r>
          </w:p>
        </w:tc>
      </w:tr>
      <w:tr w:rsidR="00275C06" w:rsidTr="00B02A03">
        <w:trPr>
          <w:jc w:val="center"/>
        </w:trPr>
        <w:tc>
          <w:tcPr>
            <w:tcW w:w="3652" w:type="dxa"/>
            <w:tcMar>
              <w:left w:w="85" w:type="dxa"/>
              <w:right w:w="85" w:type="dxa"/>
            </w:tcMar>
            <w:vAlign w:val="center"/>
          </w:tcPr>
          <w:p w:rsidR="00275C06" w:rsidRPr="006B6BB2" w:rsidRDefault="00275C06" w:rsidP="00275C06">
            <w:r w:rsidRPr="006B6BB2">
              <w:rPr>
                <w:rFonts w:hint="eastAsia"/>
              </w:rPr>
              <w:t>基金经理变更类型</w:t>
            </w:r>
          </w:p>
        </w:tc>
        <w:tc>
          <w:tcPr>
            <w:tcW w:w="4870" w:type="dxa"/>
            <w:tcMar>
              <w:left w:w="85" w:type="dxa"/>
              <w:right w:w="85" w:type="dxa"/>
            </w:tcMar>
            <w:vAlign w:val="center"/>
          </w:tcPr>
          <w:p w:rsidR="00275C06" w:rsidRPr="003E5622" w:rsidRDefault="00275C06" w:rsidP="00275C06">
            <w:r w:rsidRPr="003E5622">
              <w:rPr>
                <w:rFonts w:hint="eastAsia"/>
              </w:rPr>
              <w:t>增聘基金经理</w:t>
            </w:r>
          </w:p>
        </w:tc>
      </w:tr>
      <w:tr w:rsidR="00275C06" w:rsidTr="00B02A03">
        <w:trPr>
          <w:jc w:val="center"/>
        </w:trPr>
        <w:tc>
          <w:tcPr>
            <w:tcW w:w="3652" w:type="dxa"/>
            <w:tcMar>
              <w:left w:w="85" w:type="dxa"/>
              <w:right w:w="85" w:type="dxa"/>
            </w:tcMar>
            <w:vAlign w:val="center"/>
          </w:tcPr>
          <w:p w:rsidR="00275C06" w:rsidRPr="006B6BB2" w:rsidRDefault="00275C06" w:rsidP="00275C06">
            <w:r w:rsidRPr="006B6BB2">
              <w:rPr>
                <w:rFonts w:hint="eastAsia"/>
              </w:rPr>
              <w:t>新任基金经理姓名</w:t>
            </w:r>
          </w:p>
        </w:tc>
        <w:tc>
          <w:tcPr>
            <w:tcW w:w="4870" w:type="dxa"/>
            <w:tcMar>
              <w:left w:w="85" w:type="dxa"/>
              <w:right w:w="85" w:type="dxa"/>
            </w:tcMar>
            <w:vAlign w:val="center"/>
          </w:tcPr>
          <w:p w:rsidR="00275C06" w:rsidRPr="003E5622" w:rsidRDefault="00275C06" w:rsidP="00275C06">
            <w:r w:rsidRPr="003E5622">
              <w:rPr>
                <w:rFonts w:hint="eastAsia"/>
              </w:rPr>
              <w:t>王亦沁</w:t>
            </w:r>
          </w:p>
        </w:tc>
      </w:tr>
      <w:tr w:rsidR="00275C06" w:rsidTr="00B02A03">
        <w:trPr>
          <w:jc w:val="center"/>
        </w:trPr>
        <w:tc>
          <w:tcPr>
            <w:tcW w:w="3652" w:type="dxa"/>
            <w:tcMar>
              <w:left w:w="85" w:type="dxa"/>
              <w:right w:w="85" w:type="dxa"/>
            </w:tcMar>
            <w:vAlign w:val="center"/>
          </w:tcPr>
          <w:p w:rsidR="00275C06" w:rsidRPr="006B6BB2" w:rsidRDefault="00275C06" w:rsidP="00275C06">
            <w:r w:rsidRPr="006B6BB2">
              <w:rPr>
                <w:rFonts w:hint="eastAsia"/>
              </w:rPr>
              <w:t>共同管理本基金的其他基金经理姓名</w:t>
            </w:r>
          </w:p>
        </w:tc>
        <w:tc>
          <w:tcPr>
            <w:tcW w:w="4870" w:type="dxa"/>
            <w:tcMar>
              <w:left w:w="85" w:type="dxa"/>
              <w:right w:w="85" w:type="dxa"/>
            </w:tcMar>
            <w:vAlign w:val="center"/>
          </w:tcPr>
          <w:p w:rsidR="00275C06" w:rsidRPr="003E5622" w:rsidRDefault="00275C06" w:rsidP="00275C06">
            <w:r w:rsidRPr="003E5622">
              <w:rPr>
                <w:rFonts w:hint="eastAsia"/>
              </w:rPr>
              <w:t>杨爱斌</w:t>
            </w:r>
          </w:p>
        </w:tc>
      </w:tr>
    </w:tbl>
    <w:p w:rsidR="00CF72C5" w:rsidRDefault="00CF72C5" w:rsidP="00F32F8A">
      <w:pPr>
        <w:ind w:firstLineChars="200" w:firstLine="420"/>
        <w:jc w:val="left"/>
        <w:rPr>
          <w:kern w:val="0"/>
        </w:rPr>
      </w:pPr>
    </w:p>
    <w:p w:rsidR="00CF72C5" w:rsidRDefault="00CF72C5" w:rsidP="00CF72C5">
      <w:pPr>
        <w:pStyle w:val="1"/>
        <w:spacing w:before="156" w:after="156"/>
      </w:pPr>
      <w:r>
        <w:rPr>
          <w:rFonts w:hint="eastAsia"/>
        </w:rPr>
        <w:t>新任基金经理的相关信息</w:t>
      </w:r>
    </w:p>
    <w:tbl>
      <w:tblPr>
        <w:tblStyle w:val="ab"/>
        <w:tblW w:w="9072" w:type="dxa"/>
        <w:jc w:val="center"/>
        <w:tblLayout w:type="fixed"/>
        <w:tblLook w:val="04A0"/>
      </w:tblPr>
      <w:tblGrid>
        <w:gridCol w:w="2831"/>
        <w:gridCol w:w="1281"/>
        <w:gridCol w:w="2410"/>
        <w:gridCol w:w="1275"/>
        <w:gridCol w:w="1275"/>
      </w:tblGrid>
      <w:tr w:rsidR="003468ED" w:rsidTr="006B7A4F">
        <w:trPr>
          <w:jc w:val="center"/>
        </w:trPr>
        <w:tc>
          <w:tcPr>
            <w:tcW w:w="2831" w:type="dxa"/>
            <w:tcMar>
              <w:left w:w="85" w:type="dxa"/>
              <w:right w:w="85" w:type="dxa"/>
            </w:tcMar>
            <w:vAlign w:val="center"/>
          </w:tcPr>
          <w:p w:rsidR="003468ED" w:rsidRPr="003D5232" w:rsidRDefault="003468ED" w:rsidP="003468ED">
            <w:r w:rsidRPr="003D5232">
              <w:rPr>
                <w:rFonts w:hint="eastAsia"/>
              </w:rPr>
              <w:t>新任基金经理姓名</w:t>
            </w:r>
          </w:p>
        </w:tc>
        <w:tc>
          <w:tcPr>
            <w:tcW w:w="6241" w:type="dxa"/>
            <w:gridSpan w:val="4"/>
            <w:tcMar>
              <w:left w:w="85" w:type="dxa"/>
              <w:right w:w="85" w:type="dxa"/>
            </w:tcMar>
            <w:vAlign w:val="center"/>
          </w:tcPr>
          <w:p w:rsidR="003468ED" w:rsidRPr="00724156" w:rsidRDefault="003468ED" w:rsidP="003468ED">
            <w:r w:rsidRPr="00724156">
              <w:rPr>
                <w:rFonts w:hint="eastAsia"/>
              </w:rPr>
              <w:t>王亦沁</w:t>
            </w:r>
          </w:p>
        </w:tc>
      </w:tr>
      <w:tr w:rsidR="003468ED" w:rsidTr="006B7A4F">
        <w:trPr>
          <w:jc w:val="center"/>
        </w:trPr>
        <w:tc>
          <w:tcPr>
            <w:tcW w:w="2831" w:type="dxa"/>
            <w:tcMar>
              <w:left w:w="85" w:type="dxa"/>
              <w:right w:w="85" w:type="dxa"/>
            </w:tcMar>
            <w:vAlign w:val="center"/>
          </w:tcPr>
          <w:p w:rsidR="003468ED" w:rsidRPr="003D5232" w:rsidRDefault="003468ED" w:rsidP="003468ED">
            <w:r w:rsidRPr="003D5232">
              <w:rPr>
                <w:rFonts w:hint="eastAsia"/>
              </w:rPr>
              <w:t>任职日期</w:t>
            </w:r>
          </w:p>
        </w:tc>
        <w:tc>
          <w:tcPr>
            <w:tcW w:w="6241" w:type="dxa"/>
            <w:gridSpan w:val="4"/>
            <w:tcMar>
              <w:left w:w="85" w:type="dxa"/>
              <w:right w:w="85" w:type="dxa"/>
            </w:tcMar>
            <w:vAlign w:val="center"/>
          </w:tcPr>
          <w:p w:rsidR="003468ED" w:rsidRPr="00724156" w:rsidRDefault="003468ED" w:rsidP="003468ED">
            <w:r>
              <w:rPr>
                <w:rFonts w:hint="eastAsia"/>
              </w:rPr>
              <w:t>2026-02-13</w:t>
            </w:r>
          </w:p>
        </w:tc>
      </w:tr>
      <w:tr w:rsidR="003468ED" w:rsidTr="006B7A4F">
        <w:trPr>
          <w:jc w:val="center"/>
        </w:trPr>
        <w:tc>
          <w:tcPr>
            <w:tcW w:w="2831" w:type="dxa"/>
            <w:tcMar>
              <w:left w:w="85" w:type="dxa"/>
              <w:right w:w="85" w:type="dxa"/>
            </w:tcMar>
            <w:vAlign w:val="center"/>
          </w:tcPr>
          <w:p w:rsidR="003468ED" w:rsidRPr="003D5232" w:rsidRDefault="003468ED" w:rsidP="003468ED">
            <w:r w:rsidRPr="003D5232">
              <w:rPr>
                <w:rFonts w:hint="eastAsia"/>
              </w:rPr>
              <w:t>证券从业年限</w:t>
            </w:r>
          </w:p>
        </w:tc>
        <w:tc>
          <w:tcPr>
            <w:tcW w:w="6241" w:type="dxa"/>
            <w:gridSpan w:val="4"/>
            <w:tcMar>
              <w:left w:w="85" w:type="dxa"/>
              <w:right w:w="85" w:type="dxa"/>
            </w:tcMar>
            <w:vAlign w:val="center"/>
          </w:tcPr>
          <w:p w:rsidR="003468ED" w:rsidRPr="00724156" w:rsidRDefault="003468ED" w:rsidP="003468ED">
            <w:r w:rsidRPr="00724156">
              <w:rPr>
                <w:rFonts w:hint="eastAsia"/>
              </w:rPr>
              <w:t>8</w:t>
            </w:r>
          </w:p>
        </w:tc>
      </w:tr>
      <w:tr w:rsidR="003468ED" w:rsidTr="006B7A4F">
        <w:trPr>
          <w:jc w:val="center"/>
        </w:trPr>
        <w:tc>
          <w:tcPr>
            <w:tcW w:w="2831" w:type="dxa"/>
            <w:tcMar>
              <w:left w:w="85" w:type="dxa"/>
              <w:right w:w="85" w:type="dxa"/>
            </w:tcMar>
            <w:vAlign w:val="center"/>
          </w:tcPr>
          <w:p w:rsidR="003468ED" w:rsidRPr="003D5232" w:rsidRDefault="003468ED" w:rsidP="003468ED">
            <w:r w:rsidRPr="003D5232">
              <w:rPr>
                <w:rFonts w:hint="eastAsia"/>
              </w:rPr>
              <w:t>证券投资管理从业年限</w:t>
            </w:r>
          </w:p>
        </w:tc>
        <w:tc>
          <w:tcPr>
            <w:tcW w:w="6241" w:type="dxa"/>
            <w:gridSpan w:val="4"/>
            <w:tcMar>
              <w:left w:w="85" w:type="dxa"/>
              <w:right w:w="85" w:type="dxa"/>
            </w:tcMar>
            <w:vAlign w:val="center"/>
          </w:tcPr>
          <w:p w:rsidR="003468ED" w:rsidRPr="00724156" w:rsidRDefault="003468ED" w:rsidP="003468ED">
            <w:r w:rsidRPr="00724156">
              <w:rPr>
                <w:rFonts w:hint="eastAsia"/>
              </w:rPr>
              <w:t>8</w:t>
            </w:r>
          </w:p>
        </w:tc>
      </w:tr>
      <w:tr w:rsidR="003468ED" w:rsidTr="006B7A4F">
        <w:trPr>
          <w:jc w:val="center"/>
        </w:trPr>
        <w:tc>
          <w:tcPr>
            <w:tcW w:w="2831" w:type="dxa"/>
            <w:tcMar>
              <w:left w:w="85" w:type="dxa"/>
              <w:right w:w="85" w:type="dxa"/>
            </w:tcMar>
            <w:vAlign w:val="center"/>
          </w:tcPr>
          <w:p w:rsidR="003468ED" w:rsidRPr="003D5232" w:rsidRDefault="003468ED" w:rsidP="003468ED">
            <w:r w:rsidRPr="003D5232">
              <w:rPr>
                <w:rFonts w:hint="eastAsia"/>
              </w:rPr>
              <w:t>过往从业经历</w:t>
            </w:r>
          </w:p>
        </w:tc>
        <w:tc>
          <w:tcPr>
            <w:tcW w:w="6241" w:type="dxa"/>
            <w:gridSpan w:val="4"/>
            <w:tcMar>
              <w:left w:w="85" w:type="dxa"/>
              <w:right w:w="85" w:type="dxa"/>
            </w:tcMar>
            <w:vAlign w:val="center"/>
          </w:tcPr>
          <w:p w:rsidR="003468ED" w:rsidRDefault="003468ED" w:rsidP="003468ED">
            <w:r w:rsidRPr="00724156">
              <w:rPr>
                <w:rFonts w:hint="eastAsia"/>
              </w:rPr>
              <w:t>上海财经大学管理学硕士。曾任中国国际金融股份有限公司研究部食品饮料行业研究经理。现任鹏扬基金管理有限公司权益研究部基金经理助理。</w:t>
            </w:r>
          </w:p>
        </w:tc>
      </w:tr>
      <w:tr w:rsidR="003468ED" w:rsidTr="00CC1B87">
        <w:trPr>
          <w:trHeight w:val="315"/>
          <w:jc w:val="center"/>
        </w:trPr>
        <w:tc>
          <w:tcPr>
            <w:tcW w:w="2831" w:type="dxa"/>
            <w:tcMar>
              <w:left w:w="85" w:type="dxa"/>
              <w:right w:w="85" w:type="dxa"/>
            </w:tcMar>
            <w:vAlign w:val="center"/>
          </w:tcPr>
          <w:p w:rsidR="003468ED" w:rsidRPr="003D5232" w:rsidRDefault="003468ED" w:rsidP="003468ED">
            <w:r w:rsidRPr="003D5232">
              <w:rPr>
                <w:rFonts w:hint="eastAsia"/>
              </w:rPr>
              <w:t>其中：管理过公募基金的名称及期间</w:t>
            </w:r>
          </w:p>
        </w:tc>
        <w:tc>
          <w:tcPr>
            <w:tcW w:w="1281" w:type="dxa"/>
            <w:tcMar>
              <w:left w:w="85" w:type="dxa"/>
              <w:right w:w="85" w:type="dxa"/>
            </w:tcMar>
            <w:vAlign w:val="center"/>
          </w:tcPr>
          <w:p w:rsidR="003468ED" w:rsidRPr="00DA12B3" w:rsidRDefault="003468ED" w:rsidP="003468ED">
            <w:pPr>
              <w:jc w:val="center"/>
            </w:pPr>
            <w:r w:rsidRPr="00DA12B3">
              <w:rPr>
                <w:rFonts w:hint="eastAsia"/>
              </w:rPr>
              <w:t>基金主代码</w:t>
            </w:r>
          </w:p>
        </w:tc>
        <w:tc>
          <w:tcPr>
            <w:tcW w:w="2410" w:type="dxa"/>
            <w:tcMar>
              <w:left w:w="85" w:type="dxa"/>
              <w:right w:w="85" w:type="dxa"/>
            </w:tcMar>
            <w:vAlign w:val="center"/>
          </w:tcPr>
          <w:p w:rsidR="003468ED" w:rsidRPr="00DA12B3" w:rsidRDefault="003468ED" w:rsidP="003468ED">
            <w:pPr>
              <w:jc w:val="center"/>
            </w:pPr>
            <w:r w:rsidRPr="00DA12B3">
              <w:rPr>
                <w:rFonts w:hint="eastAsia"/>
              </w:rPr>
              <w:t>基金名称</w:t>
            </w:r>
          </w:p>
        </w:tc>
        <w:tc>
          <w:tcPr>
            <w:tcW w:w="1275" w:type="dxa"/>
            <w:tcMar>
              <w:left w:w="85" w:type="dxa"/>
              <w:right w:w="85" w:type="dxa"/>
            </w:tcMar>
            <w:vAlign w:val="center"/>
          </w:tcPr>
          <w:p w:rsidR="003468ED" w:rsidRPr="00DA12B3" w:rsidRDefault="003468ED" w:rsidP="003468ED">
            <w:pPr>
              <w:jc w:val="center"/>
            </w:pPr>
            <w:r w:rsidRPr="00DA12B3">
              <w:rPr>
                <w:rFonts w:hint="eastAsia"/>
              </w:rPr>
              <w:t>任职日期</w:t>
            </w:r>
          </w:p>
        </w:tc>
        <w:tc>
          <w:tcPr>
            <w:tcW w:w="1275" w:type="dxa"/>
            <w:tcMar>
              <w:left w:w="85" w:type="dxa"/>
              <w:right w:w="85" w:type="dxa"/>
            </w:tcMar>
            <w:vAlign w:val="center"/>
          </w:tcPr>
          <w:p w:rsidR="003468ED" w:rsidRDefault="003468ED" w:rsidP="003468ED">
            <w:pPr>
              <w:jc w:val="center"/>
            </w:pPr>
            <w:r w:rsidRPr="00DA12B3">
              <w:rPr>
                <w:rFonts w:hint="eastAsia"/>
              </w:rPr>
              <w:t>离任日期</w:t>
            </w:r>
          </w:p>
        </w:tc>
      </w:tr>
      <w:tr w:rsidR="003468ED" w:rsidTr="006B7A4F">
        <w:trPr>
          <w:jc w:val="center"/>
        </w:trPr>
        <w:tc>
          <w:tcPr>
            <w:tcW w:w="2831" w:type="dxa"/>
            <w:tcMar>
              <w:left w:w="85" w:type="dxa"/>
              <w:right w:w="85" w:type="dxa"/>
            </w:tcMar>
            <w:vAlign w:val="center"/>
          </w:tcPr>
          <w:p w:rsidR="003468ED" w:rsidRPr="003D5232" w:rsidRDefault="003468ED" w:rsidP="003468ED">
            <w:r w:rsidRPr="003D5232">
              <w:rPr>
                <w:rFonts w:hint="eastAsia"/>
              </w:rPr>
              <w:t>是否曾被监管机构予以行政处罚或采取行政监管措施</w:t>
            </w:r>
          </w:p>
        </w:tc>
        <w:tc>
          <w:tcPr>
            <w:tcW w:w="6241" w:type="dxa"/>
            <w:gridSpan w:val="4"/>
            <w:tcMar>
              <w:left w:w="85" w:type="dxa"/>
              <w:right w:w="85" w:type="dxa"/>
            </w:tcMar>
            <w:vAlign w:val="center"/>
          </w:tcPr>
          <w:p w:rsidR="003468ED" w:rsidRPr="008F0377" w:rsidRDefault="003468ED" w:rsidP="003468ED">
            <w:r w:rsidRPr="008F0377">
              <w:rPr>
                <w:rFonts w:hint="eastAsia"/>
              </w:rPr>
              <w:t>否</w:t>
            </w:r>
          </w:p>
        </w:tc>
      </w:tr>
      <w:tr w:rsidR="003468ED" w:rsidTr="006B7A4F">
        <w:trPr>
          <w:jc w:val="center"/>
        </w:trPr>
        <w:tc>
          <w:tcPr>
            <w:tcW w:w="2831" w:type="dxa"/>
            <w:tcMar>
              <w:left w:w="85" w:type="dxa"/>
              <w:right w:w="85" w:type="dxa"/>
            </w:tcMar>
            <w:vAlign w:val="center"/>
          </w:tcPr>
          <w:p w:rsidR="003468ED" w:rsidRPr="003D5232" w:rsidRDefault="003468ED" w:rsidP="003468ED">
            <w:r w:rsidRPr="003D5232">
              <w:rPr>
                <w:rFonts w:hint="eastAsia"/>
              </w:rPr>
              <w:t>是否已取得基金从业资格</w:t>
            </w:r>
          </w:p>
        </w:tc>
        <w:tc>
          <w:tcPr>
            <w:tcW w:w="6241" w:type="dxa"/>
            <w:gridSpan w:val="4"/>
            <w:tcMar>
              <w:left w:w="85" w:type="dxa"/>
              <w:right w:w="85" w:type="dxa"/>
            </w:tcMar>
            <w:vAlign w:val="center"/>
          </w:tcPr>
          <w:p w:rsidR="003468ED" w:rsidRPr="008F0377" w:rsidRDefault="003468ED" w:rsidP="003468ED">
            <w:r w:rsidRPr="008F0377">
              <w:rPr>
                <w:rFonts w:hint="eastAsia"/>
              </w:rPr>
              <w:t>是</w:t>
            </w:r>
          </w:p>
        </w:tc>
      </w:tr>
      <w:tr w:rsidR="003468ED" w:rsidTr="006B7A4F">
        <w:trPr>
          <w:jc w:val="center"/>
        </w:trPr>
        <w:tc>
          <w:tcPr>
            <w:tcW w:w="2831" w:type="dxa"/>
            <w:tcMar>
              <w:left w:w="85" w:type="dxa"/>
              <w:right w:w="85" w:type="dxa"/>
            </w:tcMar>
            <w:vAlign w:val="center"/>
          </w:tcPr>
          <w:p w:rsidR="003468ED" w:rsidRPr="003D5232" w:rsidRDefault="003468ED" w:rsidP="003468ED">
            <w:r w:rsidRPr="003D5232">
              <w:rPr>
                <w:rFonts w:hint="eastAsia"/>
              </w:rPr>
              <w:t>取得的其他相关从业资格</w:t>
            </w:r>
          </w:p>
        </w:tc>
        <w:tc>
          <w:tcPr>
            <w:tcW w:w="6241" w:type="dxa"/>
            <w:gridSpan w:val="4"/>
            <w:tcMar>
              <w:left w:w="85" w:type="dxa"/>
              <w:right w:w="85" w:type="dxa"/>
            </w:tcMar>
            <w:vAlign w:val="center"/>
          </w:tcPr>
          <w:p w:rsidR="003468ED" w:rsidRPr="008F0377" w:rsidRDefault="003468ED" w:rsidP="003468ED">
            <w:r w:rsidRPr="008F0377">
              <w:rPr>
                <w:rFonts w:hint="eastAsia"/>
              </w:rPr>
              <w:t>-</w:t>
            </w:r>
          </w:p>
        </w:tc>
      </w:tr>
      <w:tr w:rsidR="003468ED" w:rsidTr="006B7A4F">
        <w:trPr>
          <w:jc w:val="center"/>
        </w:trPr>
        <w:tc>
          <w:tcPr>
            <w:tcW w:w="2831" w:type="dxa"/>
            <w:tcMar>
              <w:left w:w="85" w:type="dxa"/>
              <w:right w:w="85" w:type="dxa"/>
            </w:tcMar>
            <w:vAlign w:val="center"/>
          </w:tcPr>
          <w:p w:rsidR="003468ED" w:rsidRPr="003D5232" w:rsidRDefault="003468ED" w:rsidP="003468ED">
            <w:r w:rsidRPr="003D5232">
              <w:rPr>
                <w:rFonts w:hint="eastAsia"/>
              </w:rPr>
              <w:t>国籍</w:t>
            </w:r>
          </w:p>
        </w:tc>
        <w:tc>
          <w:tcPr>
            <w:tcW w:w="6241" w:type="dxa"/>
            <w:gridSpan w:val="4"/>
            <w:tcMar>
              <w:left w:w="85" w:type="dxa"/>
              <w:right w:w="85" w:type="dxa"/>
            </w:tcMar>
            <w:vAlign w:val="center"/>
          </w:tcPr>
          <w:p w:rsidR="003468ED" w:rsidRPr="008F0377" w:rsidRDefault="003468ED" w:rsidP="003468ED">
            <w:r w:rsidRPr="008F0377">
              <w:rPr>
                <w:rFonts w:hint="eastAsia"/>
              </w:rPr>
              <w:t>中国</w:t>
            </w:r>
          </w:p>
        </w:tc>
      </w:tr>
      <w:tr w:rsidR="003468ED" w:rsidTr="006B7A4F">
        <w:trPr>
          <w:jc w:val="center"/>
        </w:trPr>
        <w:tc>
          <w:tcPr>
            <w:tcW w:w="2831" w:type="dxa"/>
            <w:tcMar>
              <w:left w:w="85" w:type="dxa"/>
              <w:right w:w="85" w:type="dxa"/>
            </w:tcMar>
            <w:vAlign w:val="center"/>
          </w:tcPr>
          <w:p w:rsidR="003468ED" w:rsidRPr="003D5232" w:rsidRDefault="003468ED" w:rsidP="003468ED">
            <w:r w:rsidRPr="003D5232">
              <w:rPr>
                <w:rFonts w:hint="eastAsia"/>
              </w:rPr>
              <w:t>学历、学位</w:t>
            </w:r>
          </w:p>
        </w:tc>
        <w:tc>
          <w:tcPr>
            <w:tcW w:w="6241" w:type="dxa"/>
            <w:gridSpan w:val="4"/>
            <w:tcMar>
              <w:left w:w="85" w:type="dxa"/>
              <w:right w:w="85" w:type="dxa"/>
            </w:tcMar>
            <w:vAlign w:val="center"/>
          </w:tcPr>
          <w:p w:rsidR="003468ED" w:rsidRPr="008F0377" w:rsidRDefault="003468ED" w:rsidP="003468ED">
            <w:r w:rsidRPr="008F0377">
              <w:rPr>
                <w:rFonts w:hint="eastAsia"/>
              </w:rPr>
              <w:t>硕士研究生</w:t>
            </w:r>
          </w:p>
        </w:tc>
      </w:tr>
      <w:tr w:rsidR="003468ED" w:rsidTr="006B7A4F">
        <w:trPr>
          <w:jc w:val="center"/>
        </w:trPr>
        <w:tc>
          <w:tcPr>
            <w:tcW w:w="2831" w:type="dxa"/>
            <w:tcMar>
              <w:left w:w="85" w:type="dxa"/>
              <w:right w:w="85" w:type="dxa"/>
            </w:tcMar>
            <w:vAlign w:val="center"/>
          </w:tcPr>
          <w:p w:rsidR="003468ED" w:rsidRDefault="003468ED" w:rsidP="003468ED">
            <w:r w:rsidRPr="003D5232">
              <w:rPr>
                <w:rFonts w:hint="eastAsia"/>
              </w:rPr>
              <w:t>是否已按规定在中国基金业协会注册/登记</w:t>
            </w:r>
          </w:p>
        </w:tc>
        <w:tc>
          <w:tcPr>
            <w:tcW w:w="6241" w:type="dxa"/>
            <w:gridSpan w:val="4"/>
            <w:tcMar>
              <w:left w:w="85" w:type="dxa"/>
              <w:right w:w="85" w:type="dxa"/>
            </w:tcMar>
            <w:vAlign w:val="center"/>
          </w:tcPr>
          <w:p w:rsidR="003468ED" w:rsidRDefault="003468ED" w:rsidP="003468ED">
            <w:r w:rsidRPr="008F0377">
              <w:rPr>
                <w:rFonts w:hint="eastAsia"/>
              </w:rPr>
              <w:t>是</w:t>
            </w:r>
          </w:p>
        </w:tc>
      </w:tr>
    </w:tbl>
    <w:p w:rsidR="006F527D" w:rsidRPr="00104A73" w:rsidRDefault="006F527D" w:rsidP="00104A73">
      <w:pPr>
        <w:snapToGrid w:val="0"/>
        <w:rPr>
          <w:sz w:val="2"/>
          <w:szCs w:val="2"/>
        </w:rPr>
      </w:pPr>
    </w:p>
    <w:p w:rsidR="009921E3" w:rsidRPr="009921E3" w:rsidRDefault="009921E3" w:rsidP="009921E3">
      <w:pPr>
        <w:snapToGrid w:val="0"/>
        <w:jc w:val="left"/>
        <w:rPr>
          <w:sz w:val="2"/>
          <w:szCs w:val="22"/>
        </w:rPr>
      </w:pPr>
    </w:p>
    <w:p w:rsidR="00CF72C5" w:rsidRDefault="00CF72C5" w:rsidP="00F32F8A">
      <w:pPr>
        <w:ind w:firstLineChars="200" w:firstLine="420"/>
        <w:jc w:val="left"/>
      </w:pPr>
    </w:p>
    <w:p w:rsidR="00FA70A4" w:rsidRDefault="00FA70A4" w:rsidP="00BD1265">
      <w:pPr>
        <w:pStyle w:val="1"/>
        <w:numPr>
          <w:ilvl w:val="0"/>
          <w:numId w:val="0"/>
        </w:numPr>
        <w:adjustRightInd w:val="0"/>
        <w:spacing w:beforeLines="0" w:afterLines="0" w:line="120" w:lineRule="auto"/>
        <w:contextualSpacing/>
        <w:jc w:val="right"/>
        <w:rPr>
          <w:b w:val="0"/>
          <w:sz w:val="21"/>
          <w:szCs w:val="21"/>
        </w:rPr>
      </w:pPr>
    </w:p>
    <w:p w:rsidR="00EB19F1" w:rsidRPr="00FA70A4" w:rsidRDefault="00EB19F1" w:rsidP="00BD1265">
      <w:pPr>
        <w:pStyle w:val="1"/>
        <w:numPr>
          <w:ilvl w:val="0"/>
          <w:numId w:val="0"/>
        </w:numPr>
        <w:adjustRightInd w:val="0"/>
        <w:spacing w:beforeLines="0" w:afterLines="0" w:line="120" w:lineRule="auto"/>
        <w:contextualSpacing/>
        <w:jc w:val="right"/>
        <w:rPr>
          <w:b w:val="0"/>
          <w:sz w:val="21"/>
          <w:szCs w:val="21"/>
        </w:rPr>
      </w:pPr>
      <w:bookmarkStart w:id="0" w:name="_GoBack"/>
      <w:bookmarkEnd w:id="0"/>
      <w:r w:rsidRPr="00FA70A4">
        <w:rPr>
          <w:rFonts w:hint="eastAsia"/>
          <w:b w:val="0"/>
          <w:sz w:val="21"/>
          <w:szCs w:val="21"/>
        </w:rPr>
        <w:t>鹏扬基金管理有限公司</w:t>
      </w:r>
    </w:p>
    <w:p w:rsidR="007A7452" w:rsidRPr="00FA70A4" w:rsidRDefault="00EB19F1" w:rsidP="00BD1265">
      <w:pPr>
        <w:pStyle w:val="1"/>
        <w:numPr>
          <w:ilvl w:val="0"/>
          <w:numId w:val="0"/>
        </w:numPr>
        <w:adjustRightInd w:val="0"/>
        <w:spacing w:beforeLines="0" w:afterLines="0" w:line="120" w:lineRule="auto"/>
        <w:contextualSpacing/>
        <w:jc w:val="right"/>
        <w:rPr>
          <w:b w:val="0"/>
          <w:sz w:val="21"/>
          <w:szCs w:val="21"/>
        </w:rPr>
      </w:pPr>
      <w:r w:rsidRPr="00FA70A4">
        <w:rPr>
          <w:rFonts w:hint="eastAsia"/>
          <w:b w:val="0"/>
          <w:sz w:val="21"/>
          <w:szCs w:val="21"/>
        </w:rPr>
        <w:t>2026年2月14日</w:t>
      </w:r>
    </w:p>
    <w:sectPr w:rsidR="007A7452" w:rsidRPr="00FA70A4" w:rsidSect="00B02A03">
      <w:headerReference w:type="default" r:id="rId8"/>
      <w:footerReference w:type="default" r:id="rId9"/>
      <w:footerReference w:type="first" r:id="rId10"/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16D6" w:rsidRDefault="008916D6" w:rsidP="00CF72C5">
      <w:r>
        <w:separator/>
      </w:r>
    </w:p>
  </w:endnote>
  <w:endnote w:type="continuationSeparator" w:id="0">
    <w:p w:rsidR="008916D6" w:rsidRDefault="008916D6" w:rsidP="00CF72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19F1" w:rsidRDefault="00EB19F1" w:rsidP="00EB19F1">
    <w:pPr>
      <w:pStyle w:val="a4"/>
      <w:jc w:val="center"/>
    </w:pPr>
    <w:r w:rsidRPr="00EB19F1">
      <w:rPr>
        <w:rFonts w:hint="eastAsia"/>
      </w:rPr>
      <w:t>第</w:t>
    </w:r>
    <w:r w:rsidR="004151F6">
      <w:fldChar w:fldCharType="begin"/>
    </w:r>
    <w:r>
      <w:instrText xml:space="preserve"> </w:instrText>
    </w:r>
    <w:r>
      <w:rPr>
        <w:rFonts w:hint="eastAsia"/>
      </w:rPr>
      <w:instrText>PAGE   \* MERGEFORMAT</w:instrText>
    </w:r>
    <w:r>
      <w:instrText xml:space="preserve"> </w:instrText>
    </w:r>
    <w:r w:rsidR="004151F6">
      <w:fldChar w:fldCharType="separate"/>
    </w:r>
    <w:r w:rsidR="00D27795">
      <w:rPr>
        <w:noProof/>
      </w:rPr>
      <w:t>1</w:t>
    </w:r>
    <w:r w:rsidR="004151F6">
      <w:fldChar w:fldCharType="end"/>
    </w:r>
    <w:r w:rsidRPr="00EB19F1">
      <w:rPr>
        <w:rFonts w:hint="eastAsia"/>
      </w:rPr>
      <w:t>页 共</w:t>
    </w:r>
    <w:fldSimple w:instr=" NUMPAGES   \* MERGEFORMAT ">
      <w:r w:rsidR="00D27795">
        <w:rPr>
          <w:noProof/>
        </w:rPr>
        <w:t>1</w:t>
      </w:r>
    </w:fldSimple>
    <w:r w:rsidRPr="00EB19F1">
      <w:rPr>
        <w:rFonts w:hint="eastAsia"/>
      </w:rPr>
      <w:t>页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4090" w:rsidRDefault="00244090">
    <w:pPr>
      <w:pStyle w:val="a4"/>
      <w:jc w:val="center"/>
    </w:pPr>
    <w:r w:rsidRPr="00C243B8">
      <w:t>第</w:t>
    </w:r>
    <w:sdt>
      <w:sdtPr>
        <w:id w:val="-711256933"/>
        <w:docPartObj>
          <w:docPartGallery w:val="Page Numbers (Bottom of Page)"/>
          <w:docPartUnique/>
        </w:docPartObj>
      </w:sdtPr>
      <w:sdtContent>
        <w:sdt>
          <w:sdtPr>
            <w:id w:val="-1669238322"/>
            <w:docPartObj>
              <w:docPartGallery w:val="Page Numbers (Top of Page)"/>
              <w:docPartUnique/>
            </w:docPartObj>
          </w:sdtPr>
          <w:sdtContent>
            <w:r w:rsidRPr="00C243B8">
              <w:rPr>
                <w:lang w:val="zh-CN"/>
              </w:rPr>
              <w:t xml:space="preserve"> </w:t>
            </w:r>
            <w:r w:rsidR="004151F6" w:rsidRPr="00C243B8">
              <w:rPr>
                <w:bCs/>
                <w:sz w:val="24"/>
                <w:szCs w:val="24"/>
              </w:rPr>
              <w:fldChar w:fldCharType="begin"/>
            </w:r>
            <w:r w:rsidRPr="00C243B8">
              <w:rPr>
                <w:bCs/>
              </w:rPr>
              <w:instrText>PAGE</w:instrText>
            </w:r>
            <w:r w:rsidR="004151F6" w:rsidRPr="00C243B8">
              <w:rPr>
                <w:bCs/>
                <w:sz w:val="24"/>
                <w:szCs w:val="24"/>
              </w:rPr>
              <w:fldChar w:fldCharType="separate"/>
            </w:r>
            <w:r w:rsidR="00EB29AE">
              <w:rPr>
                <w:bCs/>
                <w:noProof/>
              </w:rPr>
              <w:t>1</w:t>
            </w:r>
            <w:r w:rsidR="004151F6" w:rsidRPr="00C243B8">
              <w:rPr>
                <w:bCs/>
                <w:sz w:val="24"/>
                <w:szCs w:val="24"/>
              </w:rPr>
              <w:fldChar w:fldCharType="end"/>
            </w:r>
            <w:r w:rsidRPr="00C243B8">
              <w:rPr>
                <w:bCs/>
                <w:sz w:val="24"/>
                <w:szCs w:val="24"/>
              </w:rPr>
              <w:t>页</w:t>
            </w:r>
            <w:r w:rsidRPr="00C243B8">
              <w:rPr>
                <w:lang w:val="zh-CN"/>
              </w:rPr>
              <w:t xml:space="preserve"> /共 </w:t>
            </w:r>
            <w:r w:rsidR="004151F6" w:rsidRPr="00C243B8">
              <w:rPr>
                <w:bCs/>
                <w:sz w:val="24"/>
                <w:szCs w:val="24"/>
              </w:rPr>
              <w:fldChar w:fldCharType="begin"/>
            </w:r>
            <w:r w:rsidRPr="00C243B8">
              <w:rPr>
                <w:bCs/>
              </w:rPr>
              <w:instrText>NUMPAGES</w:instrText>
            </w:r>
            <w:r w:rsidR="004151F6" w:rsidRPr="00C243B8">
              <w:rPr>
                <w:bCs/>
                <w:sz w:val="24"/>
                <w:szCs w:val="24"/>
              </w:rPr>
              <w:fldChar w:fldCharType="separate"/>
            </w:r>
            <w:r w:rsidR="00EB29AE">
              <w:rPr>
                <w:bCs/>
                <w:noProof/>
              </w:rPr>
              <w:t>4</w:t>
            </w:r>
            <w:r w:rsidR="004151F6" w:rsidRPr="00C243B8">
              <w:rPr>
                <w:bCs/>
                <w:sz w:val="24"/>
                <w:szCs w:val="24"/>
              </w:rPr>
              <w:fldChar w:fldCharType="end"/>
            </w:r>
            <w:r w:rsidRPr="00C243B8">
              <w:rPr>
                <w:bCs/>
                <w:sz w:val="24"/>
                <w:szCs w:val="24"/>
              </w:rPr>
              <w:t>页</w:t>
            </w:r>
          </w:sdtContent>
        </w:sdt>
      </w:sdtContent>
    </w:sdt>
  </w:p>
  <w:p w:rsidR="00EB19F1" w:rsidRDefault="00EB19F1" w:rsidP="00EB19F1">
    <w:pPr>
      <w:pStyle w:val="a4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16D6" w:rsidRDefault="008916D6" w:rsidP="00CF72C5">
      <w:r>
        <w:separator/>
      </w:r>
    </w:p>
  </w:footnote>
  <w:footnote w:type="continuationSeparator" w:id="0">
    <w:p w:rsidR="008916D6" w:rsidRDefault="008916D6" w:rsidP="00CF72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5BDF" w:rsidRDefault="00722A2B">
    <w:pPr>
      <w:pBdr>
        <w:between w:val="single" w:sz="3" w:space="0" w:color="000000"/>
      </w:pBdr>
      <w:jc w:val="right"/>
    </w:pPr>
    <w:r>
      <w:rPr>
        <w:rFonts w:hAnsi="宋体" w:hint="eastAsia"/>
        <w:bCs/>
        <w:color w:val="000000"/>
        <w:sz w:val="18"/>
        <w:szCs w:val="18"/>
      </w:rPr>
      <w:t>关于鹏扬景明一年持有期混合型证券投资基金增聘基金经理的公告</w:t>
    </w:r>
  </w:p>
  <w:p w:rsidR="00535BDF" w:rsidRDefault="00535BDF">
    <w:pPr>
      <w:pBdr>
        <w:between w:val="single" w:sz="3" w:space="0" w:color="000000"/>
      </w:pBdr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C67B26"/>
    <w:multiLevelType w:val="hybridMultilevel"/>
    <w:tmpl w:val="86165E58"/>
    <w:lvl w:ilvl="0" w:tplc="B522559A">
      <w:start w:val="1"/>
      <w:numFmt w:val="decimal"/>
      <w:pStyle w:val="1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ECC4675"/>
    <w:multiLevelType w:val="hybridMultilevel"/>
    <w:tmpl w:val="573AA668"/>
    <w:lvl w:ilvl="0" w:tplc="ECAE6C80">
      <w:start w:val="1"/>
      <w:numFmt w:val="decimal"/>
      <w:lvlText w:val="%1.1.1"/>
      <w:lvlJc w:val="left"/>
      <w:pPr>
        <w:ind w:left="420" w:hanging="420"/>
      </w:pPr>
      <w:rPr>
        <w:rFonts w:hint="eastAsia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effect w:val="none"/>
        <w:vertAlign w:val="baseline"/>
        <w:em w:val="none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E515A"/>
    <w:rsid w:val="000024CD"/>
    <w:rsid w:val="00003C1E"/>
    <w:rsid w:val="00007982"/>
    <w:rsid w:val="00031E76"/>
    <w:rsid w:val="00040BE1"/>
    <w:rsid w:val="00052FCD"/>
    <w:rsid w:val="000C68AB"/>
    <w:rsid w:val="000C70FE"/>
    <w:rsid w:val="00104A73"/>
    <w:rsid w:val="001279AD"/>
    <w:rsid w:val="00127A20"/>
    <w:rsid w:val="00142CE2"/>
    <w:rsid w:val="00153F78"/>
    <w:rsid w:val="0016353F"/>
    <w:rsid w:val="00165B55"/>
    <w:rsid w:val="00182CF1"/>
    <w:rsid w:val="00184FBB"/>
    <w:rsid w:val="001865BF"/>
    <w:rsid w:val="001B6E30"/>
    <w:rsid w:val="001C0B5A"/>
    <w:rsid w:val="001F21F5"/>
    <w:rsid w:val="00220119"/>
    <w:rsid w:val="00244090"/>
    <w:rsid w:val="00251300"/>
    <w:rsid w:val="00263795"/>
    <w:rsid w:val="00275C06"/>
    <w:rsid w:val="00277A54"/>
    <w:rsid w:val="002921BD"/>
    <w:rsid w:val="00294511"/>
    <w:rsid w:val="00294F9F"/>
    <w:rsid w:val="0029757B"/>
    <w:rsid w:val="002A64E4"/>
    <w:rsid w:val="002B2D23"/>
    <w:rsid w:val="002E4681"/>
    <w:rsid w:val="003070CB"/>
    <w:rsid w:val="0031779F"/>
    <w:rsid w:val="00337579"/>
    <w:rsid w:val="003468ED"/>
    <w:rsid w:val="0035288C"/>
    <w:rsid w:val="00356B1C"/>
    <w:rsid w:val="003632EA"/>
    <w:rsid w:val="00386BF0"/>
    <w:rsid w:val="003E045D"/>
    <w:rsid w:val="003E4534"/>
    <w:rsid w:val="00401FF6"/>
    <w:rsid w:val="004111FF"/>
    <w:rsid w:val="004151F6"/>
    <w:rsid w:val="00420C9B"/>
    <w:rsid w:val="00422706"/>
    <w:rsid w:val="004277A7"/>
    <w:rsid w:val="00444FCB"/>
    <w:rsid w:val="004534BC"/>
    <w:rsid w:val="0046428E"/>
    <w:rsid w:val="0049357C"/>
    <w:rsid w:val="004B0BCF"/>
    <w:rsid w:val="004C0A1C"/>
    <w:rsid w:val="004C248C"/>
    <w:rsid w:val="004E367E"/>
    <w:rsid w:val="004E3A40"/>
    <w:rsid w:val="00535BDF"/>
    <w:rsid w:val="00543FAB"/>
    <w:rsid w:val="00564D1D"/>
    <w:rsid w:val="00592B4C"/>
    <w:rsid w:val="005B39EE"/>
    <w:rsid w:val="005D3258"/>
    <w:rsid w:val="00607324"/>
    <w:rsid w:val="006326B0"/>
    <w:rsid w:val="00690C0E"/>
    <w:rsid w:val="0069539E"/>
    <w:rsid w:val="006A4DFF"/>
    <w:rsid w:val="006B7A4F"/>
    <w:rsid w:val="006C0A90"/>
    <w:rsid w:val="006F527D"/>
    <w:rsid w:val="007103A2"/>
    <w:rsid w:val="00720CE4"/>
    <w:rsid w:val="00722A2B"/>
    <w:rsid w:val="0073732C"/>
    <w:rsid w:val="00797790"/>
    <w:rsid w:val="007A5A51"/>
    <w:rsid w:val="007A7452"/>
    <w:rsid w:val="007B69E0"/>
    <w:rsid w:val="007C6369"/>
    <w:rsid w:val="007F0ADE"/>
    <w:rsid w:val="008179E7"/>
    <w:rsid w:val="00844830"/>
    <w:rsid w:val="00845012"/>
    <w:rsid w:val="00853875"/>
    <w:rsid w:val="008916D6"/>
    <w:rsid w:val="00895320"/>
    <w:rsid w:val="008B7487"/>
    <w:rsid w:val="008E515A"/>
    <w:rsid w:val="00933C35"/>
    <w:rsid w:val="0093557D"/>
    <w:rsid w:val="00943E92"/>
    <w:rsid w:val="00955762"/>
    <w:rsid w:val="009824B1"/>
    <w:rsid w:val="009921E3"/>
    <w:rsid w:val="00995DBA"/>
    <w:rsid w:val="009A2AA5"/>
    <w:rsid w:val="009D1B30"/>
    <w:rsid w:val="009D219C"/>
    <w:rsid w:val="009D715E"/>
    <w:rsid w:val="009D7E7A"/>
    <w:rsid w:val="009E30F4"/>
    <w:rsid w:val="009F5657"/>
    <w:rsid w:val="009F7309"/>
    <w:rsid w:val="00A01452"/>
    <w:rsid w:val="00A05870"/>
    <w:rsid w:val="00A07DAB"/>
    <w:rsid w:val="00A2723A"/>
    <w:rsid w:val="00A56FB0"/>
    <w:rsid w:val="00A63623"/>
    <w:rsid w:val="00A93919"/>
    <w:rsid w:val="00AE0043"/>
    <w:rsid w:val="00AF55DC"/>
    <w:rsid w:val="00B02A03"/>
    <w:rsid w:val="00B06BA7"/>
    <w:rsid w:val="00B576DA"/>
    <w:rsid w:val="00B66AAC"/>
    <w:rsid w:val="00B677C2"/>
    <w:rsid w:val="00B75AA9"/>
    <w:rsid w:val="00BA0DE8"/>
    <w:rsid w:val="00BA1296"/>
    <w:rsid w:val="00BA4AAB"/>
    <w:rsid w:val="00BD07A8"/>
    <w:rsid w:val="00BD1265"/>
    <w:rsid w:val="00C243B8"/>
    <w:rsid w:val="00C30014"/>
    <w:rsid w:val="00C74608"/>
    <w:rsid w:val="00C91FF2"/>
    <w:rsid w:val="00CC1B87"/>
    <w:rsid w:val="00CD0CED"/>
    <w:rsid w:val="00CF2811"/>
    <w:rsid w:val="00CF5167"/>
    <w:rsid w:val="00CF72C5"/>
    <w:rsid w:val="00D14AEE"/>
    <w:rsid w:val="00D27795"/>
    <w:rsid w:val="00D51D4F"/>
    <w:rsid w:val="00D77856"/>
    <w:rsid w:val="00D80F4F"/>
    <w:rsid w:val="00D92BED"/>
    <w:rsid w:val="00DA2749"/>
    <w:rsid w:val="00DB087C"/>
    <w:rsid w:val="00DB1B38"/>
    <w:rsid w:val="00DB4938"/>
    <w:rsid w:val="00DB5914"/>
    <w:rsid w:val="00DC7187"/>
    <w:rsid w:val="00DC72BA"/>
    <w:rsid w:val="00DD5C7E"/>
    <w:rsid w:val="00DF066F"/>
    <w:rsid w:val="00E042B8"/>
    <w:rsid w:val="00E06159"/>
    <w:rsid w:val="00E16788"/>
    <w:rsid w:val="00E40190"/>
    <w:rsid w:val="00E46B16"/>
    <w:rsid w:val="00E54EE9"/>
    <w:rsid w:val="00E60DBD"/>
    <w:rsid w:val="00EB0929"/>
    <w:rsid w:val="00EB19F1"/>
    <w:rsid w:val="00EB29AE"/>
    <w:rsid w:val="00EB488F"/>
    <w:rsid w:val="00EC3476"/>
    <w:rsid w:val="00EC6DE0"/>
    <w:rsid w:val="00ED3486"/>
    <w:rsid w:val="00EF2500"/>
    <w:rsid w:val="00F1678E"/>
    <w:rsid w:val="00F32F8A"/>
    <w:rsid w:val="00F54352"/>
    <w:rsid w:val="00F65939"/>
    <w:rsid w:val="00F67872"/>
    <w:rsid w:val="00F86932"/>
    <w:rsid w:val="00F8727F"/>
    <w:rsid w:val="00F9478F"/>
    <w:rsid w:val="00FA078A"/>
    <w:rsid w:val="00FA2C1D"/>
    <w:rsid w:val="00FA70A4"/>
    <w:rsid w:val="00FD65D9"/>
    <w:rsid w:val="00FE2C6F"/>
    <w:rsid w:val="00FF31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a">
    <w:name w:val="Normal"/>
    <w:aliases w:val="正文左"/>
    <w:qFormat/>
    <w:rsid w:val="0046428E"/>
    <w:pPr>
      <w:widowControl w:val="0"/>
      <w:jc w:val="both"/>
    </w:pPr>
    <w:rPr>
      <w:rFonts w:ascii="宋体" w:eastAsia="宋体"/>
    </w:rPr>
  </w:style>
  <w:style w:type="paragraph" w:styleId="1">
    <w:name w:val="heading 1"/>
    <w:basedOn w:val="a"/>
    <w:next w:val="a"/>
    <w:link w:val="1Char"/>
    <w:uiPriority w:val="9"/>
    <w:qFormat/>
    <w:rsid w:val="00A2723A"/>
    <w:pPr>
      <w:keepNext/>
      <w:keepLines/>
      <w:numPr>
        <w:numId w:val="2"/>
      </w:numPr>
      <w:spacing w:beforeLines="50" w:afterLines="50"/>
      <w:jc w:val="left"/>
      <w:outlineLvl w:val="0"/>
    </w:pPr>
    <w:rPr>
      <w:b/>
      <w:bCs/>
      <w:kern w:val="44"/>
      <w:sz w:val="28"/>
      <w:szCs w:val="44"/>
    </w:rPr>
  </w:style>
  <w:style w:type="paragraph" w:styleId="2">
    <w:name w:val="heading 2"/>
    <w:basedOn w:val="a"/>
    <w:next w:val="a"/>
    <w:link w:val="2Char"/>
    <w:uiPriority w:val="9"/>
    <w:unhideWhenUsed/>
    <w:rsid w:val="004277A7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rsid w:val="0079779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9779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97790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F72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character" w:customStyle="1" w:styleId="Char">
    <w:name w:val="页眉 Char"/>
    <w:basedOn w:val="a0"/>
    <w:link w:val="a3"/>
    <w:uiPriority w:val="99"/>
    <w:rsid w:val="00CF72C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F72C5"/>
    <w:pPr>
      <w:tabs>
        <w:tab w:val="center" w:pos="4153"/>
        <w:tab w:val="right" w:pos="8306"/>
      </w:tabs>
      <w:snapToGrid w:val="0"/>
      <w:jc w:val="left"/>
    </w:pPr>
    <w:rPr>
      <w:szCs w:val="18"/>
    </w:rPr>
  </w:style>
  <w:style w:type="character" w:customStyle="1" w:styleId="Char0">
    <w:name w:val="页脚 Char"/>
    <w:basedOn w:val="a0"/>
    <w:link w:val="a4"/>
    <w:uiPriority w:val="99"/>
    <w:rsid w:val="00CF72C5"/>
    <w:rPr>
      <w:sz w:val="18"/>
      <w:szCs w:val="18"/>
    </w:rPr>
  </w:style>
  <w:style w:type="character" w:styleId="a5">
    <w:name w:val="footnote reference"/>
    <w:rsid w:val="00CF72C5"/>
    <w:rPr>
      <w:vertAlign w:val="superscript"/>
    </w:rPr>
  </w:style>
  <w:style w:type="paragraph" w:styleId="a6">
    <w:name w:val="footnote text"/>
    <w:basedOn w:val="a"/>
    <w:link w:val="Char1"/>
    <w:rsid w:val="00CF72C5"/>
    <w:pPr>
      <w:snapToGrid w:val="0"/>
      <w:jc w:val="left"/>
    </w:pPr>
  </w:style>
  <w:style w:type="character" w:customStyle="1" w:styleId="Char1">
    <w:name w:val="脚注文本 Char"/>
    <w:basedOn w:val="a0"/>
    <w:link w:val="a6"/>
    <w:rsid w:val="00CF72C5"/>
    <w:rPr>
      <w:rFonts w:ascii="Times New Roman" w:eastAsia="宋体" w:hAnsi="Times New Roman" w:cs="Times New Roman"/>
      <w:sz w:val="18"/>
      <w:szCs w:val="20"/>
    </w:rPr>
  </w:style>
  <w:style w:type="character" w:customStyle="1" w:styleId="1Char">
    <w:name w:val="标题 1 Char"/>
    <w:basedOn w:val="a0"/>
    <w:link w:val="1"/>
    <w:uiPriority w:val="9"/>
    <w:rsid w:val="0046428E"/>
    <w:rPr>
      <w:rFonts w:ascii="宋体" w:eastAsia="宋体"/>
      <w:b/>
      <w:bCs/>
      <w:kern w:val="44"/>
      <w:sz w:val="28"/>
      <w:szCs w:val="44"/>
    </w:rPr>
  </w:style>
  <w:style w:type="paragraph" w:styleId="TOC">
    <w:name w:val="TOC Heading"/>
    <w:basedOn w:val="1"/>
    <w:next w:val="a"/>
    <w:uiPriority w:val="39"/>
    <w:unhideWhenUsed/>
    <w:rsid w:val="009D7E7A"/>
    <w:pPr>
      <w:widowControl/>
      <w:numPr>
        <w:numId w:val="0"/>
      </w:num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10">
    <w:name w:val="toc 1"/>
    <w:basedOn w:val="a"/>
    <w:next w:val="a"/>
    <w:autoRedefine/>
    <w:uiPriority w:val="39"/>
    <w:unhideWhenUsed/>
    <w:rsid w:val="009D7E7A"/>
  </w:style>
  <w:style w:type="character" w:styleId="a7">
    <w:name w:val="Hyperlink"/>
    <w:basedOn w:val="a0"/>
    <w:uiPriority w:val="99"/>
    <w:unhideWhenUsed/>
    <w:rsid w:val="009D7E7A"/>
    <w:rPr>
      <w:color w:val="0563C1" w:themeColor="hyperlink"/>
      <w:u w:val="single"/>
    </w:rPr>
  </w:style>
  <w:style w:type="paragraph" w:customStyle="1" w:styleId="11">
    <w:name w:val="主标题1"/>
    <w:basedOn w:val="a"/>
    <w:next w:val="a"/>
    <w:link w:val="1Char0"/>
    <w:rsid w:val="0031779F"/>
    <w:pPr>
      <w:adjustRightInd w:val="0"/>
      <w:snapToGrid w:val="0"/>
      <w:jc w:val="center"/>
    </w:pPr>
    <w:rPr>
      <w:rFonts w:hAnsi="宋体" w:cs="宋体"/>
      <w:bCs/>
      <w:sz w:val="44"/>
      <w:szCs w:val="24"/>
    </w:rPr>
  </w:style>
  <w:style w:type="character" w:customStyle="1" w:styleId="1Char0">
    <w:name w:val="主标题1 Char"/>
    <w:basedOn w:val="a0"/>
    <w:link w:val="11"/>
    <w:rsid w:val="0031779F"/>
    <w:rPr>
      <w:rFonts w:ascii="宋体" w:eastAsia="宋体" w:hAnsi="宋体" w:cs="宋体"/>
      <w:bCs/>
      <w:sz w:val="44"/>
      <w:szCs w:val="24"/>
    </w:rPr>
  </w:style>
  <w:style w:type="paragraph" w:customStyle="1" w:styleId="12">
    <w:name w:val="副标题1"/>
    <w:basedOn w:val="a"/>
    <w:next w:val="a"/>
    <w:link w:val="1Char1"/>
    <w:rsid w:val="0031779F"/>
    <w:pPr>
      <w:adjustRightInd w:val="0"/>
      <w:snapToGrid w:val="0"/>
      <w:spacing w:line="400" w:lineRule="exact"/>
      <w:jc w:val="center"/>
    </w:pPr>
    <w:rPr>
      <w:rFonts w:hAnsi="宋体" w:cs="宋体"/>
      <w:bCs/>
      <w:sz w:val="32"/>
      <w:szCs w:val="24"/>
    </w:rPr>
  </w:style>
  <w:style w:type="character" w:customStyle="1" w:styleId="1Char1">
    <w:name w:val="副标题1 Char"/>
    <w:basedOn w:val="a0"/>
    <w:link w:val="12"/>
    <w:rsid w:val="0031779F"/>
    <w:rPr>
      <w:rFonts w:ascii="宋体" w:eastAsia="宋体" w:hAnsi="宋体" w:cs="宋体"/>
      <w:bCs/>
      <w:sz w:val="32"/>
      <w:szCs w:val="24"/>
    </w:rPr>
  </w:style>
  <w:style w:type="character" w:customStyle="1" w:styleId="2Char">
    <w:name w:val="标题 2 Char"/>
    <w:basedOn w:val="a0"/>
    <w:link w:val="2"/>
    <w:uiPriority w:val="9"/>
    <w:rsid w:val="004277A7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a8">
    <w:name w:val="正文中"/>
    <w:qFormat/>
    <w:rsid w:val="0046428E"/>
    <w:pPr>
      <w:jc w:val="center"/>
    </w:pPr>
    <w:rPr>
      <w:rFonts w:ascii="宋体" w:eastAsia="宋体" w:hAnsiTheme="majorEastAsia" w:cs="Times New Roman"/>
      <w:szCs w:val="44"/>
    </w:rPr>
  </w:style>
  <w:style w:type="paragraph" w:customStyle="1" w:styleId="a9">
    <w:name w:val="正文右"/>
    <w:qFormat/>
    <w:rsid w:val="0046428E"/>
    <w:pPr>
      <w:jc w:val="right"/>
    </w:pPr>
    <w:rPr>
      <w:rFonts w:ascii="宋体" w:eastAsia="宋体" w:hAnsiTheme="majorEastAsia" w:cs="Times New Roman"/>
      <w:szCs w:val="44"/>
    </w:rPr>
  </w:style>
  <w:style w:type="paragraph" w:styleId="aa">
    <w:name w:val="Normal Indent"/>
    <w:link w:val="Char2"/>
    <w:qFormat/>
    <w:rsid w:val="0046428E"/>
    <w:pPr>
      <w:spacing w:line="360" w:lineRule="auto"/>
      <w:ind w:firstLineChars="200" w:firstLine="200"/>
    </w:pPr>
    <w:rPr>
      <w:rFonts w:ascii="宋体" w:eastAsia="宋体"/>
    </w:rPr>
  </w:style>
  <w:style w:type="paragraph" w:customStyle="1" w:styleId="13">
    <w:name w:val="样式1"/>
    <w:basedOn w:val="1"/>
    <w:next w:val="1"/>
    <w:link w:val="1Char2"/>
    <w:rsid w:val="00797790"/>
    <w:pPr>
      <w:ind w:firstLine="560"/>
      <w:jc w:val="right"/>
    </w:pPr>
    <w:rPr>
      <w:b w:val="0"/>
      <w:szCs w:val="28"/>
    </w:rPr>
  </w:style>
  <w:style w:type="paragraph" w:customStyle="1" w:styleId="20">
    <w:name w:val="样式2"/>
    <w:basedOn w:val="13"/>
    <w:link w:val="2Char0"/>
    <w:rsid w:val="00797790"/>
    <w:pPr>
      <w:numPr>
        <w:numId w:val="0"/>
      </w:numPr>
      <w:spacing w:beforeLines="0" w:afterLines="0" w:line="416" w:lineRule="auto"/>
      <w:ind w:firstLine="560"/>
      <w:outlineLvl w:val="1"/>
    </w:pPr>
    <w:rPr>
      <w:rFonts w:asciiTheme="majorHAnsi" w:eastAsiaTheme="majorEastAsia" w:hAnsiTheme="majorHAnsi" w:cstheme="majorBidi"/>
      <w:kern w:val="2"/>
    </w:rPr>
  </w:style>
  <w:style w:type="character" w:customStyle="1" w:styleId="7Char">
    <w:name w:val="标题 7 Char"/>
    <w:basedOn w:val="a0"/>
    <w:link w:val="7"/>
    <w:uiPriority w:val="9"/>
    <w:semiHidden/>
    <w:rsid w:val="00797790"/>
    <w:rPr>
      <w:rFonts w:ascii="宋体" w:eastAsia="宋体"/>
      <w:b/>
      <w:bCs/>
      <w:sz w:val="24"/>
      <w:szCs w:val="24"/>
    </w:rPr>
  </w:style>
  <w:style w:type="character" w:customStyle="1" w:styleId="Char2">
    <w:name w:val="正文缩进 Char"/>
    <w:basedOn w:val="a0"/>
    <w:link w:val="aa"/>
    <w:rsid w:val="00797790"/>
    <w:rPr>
      <w:rFonts w:ascii="宋体" w:eastAsia="宋体"/>
    </w:rPr>
  </w:style>
  <w:style w:type="character" w:customStyle="1" w:styleId="1Char2">
    <w:name w:val="样式1 Char"/>
    <w:basedOn w:val="Char2"/>
    <w:link w:val="13"/>
    <w:rsid w:val="00CF2811"/>
    <w:rPr>
      <w:rFonts w:ascii="宋体" w:eastAsia="宋体"/>
      <w:bCs/>
      <w:kern w:val="44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797790"/>
    <w:rPr>
      <w:rFonts w:ascii="宋体" w:eastAsia="宋体"/>
      <w:b/>
      <w:bCs/>
      <w:sz w:val="28"/>
      <w:szCs w:val="28"/>
    </w:rPr>
  </w:style>
  <w:style w:type="character" w:customStyle="1" w:styleId="3Char">
    <w:name w:val="标题 3 Char"/>
    <w:basedOn w:val="a0"/>
    <w:link w:val="3"/>
    <w:uiPriority w:val="9"/>
    <w:semiHidden/>
    <w:rsid w:val="00797790"/>
    <w:rPr>
      <w:rFonts w:ascii="宋体" w:eastAsia="宋体"/>
      <w:b/>
      <w:bCs/>
      <w:sz w:val="32"/>
      <w:szCs w:val="32"/>
    </w:rPr>
  </w:style>
  <w:style w:type="character" w:customStyle="1" w:styleId="2Char0">
    <w:name w:val="样式2 Char"/>
    <w:basedOn w:val="1Char2"/>
    <w:link w:val="20"/>
    <w:rsid w:val="00797790"/>
    <w:rPr>
      <w:rFonts w:asciiTheme="majorHAnsi" w:eastAsiaTheme="majorEastAsia" w:hAnsiTheme="majorHAnsi" w:cstheme="majorBidi"/>
      <w:bCs/>
      <w:kern w:val="44"/>
      <w:sz w:val="28"/>
      <w:szCs w:val="28"/>
    </w:rPr>
  </w:style>
  <w:style w:type="table" w:styleId="ab">
    <w:name w:val="Table Grid"/>
    <w:basedOn w:val="a1"/>
    <w:uiPriority w:val="39"/>
    <w:rsid w:val="003468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2DF7E490-CA3F-4153-9F21-2CFF6C2E8AD5}">
  <ds:schemaRefs>
    <ds:schemaRef ds:uri="http://schemas.openxmlformats.org/drawingml/2006/lockedCanvas"/>
    <ds:schemaRef ds:uri="http://schemas.openxmlformats.org/drawingml/2006/compatibility"/>
    <ds:schemaRef ds:uri="http://schemas.microsoft.com/office/word/2010/wordprocessingDrawing"/>
    <ds:schemaRef ds:uri="http://schemas.openxmlformats.org/officeDocument/2006/bibliography"/>
    <ds:schemaRef ds:uri="http://opendope.org/SmartArt/DataHierarchy"/>
    <ds:schemaRef ds:uri="http://opendope.org/components"/>
    <ds:schemaRef ds:uri="http://opendope.org/answers"/>
    <ds:schemaRef ds:uri="http://opendope.org/questions"/>
    <ds:schemaRef ds:uri="http://opendope.org/conditions"/>
    <ds:schemaRef ds:uri="http://opendope.org/xpaths"/>
    <ds:schemaRef ds:uri="http://schemas.microsoft.com/office/2006/coverPageProps"/>
    <ds:schemaRef ds:uri="urn:schemas-microsoft-com:office:powerpoint"/>
    <ds:schemaRef ds:uri="urn:schemas-microsoft-com:office:word"/>
    <ds:schemaRef ds:uri="urn:schemas-microsoft-com:vml"/>
    <ds:schemaRef ds:uri="urn:schemas-microsoft-com:office:office"/>
    <ds:schemaRef ds:uri="urn:schemas-microsoft-com:office:excel"/>
    <ds:schemaRef ds:uri="http://schemas.microsoft.com/office/drawing/2008/diagram"/>
    <ds:schemaRef ds:uri="http://schemas.openxmlformats.org/drawingml/2006/spreadsheetDrawing"/>
    <ds:schemaRef ds:uri="http://schemas.openxmlformats.org/drawingml/2006/picture"/>
    <ds:schemaRef ds:uri="http://schemas.openxmlformats.org/drawingml/2006/diagram"/>
    <ds:schemaRef ds:uri="http://schemas.openxmlformats.org/drawingml/2006/chartDrawing"/>
    <ds:schemaRef ds:uri="http://schemas.openxmlformats.org/drawingml/2006/chart"/>
    <ds:schemaRef ds:uri="http://schemas.microsoft.com/office/word/2006/wordml"/>
    <ds:schemaRef ds:uri="http://schemas.openxmlformats.org/markup-compatibility/2006"/>
    <ds:schemaRef ds:uri="http://schemas.openxmlformats.org/schemaLibrary/2006/main"/>
    <ds:schemaRef ds:uri="http://schemas.microsoft.com/office/word/2012/wordml"/>
    <ds:schemaRef ds:uri="http://schemas.openxmlformats.org/drawingml/2006/main"/>
    <ds:schemaRef ds:uri="http://schemas.openxmlformats.org/drawingml/2006/wordprocessingDrawing"/>
    <ds:schemaRef ds:uri="http://schemas.microsoft.com/office/word/2010/wordml"/>
    <ds:schemaRef ds:uri="http://schemas.openxmlformats.org/officeDocument/2006/relationships"/>
    <ds:schemaRef ds:uri="http://schemas.openxmlformats.org/officeDocument/2006/math"/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462</Characters>
  <Application>Microsoft Office Word</Application>
  <DocSecurity>4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ssa</dc:creator>
  <cp:keywords/>
  <dc:description/>
  <cp:lastModifiedBy>ZHONGM</cp:lastModifiedBy>
  <cp:revision>2</cp:revision>
  <dcterms:created xsi:type="dcterms:W3CDTF">2026-02-13T16:00:00Z</dcterms:created>
  <dcterms:modified xsi:type="dcterms:W3CDTF">2026-02-13T16:00:00Z</dcterms:modified>
</cp:coreProperties>
</file>