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1F59A1">
        <w:rPr>
          <w:rFonts w:ascii="Times New Roman" w:eastAsia="宋体" w:hAnsi="Times New Roman" w:cs="Times New Roman" w:hint="eastAsia"/>
          <w:b/>
          <w:bCs/>
          <w:color w:val="000000"/>
          <w:sz w:val="28"/>
          <w:szCs w:val="28"/>
        </w:rPr>
        <w:t>湘财证券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1F59A1">
        <w:rPr>
          <w:rFonts w:ascii="宋体" w:eastAsia="宋体" w:hAnsi="宋体" w:cs="Calibri" w:hint="eastAsia"/>
          <w:kern w:val="0"/>
          <w:szCs w:val="21"/>
        </w:rPr>
        <w:t>湘财证券</w:t>
      </w:r>
      <w:r w:rsidR="004E5D24" w:rsidRPr="004E5D24">
        <w:rPr>
          <w:rFonts w:ascii="宋体" w:eastAsia="宋体" w:hAnsi="宋体" w:cs="Calibri" w:hint="eastAsia"/>
          <w:kern w:val="0"/>
          <w:szCs w:val="21"/>
        </w:rPr>
        <w:t>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1F59A1">
        <w:rPr>
          <w:rFonts w:ascii="宋体" w:eastAsia="宋体" w:hAnsi="宋体" w:cs="Calibri" w:hint="eastAsia"/>
          <w:kern w:val="0"/>
          <w:szCs w:val="21"/>
        </w:rPr>
        <w:t>湘财证券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w:t>
      </w:r>
      <w:r w:rsidR="00F2102A">
        <w:rPr>
          <w:rFonts w:ascii="宋体" w:eastAsia="宋体" w:hAnsi="宋体" w:cs="Arial"/>
          <w:kern w:val="0"/>
          <w:szCs w:val="21"/>
        </w:rPr>
        <w:t>6</w:t>
      </w:r>
      <w:r w:rsidR="004E5D24">
        <w:rPr>
          <w:rFonts w:ascii="宋体" w:eastAsia="宋体" w:hAnsi="宋体" w:cs="Calibri" w:hint="eastAsia"/>
          <w:kern w:val="0"/>
          <w:szCs w:val="21"/>
        </w:rPr>
        <w:t>年</w:t>
      </w:r>
      <w:r w:rsidR="0045456E">
        <w:rPr>
          <w:rFonts w:ascii="宋体" w:eastAsia="宋体" w:hAnsi="宋体" w:cs="Arial"/>
          <w:kern w:val="0"/>
          <w:szCs w:val="21"/>
        </w:rPr>
        <w:t>2</w:t>
      </w:r>
      <w:r w:rsidR="004E5D24">
        <w:rPr>
          <w:rFonts w:ascii="宋体" w:eastAsia="宋体" w:hAnsi="宋体" w:cs="Calibri" w:hint="eastAsia"/>
          <w:kern w:val="0"/>
          <w:szCs w:val="21"/>
        </w:rPr>
        <w:t>月</w:t>
      </w:r>
      <w:r w:rsidR="001F59A1">
        <w:rPr>
          <w:rFonts w:ascii="宋体" w:eastAsia="宋体" w:hAnsi="宋体" w:cs="Arial"/>
          <w:kern w:val="0"/>
          <w:szCs w:val="21"/>
        </w:rPr>
        <w:t>13</w:t>
      </w:r>
      <w:r>
        <w:rPr>
          <w:rFonts w:ascii="宋体" w:eastAsia="宋体" w:hAnsi="宋体" w:cs="Arial" w:hint="eastAsia"/>
          <w:kern w:val="0"/>
          <w:szCs w:val="21"/>
        </w:rPr>
        <w:t>日起</w:t>
      </w:r>
      <w:r>
        <w:rPr>
          <w:rFonts w:ascii="宋体" w:eastAsia="宋体" w:hAnsi="宋体" w:cs="Calibri" w:hint="eastAsia"/>
          <w:kern w:val="0"/>
          <w:szCs w:val="21"/>
        </w:rPr>
        <w:t>新增委托</w:t>
      </w:r>
      <w:r w:rsidR="001F59A1">
        <w:rPr>
          <w:rFonts w:ascii="宋体" w:eastAsia="宋体" w:hAnsi="宋体" w:cs="Calibri" w:hint="eastAsia"/>
          <w:kern w:val="0"/>
          <w:szCs w:val="21"/>
        </w:rPr>
        <w:t>湘财证券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1F59A1">
        <w:rPr>
          <w:rFonts w:ascii="宋体" w:eastAsia="宋体" w:hAnsi="宋体" w:cs="Calibri" w:hint="eastAsia"/>
          <w:kern w:val="0"/>
          <w:szCs w:val="21"/>
        </w:rPr>
        <w:t>湘财证券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7484"/>
      </w:tblGrid>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center"/>
              <w:rPr>
                <w:rFonts w:ascii="宋体" w:eastAsia="宋体" w:hAnsi="宋体" w:cs="宋体"/>
                <w:b/>
                <w:color w:val="000000"/>
                <w:kern w:val="0"/>
                <w:szCs w:val="21"/>
              </w:rPr>
            </w:pPr>
            <w:r w:rsidRPr="001F59A1">
              <w:rPr>
                <w:rFonts w:ascii="宋体" w:eastAsia="宋体" w:hAnsi="宋体" w:cs="宋体" w:hint="eastAsia"/>
                <w:b/>
                <w:color w:val="000000"/>
                <w:kern w:val="0"/>
                <w:szCs w:val="21"/>
              </w:rPr>
              <w:t>基金代码</w:t>
            </w:r>
          </w:p>
        </w:tc>
        <w:tc>
          <w:tcPr>
            <w:tcW w:w="7484" w:type="dxa"/>
            <w:shd w:val="clear" w:color="auto" w:fill="auto"/>
            <w:noWrap/>
            <w:vAlign w:val="center"/>
            <w:hideMark/>
          </w:tcPr>
          <w:p w:rsidR="001F59A1" w:rsidRPr="001F59A1" w:rsidRDefault="001F59A1" w:rsidP="001F59A1">
            <w:pPr>
              <w:widowControl/>
              <w:jc w:val="center"/>
              <w:rPr>
                <w:rFonts w:ascii="宋体" w:eastAsia="宋体" w:hAnsi="宋体" w:cs="宋体"/>
                <w:b/>
                <w:color w:val="000000"/>
                <w:kern w:val="0"/>
                <w:szCs w:val="21"/>
              </w:rPr>
            </w:pPr>
            <w:r w:rsidRPr="001F59A1">
              <w:rPr>
                <w:rFonts w:ascii="宋体" w:eastAsia="宋体" w:hAnsi="宋体" w:cs="宋体" w:hint="eastAsia"/>
                <w:b/>
                <w:color w:val="000000"/>
                <w:kern w:val="0"/>
                <w:szCs w:val="21"/>
              </w:rPr>
              <w:t>基金名称</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008072</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景顺长城创业板综指增强型证券投资基金A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019239</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景顺长城创业板综指增强型证券投资基金C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018736</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景顺长城景颐裕利债券型证券投资基金A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018737</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景顺长城景颐裕利债券型证券投资基金C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025372</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景顺长城景颐裕利债券型证券投资基金F</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019380</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景顺长城景盛双益债券型证券投资基金A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019381</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景顺长城景盛双益债券型证券投资基金C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022018</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景顺长城景颐合利债券型证券投资基金A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022019</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景顺长城景颐合利债券型证券投资基金C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021961</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景顺长城中证国新港股通央企红利交易型开放式指数证券投资基金联接基金A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021962</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景顺长城中证国新港股通央企红利交易型开放式指数证券投资基金联接基金C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003318</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景顺长城中证500行业中性低波动指数型证券投资基金A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019359</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景顺长城中证500行业中性低波动指数型证券投资基金C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018294</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景顺长城国企价值混合型证券投资基金A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018295</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景顺长城国企价值混合型证券投资基金C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018504</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景顺长城周期优选混合型证券投资基金A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018505</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景顺长城周期优选混合型证券投资基金C</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260117</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景顺长城支柱产业混合型证券投资基金A</w:t>
            </w:r>
          </w:p>
        </w:tc>
      </w:tr>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021512</w:t>
            </w:r>
          </w:p>
        </w:tc>
        <w:tc>
          <w:tcPr>
            <w:tcW w:w="7484" w:type="dxa"/>
            <w:shd w:val="clear" w:color="auto" w:fill="auto"/>
            <w:noWrap/>
            <w:vAlign w:val="center"/>
            <w:hideMark/>
          </w:tcPr>
          <w:p w:rsidR="001F59A1" w:rsidRPr="001F59A1" w:rsidRDefault="001F59A1" w:rsidP="001F59A1">
            <w:pPr>
              <w:widowControl/>
              <w:jc w:val="left"/>
              <w:rPr>
                <w:rFonts w:ascii="宋体" w:eastAsia="宋体" w:hAnsi="宋体" w:cs="宋体"/>
                <w:color w:val="000000"/>
                <w:kern w:val="0"/>
                <w:szCs w:val="21"/>
              </w:rPr>
            </w:pPr>
            <w:r w:rsidRPr="001F59A1">
              <w:rPr>
                <w:rFonts w:ascii="宋体" w:eastAsia="宋体" w:hAnsi="宋体" w:cs="宋体" w:hint="eastAsia"/>
                <w:color w:val="000000"/>
                <w:kern w:val="0"/>
                <w:szCs w:val="21"/>
              </w:rPr>
              <w:t>景顺长城支柱产业混合型证券投资基金C</w:t>
            </w:r>
          </w:p>
        </w:tc>
      </w:tr>
    </w:tbl>
    <w:p w:rsidR="001B6EB0" w:rsidRPr="001F59A1"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243C1D"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243C1D" w:rsidRPr="00243C1D">
        <w:rPr>
          <w:rFonts w:ascii="宋体" w:eastAsia="宋体" w:hAnsi="宋体" w:cs="宋体" w:hint="eastAsia"/>
          <w:color w:val="000000"/>
          <w:kern w:val="0"/>
          <w:sz w:val="22"/>
        </w:rPr>
        <w:t>湘财证券股份有限公司</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kern w:val="0"/>
          <w:szCs w:val="21"/>
        </w:rPr>
        <w:t>注册地址：长沙市天心区湘府中路198号新南城商务中心A栋11楼</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办公地址：上海市浦东新区陆家嘴环路</w:t>
      </w:r>
      <w:r w:rsidRPr="00243C1D">
        <w:rPr>
          <w:rFonts w:ascii="宋体" w:eastAsia="宋体" w:hAnsi="宋体" w:cs="Arial"/>
          <w:kern w:val="0"/>
          <w:szCs w:val="21"/>
        </w:rPr>
        <w:t>958号华能联合大厦5楼</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法定代表人：高振营</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lastRenderedPageBreak/>
        <w:t>联系人：江恩前</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电话：</w:t>
      </w:r>
      <w:r w:rsidRPr="00243C1D">
        <w:rPr>
          <w:rFonts w:ascii="宋体" w:eastAsia="宋体" w:hAnsi="宋体" w:cs="Arial"/>
          <w:kern w:val="0"/>
          <w:szCs w:val="21"/>
        </w:rPr>
        <w:t>021-50295432</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客户服务电话：</w:t>
      </w:r>
      <w:r w:rsidRPr="00243C1D">
        <w:rPr>
          <w:rFonts w:ascii="宋体" w:eastAsia="宋体" w:hAnsi="宋体" w:cs="Arial"/>
          <w:kern w:val="0"/>
          <w:szCs w:val="21"/>
        </w:rPr>
        <w:t>95351</w:t>
      </w:r>
    </w:p>
    <w:p w:rsidR="0035178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网址：</w:t>
      </w:r>
      <w:r>
        <w:rPr>
          <w:rFonts w:ascii="宋体" w:eastAsia="宋体" w:hAnsi="宋体" w:cs="Arial"/>
          <w:kern w:val="0"/>
          <w:szCs w:val="21"/>
        </w:rPr>
        <w:t>www.xcsc.com</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1F59A1">
        <w:rPr>
          <w:rFonts w:ascii="宋体" w:eastAsia="宋体" w:hAnsi="宋体" w:cs="宋体" w:hint="eastAsia"/>
          <w:color w:val="000000"/>
          <w:kern w:val="0"/>
          <w:sz w:val="22"/>
        </w:rPr>
        <w:t>湘财证券</w:t>
      </w:r>
      <w:r w:rsidR="004E6F5F" w:rsidRPr="004E6F5F">
        <w:rPr>
          <w:rFonts w:ascii="宋体" w:eastAsia="宋体" w:hAnsi="宋体" w:cs="宋体" w:hint="eastAsia"/>
          <w:color w:val="000000"/>
          <w:kern w:val="0"/>
          <w:sz w:val="22"/>
        </w:rPr>
        <w:t>股份有限公司</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客户服务电话：</w:t>
      </w:r>
      <w:r w:rsidRPr="00243C1D">
        <w:rPr>
          <w:rFonts w:ascii="宋体" w:eastAsia="宋体" w:hAnsi="宋体" w:cs="Arial"/>
          <w:kern w:val="0"/>
          <w:szCs w:val="21"/>
        </w:rPr>
        <w:t>95351</w:t>
      </w:r>
    </w:p>
    <w:p w:rsid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网址：</w:t>
      </w:r>
      <w:r>
        <w:rPr>
          <w:rFonts w:ascii="宋体" w:eastAsia="宋体" w:hAnsi="宋体" w:cs="Arial"/>
          <w:kern w:val="0"/>
          <w:szCs w:val="21"/>
        </w:rPr>
        <w:t xml:space="preserve">www.xcsc.com  </w:t>
      </w:r>
    </w:p>
    <w:p w:rsidR="001B6EB0" w:rsidRPr="00243C1D"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sidR="0035650D">
        <w:rPr>
          <w:rFonts w:ascii="宋体" w:eastAsia="宋体" w:hAnsi="宋体" w:cs="Arial" w:hint="eastAsia"/>
          <w:kern w:val="0"/>
          <w:szCs w:val="21"/>
        </w:rPr>
        <w:t>六</w:t>
      </w:r>
      <w:r>
        <w:rPr>
          <w:rFonts w:ascii="宋体" w:eastAsia="宋体" w:hAnsi="宋体" w:cs="Arial"/>
          <w:kern w:val="0"/>
          <w:szCs w:val="21"/>
        </w:rPr>
        <w:t>年</w:t>
      </w:r>
      <w:r w:rsidR="00D43196">
        <w:rPr>
          <w:rFonts w:ascii="宋体" w:eastAsia="宋体" w:hAnsi="宋体" w:cs="Arial" w:hint="eastAsia"/>
          <w:kern w:val="0"/>
          <w:szCs w:val="21"/>
        </w:rPr>
        <w:t>二</w:t>
      </w:r>
      <w:r>
        <w:rPr>
          <w:rFonts w:ascii="宋体" w:eastAsia="宋体" w:hAnsi="宋体" w:cs="Arial"/>
          <w:kern w:val="0"/>
          <w:szCs w:val="21"/>
        </w:rPr>
        <w:t>月</w:t>
      </w:r>
      <w:r w:rsidR="00243C1D">
        <w:rPr>
          <w:rFonts w:ascii="宋体" w:eastAsia="宋体" w:hAnsi="宋体" w:cs="Arial" w:hint="eastAsia"/>
          <w:kern w:val="0"/>
          <w:szCs w:val="21"/>
        </w:rPr>
        <w:t>十三</w:t>
      </w:r>
      <w:bookmarkStart w:id="0" w:name="_GoBack"/>
      <w:bookmarkEnd w:id="0"/>
      <w:r>
        <w:rPr>
          <w:rFonts w:ascii="宋体" w:eastAsia="宋体" w:hAnsi="宋体" w:cs="Arial"/>
          <w:kern w:val="0"/>
          <w:szCs w:val="21"/>
        </w:rPr>
        <w:t>日</w:t>
      </w:r>
    </w:p>
    <w:p w:rsidR="001B6EB0" w:rsidRPr="00D43196" w:rsidRDefault="001B6EB0">
      <w:pPr>
        <w:rPr>
          <w:rFonts w:ascii="宋体" w:eastAsia="宋体" w:hAnsi="宋体"/>
          <w:sz w:val="24"/>
          <w:szCs w:val="24"/>
        </w:rPr>
      </w:pPr>
    </w:p>
    <w:sectPr w:rsidR="001B6EB0" w:rsidRPr="00D43196"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17A" w:rsidRDefault="007C017A" w:rsidP="00974E63">
      <w:r>
        <w:separator/>
      </w:r>
    </w:p>
  </w:endnote>
  <w:endnote w:type="continuationSeparator" w:id="0">
    <w:p w:rsidR="007C017A" w:rsidRDefault="007C017A"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17A" w:rsidRDefault="007C017A" w:rsidP="00974E63">
      <w:r>
        <w:separator/>
      </w:r>
    </w:p>
  </w:footnote>
  <w:footnote w:type="continuationSeparator" w:id="0">
    <w:p w:rsidR="007C017A" w:rsidRDefault="007C017A"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30946"/>
    <w:rsid w:val="00134C88"/>
    <w:rsid w:val="001414F1"/>
    <w:rsid w:val="00143949"/>
    <w:rsid w:val="00147A86"/>
    <w:rsid w:val="00157004"/>
    <w:rsid w:val="00160087"/>
    <w:rsid w:val="00163206"/>
    <w:rsid w:val="001640CF"/>
    <w:rsid w:val="001A1770"/>
    <w:rsid w:val="001B6EB0"/>
    <w:rsid w:val="001B7F12"/>
    <w:rsid w:val="001E4548"/>
    <w:rsid w:val="001F59A1"/>
    <w:rsid w:val="00204566"/>
    <w:rsid w:val="00205899"/>
    <w:rsid w:val="0021733B"/>
    <w:rsid w:val="00220BAF"/>
    <w:rsid w:val="002242D9"/>
    <w:rsid w:val="002379BC"/>
    <w:rsid w:val="00243C1D"/>
    <w:rsid w:val="0024718E"/>
    <w:rsid w:val="00250314"/>
    <w:rsid w:val="00264498"/>
    <w:rsid w:val="00275D88"/>
    <w:rsid w:val="0028218A"/>
    <w:rsid w:val="002C4589"/>
    <w:rsid w:val="002C6047"/>
    <w:rsid w:val="0032152A"/>
    <w:rsid w:val="0035178D"/>
    <w:rsid w:val="0035650D"/>
    <w:rsid w:val="00362E74"/>
    <w:rsid w:val="00423B0D"/>
    <w:rsid w:val="0045456E"/>
    <w:rsid w:val="00484A24"/>
    <w:rsid w:val="004C6140"/>
    <w:rsid w:val="004E5D24"/>
    <w:rsid w:val="004E6F5F"/>
    <w:rsid w:val="004F2996"/>
    <w:rsid w:val="005143B9"/>
    <w:rsid w:val="00524DD4"/>
    <w:rsid w:val="0053504F"/>
    <w:rsid w:val="00547C38"/>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C017A"/>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0047"/>
    <w:rsid w:val="00A31229"/>
    <w:rsid w:val="00A71C46"/>
    <w:rsid w:val="00A779BC"/>
    <w:rsid w:val="00AB71ED"/>
    <w:rsid w:val="00AE4B8B"/>
    <w:rsid w:val="00B4510C"/>
    <w:rsid w:val="00B52DC3"/>
    <w:rsid w:val="00B53700"/>
    <w:rsid w:val="00B574AB"/>
    <w:rsid w:val="00B81DE6"/>
    <w:rsid w:val="00BB54A2"/>
    <w:rsid w:val="00BD22CD"/>
    <w:rsid w:val="00BE3DAA"/>
    <w:rsid w:val="00BE72B1"/>
    <w:rsid w:val="00C21B09"/>
    <w:rsid w:val="00C6170B"/>
    <w:rsid w:val="00C82FBE"/>
    <w:rsid w:val="00C846EE"/>
    <w:rsid w:val="00CB17BB"/>
    <w:rsid w:val="00CB7407"/>
    <w:rsid w:val="00CD1651"/>
    <w:rsid w:val="00CD3D64"/>
    <w:rsid w:val="00CE257F"/>
    <w:rsid w:val="00D319DC"/>
    <w:rsid w:val="00D43196"/>
    <w:rsid w:val="00D44FF9"/>
    <w:rsid w:val="00D85408"/>
    <w:rsid w:val="00D93AE6"/>
    <w:rsid w:val="00D96AAD"/>
    <w:rsid w:val="00DD3509"/>
    <w:rsid w:val="00E20608"/>
    <w:rsid w:val="00E24CBF"/>
    <w:rsid w:val="00E56AE6"/>
    <w:rsid w:val="00E74E5E"/>
    <w:rsid w:val="00E758CB"/>
    <w:rsid w:val="00E778F2"/>
    <w:rsid w:val="00EB2007"/>
    <w:rsid w:val="00F2102A"/>
    <w:rsid w:val="00F36086"/>
    <w:rsid w:val="00F6069E"/>
    <w:rsid w:val="00F856F4"/>
    <w:rsid w:val="00FA1AEA"/>
    <w:rsid w:val="00FD7743"/>
    <w:rsid w:val="00FE0D5E"/>
    <w:rsid w:val="00FE656A"/>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0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30047"/>
    <w:pPr>
      <w:jc w:val="left"/>
    </w:pPr>
  </w:style>
  <w:style w:type="paragraph" w:styleId="a4">
    <w:name w:val="Balloon Text"/>
    <w:basedOn w:val="a"/>
    <w:link w:val="Char0"/>
    <w:uiPriority w:val="99"/>
    <w:semiHidden/>
    <w:unhideWhenUsed/>
    <w:rsid w:val="00A30047"/>
    <w:rPr>
      <w:sz w:val="18"/>
      <w:szCs w:val="18"/>
    </w:rPr>
  </w:style>
  <w:style w:type="paragraph" w:styleId="a5">
    <w:name w:val="footer"/>
    <w:basedOn w:val="a"/>
    <w:link w:val="Char1"/>
    <w:uiPriority w:val="99"/>
    <w:unhideWhenUsed/>
    <w:qFormat/>
    <w:rsid w:val="00A30047"/>
    <w:pPr>
      <w:tabs>
        <w:tab w:val="center" w:pos="4153"/>
        <w:tab w:val="right" w:pos="8306"/>
      </w:tabs>
      <w:snapToGrid w:val="0"/>
      <w:jc w:val="left"/>
    </w:pPr>
    <w:rPr>
      <w:sz w:val="18"/>
      <w:szCs w:val="18"/>
    </w:rPr>
  </w:style>
  <w:style w:type="paragraph" w:styleId="a6">
    <w:name w:val="header"/>
    <w:basedOn w:val="a"/>
    <w:link w:val="Char2"/>
    <w:uiPriority w:val="99"/>
    <w:unhideWhenUsed/>
    <w:rsid w:val="00A3004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A30047"/>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A30047"/>
    <w:rPr>
      <w:b/>
      <w:bCs/>
    </w:rPr>
  </w:style>
  <w:style w:type="character" w:styleId="a9">
    <w:name w:val="Hyperlink"/>
    <w:basedOn w:val="a0"/>
    <w:uiPriority w:val="99"/>
    <w:unhideWhenUsed/>
    <w:qFormat/>
    <w:rsid w:val="00A30047"/>
    <w:rPr>
      <w:color w:val="0563C1" w:themeColor="hyperlink"/>
      <w:u w:val="single"/>
    </w:rPr>
  </w:style>
  <w:style w:type="character" w:styleId="aa">
    <w:name w:val="annotation reference"/>
    <w:basedOn w:val="a0"/>
    <w:uiPriority w:val="99"/>
    <w:unhideWhenUsed/>
    <w:qFormat/>
    <w:rsid w:val="00A30047"/>
    <w:rPr>
      <w:sz w:val="21"/>
      <w:szCs w:val="21"/>
    </w:rPr>
  </w:style>
  <w:style w:type="paragraph" w:customStyle="1" w:styleId="source-date1">
    <w:name w:val="source-date1"/>
    <w:basedOn w:val="a"/>
    <w:qFormat/>
    <w:rsid w:val="00A30047"/>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A30047"/>
  </w:style>
  <w:style w:type="character" w:customStyle="1" w:styleId="Char3">
    <w:name w:val="批注主题 Char"/>
    <w:basedOn w:val="Char"/>
    <w:link w:val="a8"/>
    <w:uiPriority w:val="99"/>
    <w:semiHidden/>
    <w:qFormat/>
    <w:rsid w:val="00A30047"/>
    <w:rPr>
      <w:b/>
      <w:bCs/>
    </w:rPr>
  </w:style>
  <w:style w:type="character" w:customStyle="1" w:styleId="Char0">
    <w:name w:val="批注框文本 Char"/>
    <w:basedOn w:val="a0"/>
    <w:link w:val="a4"/>
    <w:uiPriority w:val="99"/>
    <w:semiHidden/>
    <w:qFormat/>
    <w:rsid w:val="00A30047"/>
    <w:rPr>
      <w:sz w:val="18"/>
      <w:szCs w:val="18"/>
    </w:rPr>
  </w:style>
  <w:style w:type="character" w:customStyle="1" w:styleId="Char2">
    <w:name w:val="页眉 Char"/>
    <w:basedOn w:val="a0"/>
    <w:link w:val="a6"/>
    <w:uiPriority w:val="99"/>
    <w:rsid w:val="00A30047"/>
    <w:rPr>
      <w:sz w:val="18"/>
      <w:szCs w:val="18"/>
    </w:rPr>
  </w:style>
  <w:style w:type="character" w:customStyle="1" w:styleId="Char1">
    <w:name w:val="页脚 Char"/>
    <w:basedOn w:val="a0"/>
    <w:link w:val="a5"/>
    <w:uiPriority w:val="99"/>
    <w:qFormat/>
    <w:rsid w:val="00A30047"/>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07899042">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759986311">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0730067">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032704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1636</Characters>
  <Application>Microsoft Office Word</Application>
  <DocSecurity>4</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2026-02-12T16:02:00Z</dcterms:created>
  <dcterms:modified xsi:type="dcterms:W3CDTF">2026-02-12T16:02:00Z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