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B39" w:rsidRPr="0026117B" w:rsidRDefault="001729B6" w:rsidP="0026117B">
      <w:pPr>
        <w:widowControl/>
        <w:spacing w:line="360" w:lineRule="auto"/>
        <w:jc w:val="center"/>
        <w:rPr>
          <w:rFonts w:ascii="宋体" w:hAnsi="宋体"/>
          <w:b/>
          <w:sz w:val="24"/>
          <w:szCs w:val="28"/>
        </w:rPr>
      </w:pPr>
      <w:bookmarkStart w:id="0" w:name="_Toc249760023"/>
      <w:r>
        <w:rPr>
          <w:rFonts w:ascii="宋体" w:hAnsi="宋体" w:hint="eastAsia"/>
          <w:b/>
          <w:sz w:val="24"/>
          <w:szCs w:val="28"/>
        </w:rPr>
        <w:t>广发中证500指数量化增强型证券投资基金</w:t>
      </w:r>
      <w:r w:rsidR="00E83A16" w:rsidRPr="009D2737">
        <w:rPr>
          <w:rFonts w:ascii="宋体" w:hAnsi="宋体" w:hint="eastAsia"/>
          <w:b/>
          <w:bCs/>
          <w:color w:val="000000"/>
          <w:sz w:val="24"/>
          <w:szCs w:val="28"/>
        </w:rPr>
        <w:t>基金合同生效公告</w:t>
      </w:r>
    </w:p>
    <w:p w:rsidR="001A7B39" w:rsidRPr="009D2737" w:rsidRDefault="00CE7937" w:rsidP="001A7B39">
      <w:pPr>
        <w:spacing w:line="360" w:lineRule="auto"/>
        <w:jc w:val="center"/>
        <w:rPr>
          <w:rFonts w:ascii="宋体" w:hAnsi="宋体"/>
          <w:b/>
          <w:color w:val="000000"/>
          <w:sz w:val="24"/>
        </w:rPr>
      </w:pPr>
      <w:r w:rsidRPr="009D2737">
        <w:rPr>
          <w:rFonts w:ascii="宋体" w:hAnsi="宋体" w:hint="eastAsia"/>
          <w:b/>
          <w:color w:val="000000"/>
          <w:sz w:val="24"/>
        </w:rPr>
        <w:t>公告</w:t>
      </w:r>
      <w:r w:rsidRPr="009D2737">
        <w:rPr>
          <w:rFonts w:ascii="宋体" w:hAnsi="宋体"/>
          <w:b/>
          <w:color w:val="000000"/>
          <w:sz w:val="24"/>
        </w:rPr>
        <w:t>送出日期：</w:t>
      </w:r>
      <w:r w:rsidR="001729B6">
        <w:rPr>
          <w:rFonts w:ascii="宋体" w:hAnsi="宋体" w:hint="eastAsia"/>
          <w:b/>
          <w:color w:val="000000"/>
          <w:sz w:val="24"/>
        </w:rPr>
        <w:t>2026年2月11日</w:t>
      </w:r>
    </w:p>
    <w:p w:rsidR="00D30D86" w:rsidRPr="009D2737" w:rsidRDefault="00920A54" w:rsidP="001A7B39">
      <w:pPr>
        <w:spacing w:line="360" w:lineRule="auto"/>
        <w:jc w:val="center"/>
        <w:rPr>
          <w:rFonts w:ascii="宋体" w:hAnsi="宋体"/>
          <w:b/>
          <w:color w:val="000000"/>
          <w:sz w:val="24"/>
        </w:rPr>
      </w:pPr>
      <w:r>
        <w:rPr>
          <w:rFonts w:ascii="宋体" w:hAnsi="宋体"/>
          <w:b/>
          <w:color w:val="000000"/>
          <w:sz w:val="24"/>
        </w:rPr>
        <w:t xml:space="preserve"> </w:t>
      </w:r>
      <w:bookmarkStart w:id="1" w:name="_GoBack"/>
      <w:bookmarkEnd w:id="1"/>
    </w:p>
    <w:bookmarkEnd w:id="0"/>
    <w:p w:rsidR="00195240" w:rsidRPr="009D2737" w:rsidRDefault="00F33D5C" w:rsidP="00F33D5C">
      <w:pPr>
        <w:pStyle w:val="30"/>
        <w:keepNext w:val="0"/>
        <w:keepLines w:val="0"/>
        <w:spacing w:before="0" w:after="0" w:line="360" w:lineRule="auto"/>
        <w:rPr>
          <w:rFonts w:ascii="宋体" w:hAnsi="宋体"/>
          <w:bCs w:val="0"/>
          <w:color w:val="000000"/>
          <w:sz w:val="24"/>
          <w:szCs w:val="24"/>
        </w:rPr>
      </w:pPr>
      <w:r w:rsidRPr="009D2737">
        <w:rPr>
          <w:rFonts w:ascii="宋体" w:hAnsi="宋体" w:hint="eastAsia"/>
          <w:bCs w:val="0"/>
          <w:color w:val="000000"/>
          <w:sz w:val="24"/>
          <w:szCs w:val="24"/>
        </w:rPr>
        <w:t>1.</w:t>
      </w:r>
      <w:r w:rsidR="00CE7937" w:rsidRPr="009D2737">
        <w:rPr>
          <w:rFonts w:ascii="宋体" w:hAnsi="宋体" w:hint="eastAsia"/>
          <w:bCs w:val="0"/>
          <w:color w:val="000000"/>
          <w:sz w:val="24"/>
          <w:szCs w:val="24"/>
        </w:rPr>
        <w:t>公告基本信息</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44"/>
        <w:gridCol w:w="3361"/>
        <w:gridCol w:w="3443"/>
      </w:tblGrid>
      <w:tr w:rsidR="00D31B27" w:rsidRPr="009D2737" w:rsidTr="00EA49C2">
        <w:trPr>
          <w:jc w:val="center"/>
        </w:trPr>
        <w:tc>
          <w:tcPr>
            <w:tcW w:w="2544" w:type="dxa"/>
            <w:vAlign w:val="center"/>
          </w:tcPr>
          <w:p w:rsidR="00D31B27" w:rsidRPr="009D2737" w:rsidRDefault="00D31B27" w:rsidP="00AA3690">
            <w:pPr>
              <w:spacing w:line="360" w:lineRule="auto"/>
              <w:rPr>
                <w:rFonts w:ascii="宋体" w:hAnsi="宋体"/>
                <w:color w:val="000000"/>
                <w:sz w:val="24"/>
              </w:rPr>
            </w:pPr>
            <w:r w:rsidRPr="009D2737">
              <w:rPr>
                <w:rFonts w:ascii="宋体" w:hAnsi="宋体" w:hint="eastAsia"/>
                <w:color w:val="000000"/>
                <w:sz w:val="24"/>
              </w:rPr>
              <w:t>基金名称</w:t>
            </w:r>
          </w:p>
        </w:tc>
        <w:tc>
          <w:tcPr>
            <w:tcW w:w="6804" w:type="dxa"/>
            <w:gridSpan w:val="2"/>
            <w:vAlign w:val="center"/>
          </w:tcPr>
          <w:p w:rsidR="00D31B27" w:rsidRPr="009D2737" w:rsidRDefault="001729B6" w:rsidP="00AA3690">
            <w:pPr>
              <w:spacing w:line="360" w:lineRule="auto"/>
              <w:rPr>
                <w:rFonts w:ascii="宋体" w:hAnsi="宋体"/>
                <w:color w:val="000000"/>
                <w:sz w:val="24"/>
              </w:rPr>
            </w:pPr>
            <w:r>
              <w:rPr>
                <w:rFonts w:ascii="宋体" w:hAnsi="宋体" w:hint="eastAsia"/>
                <w:kern w:val="0"/>
                <w:sz w:val="24"/>
              </w:rPr>
              <w:t>广发中证500指数量化增强型证券投资基金</w:t>
            </w:r>
          </w:p>
        </w:tc>
      </w:tr>
      <w:tr w:rsidR="00E83A16" w:rsidRPr="009D2737" w:rsidTr="00EA49C2">
        <w:trPr>
          <w:jc w:val="center"/>
        </w:trPr>
        <w:tc>
          <w:tcPr>
            <w:tcW w:w="2544" w:type="dxa"/>
            <w:vAlign w:val="center"/>
          </w:tcPr>
          <w:p w:rsidR="00E83A16" w:rsidRPr="009D2737" w:rsidRDefault="00E83A16" w:rsidP="00AA3690">
            <w:pPr>
              <w:spacing w:line="360" w:lineRule="auto"/>
              <w:rPr>
                <w:rFonts w:ascii="宋体" w:hAnsi="宋体"/>
                <w:color w:val="000000"/>
                <w:sz w:val="24"/>
              </w:rPr>
            </w:pPr>
            <w:r w:rsidRPr="009D2737">
              <w:rPr>
                <w:rFonts w:ascii="宋体" w:hAnsi="宋体" w:hint="eastAsia"/>
                <w:color w:val="000000"/>
                <w:sz w:val="24"/>
              </w:rPr>
              <w:t>基金简称</w:t>
            </w:r>
          </w:p>
        </w:tc>
        <w:tc>
          <w:tcPr>
            <w:tcW w:w="6804" w:type="dxa"/>
            <w:gridSpan w:val="2"/>
            <w:vAlign w:val="center"/>
          </w:tcPr>
          <w:p w:rsidR="00E83A16" w:rsidRPr="009D2737" w:rsidRDefault="001729B6" w:rsidP="00BF256A">
            <w:pPr>
              <w:spacing w:line="360" w:lineRule="auto"/>
              <w:rPr>
                <w:rFonts w:ascii="宋体" w:hAnsi="宋体"/>
                <w:color w:val="000000"/>
                <w:sz w:val="24"/>
              </w:rPr>
            </w:pPr>
            <w:r>
              <w:rPr>
                <w:rFonts w:ascii="宋体" w:hAnsi="宋体" w:hint="eastAsia"/>
                <w:color w:val="000000"/>
                <w:kern w:val="0"/>
                <w:sz w:val="24"/>
              </w:rPr>
              <w:t>广发中证500指数量化增强</w:t>
            </w:r>
          </w:p>
        </w:tc>
      </w:tr>
      <w:tr w:rsidR="00E83A16" w:rsidRPr="009D2737" w:rsidTr="00EA49C2">
        <w:trPr>
          <w:jc w:val="center"/>
        </w:trPr>
        <w:tc>
          <w:tcPr>
            <w:tcW w:w="2544" w:type="dxa"/>
            <w:vAlign w:val="center"/>
          </w:tcPr>
          <w:p w:rsidR="00E83A16" w:rsidRPr="009D2737" w:rsidRDefault="00E83A16" w:rsidP="00AA3690">
            <w:pPr>
              <w:spacing w:line="360" w:lineRule="auto"/>
              <w:rPr>
                <w:rFonts w:ascii="宋体" w:hAnsi="宋体"/>
                <w:color w:val="000000"/>
                <w:sz w:val="24"/>
              </w:rPr>
            </w:pPr>
            <w:r w:rsidRPr="009D2737">
              <w:rPr>
                <w:rFonts w:ascii="宋体" w:hAnsi="宋体" w:hint="eastAsia"/>
                <w:color w:val="000000"/>
                <w:sz w:val="24"/>
              </w:rPr>
              <w:t>基金主代码</w:t>
            </w:r>
          </w:p>
        </w:tc>
        <w:tc>
          <w:tcPr>
            <w:tcW w:w="6804" w:type="dxa"/>
            <w:gridSpan w:val="2"/>
            <w:vAlign w:val="center"/>
          </w:tcPr>
          <w:p w:rsidR="00E83A16" w:rsidRPr="009D2737" w:rsidRDefault="001729B6" w:rsidP="00403D39">
            <w:pPr>
              <w:spacing w:line="360" w:lineRule="auto"/>
              <w:rPr>
                <w:rFonts w:ascii="宋体" w:hAnsi="宋体"/>
                <w:color w:val="000000"/>
                <w:sz w:val="24"/>
              </w:rPr>
            </w:pPr>
            <w:r w:rsidRPr="00E55675">
              <w:rPr>
                <w:rFonts w:ascii="宋体" w:hAnsi="宋体"/>
                <w:color w:val="000000"/>
                <w:kern w:val="0"/>
                <w:sz w:val="24"/>
              </w:rPr>
              <w:t>026109</w:t>
            </w:r>
          </w:p>
        </w:tc>
      </w:tr>
      <w:tr w:rsidR="00E83A16" w:rsidRPr="009D2737" w:rsidTr="00EA49C2">
        <w:trPr>
          <w:jc w:val="center"/>
        </w:trPr>
        <w:tc>
          <w:tcPr>
            <w:tcW w:w="2544" w:type="dxa"/>
            <w:vAlign w:val="center"/>
          </w:tcPr>
          <w:p w:rsidR="00E83A16" w:rsidRPr="009D2737" w:rsidRDefault="00E83A16" w:rsidP="00AA3690">
            <w:pPr>
              <w:spacing w:line="360" w:lineRule="auto"/>
              <w:rPr>
                <w:rFonts w:ascii="宋体" w:hAnsi="宋体"/>
                <w:color w:val="000000"/>
                <w:sz w:val="24"/>
              </w:rPr>
            </w:pPr>
            <w:r w:rsidRPr="009D2737">
              <w:rPr>
                <w:rFonts w:ascii="宋体" w:hAnsi="宋体" w:hint="eastAsia"/>
                <w:color w:val="000000"/>
                <w:sz w:val="24"/>
              </w:rPr>
              <w:t>基金运作方式</w:t>
            </w:r>
          </w:p>
        </w:tc>
        <w:tc>
          <w:tcPr>
            <w:tcW w:w="6804" w:type="dxa"/>
            <w:gridSpan w:val="2"/>
            <w:vAlign w:val="center"/>
          </w:tcPr>
          <w:p w:rsidR="00E83A16" w:rsidRPr="009D2737" w:rsidRDefault="004A5E1A" w:rsidP="008659C1">
            <w:pPr>
              <w:spacing w:line="360" w:lineRule="auto"/>
              <w:rPr>
                <w:rFonts w:ascii="宋体" w:hAnsi="宋体"/>
                <w:color w:val="000000"/>
                <w:sz w:val="24"/>
              </w:rPr>
            </w:pPr>
            <w:r w:rsidRPr="009D2737">
              <w:rPr>
                <w:rFonts w:ascii="宋体" w:hAnsi="宋体" w:hint="eastAsia"/>
                <w:color w:val="000000"/>
                <w:sz w:val="24"/>
              </w:rPr>
              <w:t>契约型开放式</w:t>
            </w:r>
            <w:r w:rsidR="00B7781C" w:rsidRPr="009D2737">
              <w:rPr>
                <w:rFonts w:ascii="宋体" w:hAnsi="宋体" w:hint="eastAsia"/>
                <w:color w:val="000000"/>
                <w:sz w:val="24"/>
              </w:rPr>
              <w:t xml:space="preserve"> </w:t>
            </w:r>
          </w:p>
        </w:tc>
      </w:tr>
      <w:tr w:rsidR="00E83A16" w:rsidRPr="009D2737" w:rsidTr="00EA49C2">
        <w:trPr>
          <w:jc w:val="center"/>
        </w:trPr>
        <w:tc>
          <w:tcPr>
            <w:tcW w:w="2544" w:type="dxa"/>
            <w:vAlign w:val="center"/>
          </w:tcPr>
          <w:p w:rsidR="00E83A16" w:rsidRPr="009D2737" w:rsidRDefault="00E83A16" w:rsidP="00AA3690">
            <w:pPr>
              <w:spacing w:line="360" w:lineRule="auto"/>
              <w:rPr>
                <w:rFonts w:ascii="宋体" w:hAnsi="宋体"/>
                <w:color w:val="000000"/>
                <w:sz w:val="24"/>
              </w:rPr>
            </w:pPr>
            <w:r w:rsidRPr="009D2737">
              <w:rPr>
                <w:rFonts w:ascii="宋体" w:hAnsi="宋体" w:hint="eastAsia"/>
                <w:color w:val="000000"/>
                <w:sz w:val="24"/>
              </w:rPr>
              <w:t>基金合同生效日</w:t>
            </w:r>
          </w:p>
        </w:tc>
        <w:tc>
          <w:tcPr>
            <w:tcW w:w="6804" w:type="dxa"/>
            <w:gridSpan w:val="2"/>
            <w:vAlign w:val="center"/>
          </w:tcPr>
          <w:p w:rsidR="00E83A16" w:rsidRPr="009D2737" w:rsidRDefault="001729B6" w:rsidP="002A545E">
            <w:pPr>
              <w:spacing w:line="360" w:lineRule="auto"/>
              <w:rPr>
                <w:rFonts w:ascii="宋体" w:hAnsi="宋体"/>
                <w:color w:val="000000"/>
                <w:sz w:val="24"/>
              </w:rPr>
            </w:pPr>
            <w:r>
              <w:rPr>
                <w:rFonts w:ascii="宋体" w:hAnsi="宋体" w:hint="eastAsia"/>
                <w:color w:val="000000"/>
                <w:sz w:val="24"/>
              </w:rPr>
              <w:t>2026年2月10日</w:t>
            </w:r>
          </w:p>
        </w:tc>
      </w:tr>
      <w:tr w:rsidR="00E83A16" w:rsidRPr="009D2737" w:rsidTr="00EA49C2">
        <w:trPr>
          <w:jc w:val="center"/>
        </w:trPr>
        <w:tc>
          <w:tcPr>
            <w:tcW w:w="2544" w:type="dxa"/>
            <w:vAlign w:val="center"/>
          </w:tcPr>
          <w:p w:rsidR="00E83A16" w:rsidRPr="009D2737" w:rsidRDefault="00E83A16" w:rsidP="00AA3690">
            <w:pPr>
              <w:spacing w:line="360" w:lineRule="auto"/>
              <w:rPr>
                <w:rFonts w:ascii="宋体" w:hAnsi="宋体"/>
                <w:color w:val="000000"/>
                <w:sz w:val="24"/>
              </w:rPr>
            </w:pPr>
            <w:r w:rsidRPr="009D2737">
              <w:rPr>
                <w:rFonts w:ascii="宋体" w:hAnsi="宋体" w:hint="eastAsia"/>
                <w:color w:val="000000"/>
                <w:sz w:val="24"/>
              </w:rPr>
              <w:t>基金管理人名称</w:t>
            </w:r>
          </w:p>
        </w:tc>
        <w:tc>
          <w:tcPr>
            <w:tcW w:w="6804" w:type="dxa"/>
            <w:gridSpan w:val="2"/>
            <w:vAlign w:val="center"/>
          </w:tcPr>
          <w:p w:rsidR="00E83A16" w:rsidRPr="009D2737" w:rsidRDefault="00E83A16" w:rsidP="00AA3690">
            <w:pPr>
              <w:spacing w:line="360" w:lineRule="auto"/>
              <w:rPr>
                <w:rFonts w:ascii="宋体" w:hAnsi="宋体"/>
                <w:color w:val="000000"/>
                <w:sz w:val="24"/>
              </w:rPr>
            </w:pPr>
            <w:r w:rsidRPr="009D2737">
              <w:rPr>
                <w:rFonts w:ascii="宋体" w:hAnsi="宋体" w:hint="eastAsia"/>
                <w:color w:val="000000"/>
                <w:sz w:val="24"/>
              </w:rPr>
              <w:t>广发基金管理有限公司</w:t>
            </w:r>
          </w:p>
        </w:tc>
      </w:tr>
      <w:tr w:rsidR="00E83A16" w:rsidRPr="009D2737" w:rsidTr="00EA49C2">
        <w:trPr>
          <w:jc w:val="center"/>
        </w:trPr>
        <w:tc>
          <w:tcPr>
            <w:tcW w:w="2544" w:type="dxa"/>
            <w:vAlign w:val="center"/>
          </w:tcPr>
          <w:p w:rsidR="00E83A16" w:rsidRPr="009D2737" w:rsidRDefault="00E83A16" w:rsidP="00AA3690">
            <w:pPr>
              <w:spacing w:line="360" w:lineRule="auto"/>
              <w:rPr>
                <w:rFonts w:ascii="宋体" w:hAnsi="宋体"/>
                <w:color w:val="000000"/>
                <w:sz w:val="24"/>
              </w:rPr>
            </w:pPr>
            <w:r w:rsidRPr="009D2737">
              <w:rPr>
                <w:rFonts w:ascii="宋体" w:hAnsi="宋体" w:hint="eastAsia"/>
                <w:color w:val="000000"/>
                <w:sz w:val="24"/>
              </w:rPr>
              <w:t>基金托管人名称</w:t>
            </w:r>
          </w:p>
        </w:tc>
        <w:tc>
          <w:tcPr>
            <w:tcW w:w="6804" w:type="dxa"/>
            <w:gridSpan w:val="2"/>
            <w:vAlign w:val="center"/>
          </w:tcPr>
          <w:p w:rsidR="00E83A16" w:rsidRPr="009D2737" w:rsidRDefault="001729B6" w:rsidP="00AA3690">
            <w:pPr>
              <w:spacing w:line="360" w:lineRule="auto"/>
              <w:rPr>
                <w:rFonts w:ascii="宋体" w:hAnsi="宋体"/>
                <w:color w:val="000000"/>
                <w:sz w:val="24"/>
              </w:rPr>
            </w:pPr>
            <w:r w:rsidRPr="0062041A">
              <w:rPr>
                <w:rFonts w:hint="eastAsia"/>
                <w:sz w:val="24"/>
              </w:rPr>
              <w:t>兴业银行股份有限公司</w:t>
            </w:r>
          </w:p>
        </w:tc>
      </w:tr>
      <w:tr w:rsidR="00E83A16" w:rsidRPr="009D2737" w:rsidTr="00EA49C2">
        <w:trPr>
          <w:jc w:val="center"/>
        </w:trPr>
        <w:tc>
          <w:tcPr>
            <w:tcW w:w="2544" w:type="dxa"/>
            <w:vAlign w:val="center"/>
          </w:tcPr>
          <w:p w:rsidR="00E83A16" w:rsidRPr="009D2737" w:rsidRDefault="00E83A16" w:rsidP="00AA3690">
            <w:pPr>
              <w:spacing w:line="360" w:lineRule="auto"/>
              <w:rPr>
                <w:rFonts w:ascii="宋体" w:hAnsi="宋体"/>
                <w:color w:val="000000"/>
                <w:sz w:val="24"/>
              </w:rPr>
            </w:pPr>
            <w:r w:rsidRPr="009D2737">
              <w:rPr>
                <w:rFonts w:ascii="宋体" w:hAnsi="宋体" w:hint="eastAsia"/>
                <w:color w:val="000000"/>
                <w:sz w:val="24"/>
              </w:rPr>
              <w:t>公告依据</w:t>
            </w:r>
          </w:p>
        </w:tc>
        <w:tc>
          <w:tcPr>
            <w:tcW w:w="6804" w:type="dxa"/>
            <w:gridSpan w:val="2"/>
            <w:vAlign w:val="center"/>
          </w:tcPr>
          <w:p w:rsidR="00C74435" w:rsidRDefault="00E83A16" w:rsidP="00C74435">
            <w:pPr>
              <w:spacing w:line="360" w:lineRule="auto"/>
              <w:rPr>
                <w:rFonts w:ascii="宋体" w:hAnsi="宋体"/>
                <w:color w:val="000000"/>
                <w:sz w:val="24"/>
              </w:rPr>
            </w:pPr>
            <w:r w:rsidRPr="009D2737">
              <w:rPr>
                <w:rFonts w:ascii="宋体" w:hAnsi="宋体" w:hint="eastAsia"/>
                <w:color w:val="000000"/>
                <w:sz w:val="24"/>
              </w:rPr>
              <w:t>《中华人民共和国证券投资基金法》</w:t>
            </w:r>
            <w:r w:rsidR="008D12BC" w:rsidRPr="009D2737">
              <w:rPr>
                <w:rFonts w:ascii="宋体" w:hAnsi="宋体" w:hint="eastAsia"/>
                <w:color w:val="000000"/>
                <w:sz w:val="24"/>
              </w:rPr>
              <w:t>及其配套法规</w:t>
            </w:r>
          </w:p>
          <w:p w:rsidR="00E83A16" w:rsidRDefault="00E83A16" w:rsidP="00C74435">
            <w:pPr>
              <w:spacing w:line="360" w:lineRule="auto"/>
              <w:rPr>
                <w:rFonts w:ascii="宋体" w:hAnsi="宋体"/>
                <w:color w:val="000000"/>
                <w:sz w:val="24"/>
              </w:rPr>
            </w:pPr>
            <w:r w:rsidRPr="009D2737">
              <w:rPr>
                <w:rFonts w:ascii="宋体" w:hAnsi="宋体" w:hint="eastAsia"/>
                <w:color w:val="000000"/>
                <w:sz w:val="24"/>
              </w:rPr>
              <w:t>《</w:t>
            </w:r>
            <w:r w:rsidR="001729B6">
              <w:rPr>
                <w:rFonts w:ascii="宋体" w:hAnsi="宋体" w:hint="eastAsia"/>
                <w:kern w:val="0"/>
                <w:sz w:val="24"/>
              </w:rPr>
              <w:t>广发中证500指数量化增强型证券投资基金</w:t>
            </w:r>
            <w:r w:rsidRPr="009D2737">
              <w:rPr>
                <w:rFonts w:ascii="宋体" w:hAnsi="宋体" w:hint="eastAsia"/>
                <w:color w:val="000000"/>
                <w:sz w:val="24"/>
              </w:rPr>
              <w:t>基金合同》</w:t>
            </w:r>
          </w:p>
          <w:p w:rsidR="00A134F7" w:rsidRPr="009D2737" w:rsidRDefault="00A134F7" w:rsidP="00C74435">
            <w:pPr>
              <w:spacing w:line="360" w:lineRule="auto"/>
              <w:rPr>
                <w:rFonts w:ascii="宋体" w:hAnsi="宋体"/>
                <w:color w:val="000000"/>
                <w:sz w:val="24"/>
              </w:rPr>
            </w:pPr>
            <w:r>
              <w:rPr>
                <w:rFonts w:ascii="宋体" w:hAnsi="宋体" w:hint="eastAsia"/>
                <w:color w:val="000000"/>
                <w:sz w:val="24"/>
              </w:rPr>
              <w:t>《</w:t>
            </w:r>
            <w:r w:rsidR="001729B6">
              <w:rPr>
                <w:rFonts w:ascii="宋体" w:hAnsi="宋体" w:hint="eastAsia"/>
                <w:color w:val="000000"/>
                <w:sz w:val="24"/>
              </w:rPr>
              <w:t>广发中证500指数量化增强型证券投资基金</w:t>
            </w:r>
            <w:r w:rsidRPr="00A134F7">
              <w:rPr>
                <w:rFonts w:ascii="宋体" w:hAnsi="宋体" w:hint="eastAsia"/>
                <w:color w:val="000000"/>
                <w:sz w:val="24"/>
              </w:rPr>
              <w:t>招募说明书</w:t>
            </w:r>
            <w:r>
              <w:rPr>
                <w:rFonts w:ascii="宋体" w:hAnsi="宋体" w:hint="eastAsia"/>
                <w:color w:val="000000"/>
                <w:sz w:val="24"/>
              </w:rPr>
              <w:t>》</w:t>
            </w:r>
          </w:p>
        </w:tc>
      </w:tr>
      <w:tr w:rsidR="00FB20D5" w:rsidRPr="009D2737" w:rsidTr="00EA49C2">
        <w:trPr>
          <w:jc w:val="center"/>
        </w:trPr>
        <w:tc>
          <w:tcPr>
            <w:tcW w:w="2544" w:type="dxa"/>
          </w:tcPr>
          <w:p w:rsidR="00FB20D5" w:rsidRPr="009D2737" w:rsidRDefault="00FB20D5" w:rsidP="00FB20D5">
            <w:pPr>
              <w:spacing w:line="360" w:lineRule="auto"/>
              <w:rPr>
                <w:rFonts w:ascii="宋体" w:hAnsi="宋体"/>
                <w:color w:val="000000"/>
                <w:sz w:val="24"/>
              </w:rPr>
            </w:pPr>
            <w:r w:rsidRPr="009D2737">
              <w:rPr>
                <w:rFonts w:ascii="宋体" w:hAnsi="宋体" w:hint="eastAsia"/>
                <w:color w:val="000000"/>
                <w:sz w:val="24"/>
              </w:rPr>
              <w:t>下属分级基金的基金简称</w:t>
            </w:r>
          </w:p>
        </w:tc>
        <w:tc>
          <w:tcPr>
            <w:tcW w:w="3361" w:type="dxa"/>
            <w:vAlign w:val="center"/>
          </w:tcPr>
          <w:p w:rsidR="00FB20D5" w:rsidRPr="005A3422" w:rsidRDefault="001729B6" w:rsidP="00FB20D5">
            <w:pPr>
              <w:spacing w:line="360" w:lineRule="auto"/>
              <w:rPr>
                <w:rFonts w:ascii="宋体" w:hAnsi="宋体"/>
                <w:color w:val="000000"/>
                <w:kern w:val="0"/>
                <w:sz w:val="24"/>
              </w:rPr>
            </w:pPr>
            <w:r>
              <w:rPr>
                <w:rFonts w:ascii="宋体" w:hAnsi="宋体" w:hint="eastAsia"/>
                <w:color w:val="000000"/>
                <w:kern w:val="0"/>
                <w:sz w:val="24"/>
              </w:rPr>
              <w:t>广发中证500指数量化增强</w:t>
            </w:r>
            <w:r w:rsidR="00FB20D5" w:rsidRPr="009D2737">
              <w:rPr>
                <w:rFonts w:ascii="宋体" w:hAnsi="宋体" w:hint="eastAsia"/>
                <w:color w:val="000000"/>
                <w:kern w:val="0"/>
                <w:sz w:val="24"/>
              </w:rPr>
              <w:t>A</w:t>
            </w:r>
          </w:p>
        </w:tc>
        <w:tc>
          <w:tcPr>
            <w:tcW w:w="3443" w:type="dxa"/>
            <w:vAlign w:val="center"/>
          </w:tcPr>
          <w:p w:rsidR="00FB20D5" w:rsidRPr="005A3422" w:rsidRDefault="001729B6" w:rsidP="00FB20D5">
            <w:pPr>
              <w:spacing w:line="360" w:lineRule="auto"/>
              <w:rPr>
                <w:rFonts w:ascii="宋体" w:hAnsi="宋体"/>
                <w:color w:val="000000"/>
                <w:kern w:val="0"/>
                <w:sz w:val="24"/>
              </w:rPr>
            </w:pPr>
            <w:r>
              <w:rPr>
                <w:rFonts w:ascii="宋体" w:hAnsi="宋体" w:hint="eastAsia"/>
                <w:color w:val="000000"/>
                <w:kern w:val="0"/>
                <w:sz w:val="24"/>
              </w:rPr>
              <w:t>广发中证500指数量化增强</w:t>
            </w:r>
            <w:r w:rsidR="00FB20D5" w:rsidRPr="009D2737">
              <w:rPr>
                <w:rFonts w:ascii="宋体" w:hAnsi="宋体" w:hint="eastAsia"/>
                <w:color w:val="000000"/>
                <w:kern w:val="0"/>
                <w:sz w:val="24"/>
              </w:rPr>
              <w:t>C</w:t>
            </w:r>
          </w:p>
        </w:tc>
      </w:tr>
      <w:tr w:rsidR="00FB20D5" w:rsidRPr="009D2737" w:rsidTr="00EA49C2">
        <w:trPr>
          <w:jc w:val="center"/>
        </w:trPr>
        <w:tc>
          <w:tcPr>
            <w:tcW w:w="2544" w:type="dxa"/>
          </w:tcPr>
          <w:p w:rsidR="00FB20D5" w:rsidRPr="009D2737" w:rsidRDefault="00FB20D5" w:rsidP="00FB20D5">
            <w:pPr>
              <w:spacing w:line="360" w:lineRule="auto"/>
              <w:rPr>
                <w:rFonts w:ascii="宋体" w:hAnsi="宋体"/>
                <w:color w:val="000000"/>
                <w:sz w:val="24"/>
              </w:rPr>
            </w:pPr>
            <w:r w:rsidRPr="009D2737">
              <w:rPr>
                <w:rFonts w:ascii="宋体" w:hAnsi="宋体" w:hint="eastAsia"/>
                <w:color w:val="000000"/>
                <w:sz w:val="24"/>
              </w:rPr>
              <w:t>下属分级基金的交易代码</w:t>
            </w:r>
          </w:p>
        </w:tc>
        <w:tc>
          <w:tcPr>
            <w:tcW w:w="3361" w:type="dxa"/>
            <w:vAlign w:val="center"/>
          </w:tcPr>
          <w:p w:rsidR="00FB20D5" w:rsidRPr="009D2737" w:rsidRDefault="001729B6" w:rsidP="00FB20D5">
            <w:pPr>
              <w:spacing w:line="360" w:lineRule="auto"/>
              <w:rPr>
                <w:rFonts w:ascii="宋体" w:hAnsi="宋体"/>
                <w:color w:val="000000"/>
                <w:sz w:val="24"/>
              </w:rPr>
            </w:pPr>
            <w:r w:rsidRPr="00E55675">
              <w:rPr>
                <w:rFonts w:ascii="宋体" w:hAnsi="宋体"/>
                <w:color w:val="000000"/>
                <w:kern w:val="0"/>
                <w:sz w:val="24"/>
              </w:rPr>
              <w:t>026109</w:t>
            </w:r>
          </w:p>
        </w:tc>
        <w:tc>
          <w:tcPr>
            <w:tcW w:w="3443" w:type="dxa"/>
            <w:vAlign w:val="center"/>
          </w:tcPr>
          <w:p w:rsidR="00FB20D5" w:rsidRPr="009D2737" w:rsidRDefault="001729B6" w:rsidP="00A654A6">
            <w:pPr>
              <w:spacing w:line="360" w:lineRule="auto"/>
              <w:rPr>
                <w:rFonts w:ascii="宋体" w:hAnsi="宋体"/>
                <w:color w:val="000000"/>
                <w:sz w:val="24"/>
              </w:rPr>
            </w:pPr>
            <w:r w:rsidRPr="00E55675">
              <w:rPr>
                <w:rFonts w:ascii="宋体" w:hAnsi="宋体"/>
                <w:color w:val="000000"/>
                <w:kern w:val="0"/>
                <w:sz w:val="24"/>
              </w:rPr>
              <w:t>026110</w:t>
            </w:r>
          </w:p>
        </w:tc>
      </w:tr>
    </w:tbl>
    <w:p w:rsidR="005A386E" w:rsidRPr="009D2737" w:rsidRDefault="005A386E" w:rsidP="00B00C09">
      <w:pPr>
        <w:rPr>
          <w:rFonts w:ascii="宋体" w:hAnsi="宋体"/>
        </w:rPr>
      </w:pPr>
    </w:p>
    <w:p w:rsidR="006D7060" w:rsidRPr="009D2737" w:rsidRDefault="00F33D5C" w:rsidP="006F1D09">
      <w:pPr>
        <w:pStyle w:val="30"/>
        <w:keepNext w:val="0"/>
        <w:keepLines w:val="0"/>
        <w:spacing w:before="0" w:after="0" w:line="360" w:lineRule="auto"/>
        <w:rPr>
          <w:rFonts w:ascii="宋体" w:hAnsi="宋体"/>
          <w:color w:val="000000"/>
          <w:sz w:val="24"/>
          <w:szCs w:val="24"/>
        </w:rPr>
      </w:pPr>
      <w:r w:rsidRPr="009D2737">
        <w:rPr>
          <w:rFonts w:ascii="宋体" w:hAnsi="宋体" w:hint="eastAsia"/>
          <w:color w:val="000000"/>
          <w:sz w:val="24"/>
          <w:szCs w:val="24"/>
        </w:rPr>
        <w:t>2.</w:t>
      </w:r>
      <w:r w:rsidR="008E1CDB" w:rsidRPr="009D2737">
        <w:rPr>
          <w:rFonts w:ascii="宋体" w:hAnsi="宋体" w:hint="eastAsia"/>
          <w:color w:val="000000"/>
          <w:sz w:val="24"/>
          <w:szCs w:val="24"/>
        </w:rPr>
        <w:t>基金募集情况</w:t>
      </w:r>
    </w:p>
    <w:tbl>
      <w:tblPr>
        <w:tblW w:w="54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8"/>
        <w:gridCol w:w="1842"/>
        <w:gridCol w:w="1970"/>
        <w:gridCol w:w="2136"/>
        <w:gridCol w:w="2136"/>
      </w:tblGrid>
      <w:tr w:rsidR="00FC1547" w:rsidRPr="009D2737" w:rsidTr="00CF254C">
        <w:trPr>
          <w:jc w:val="center"/>
        </w:trPr>
        <w:tc>
          <w:tcPr>
            <w:tcW w:w="1709" w:type="pct"/>
            <w:gridSpan w:val="2"/>
            <w:vAlign w:val="center"/>
          </w:tcPr>
          <w:p w:rsidR="00FC1547" w:rsidRPr="009D2737" w:rsidRDefault="00FC1547" w:rsidP="00704B13">
            <w:pPr>
              <w:spacing w:line="360" w:lineRule="auto"/>
              <w:rPr>
                <w:rFonts w:ascii="宋体" w:hAnsi="宋体"/>
                <w:color w:val="000000"/>
                <w:sz w:val="24"/>
              </w:rPr>
            </w:pPr>
            <w:r w:rsidRPr="009D2737">
              <w:rPr>
                <w:rFonts w:ascii="宋体" w:hAnsi="宋体" w:hint="eastAsia"/>
                <w:color w:val="000000"/>
                <w:sz w:val="24"/>
              </w:rPr>
              <w:t>基金募集申请获中国证监会</w:t>
            </w:r>
            <w:r w:rsidR="00DB2774" w:rsidRPr="009D2737">
              <w:rPr>
                <w:rFonts w:ascii="宋体" w:hAnsi="宋体" w:hint="eastAsia"/>
                <w:color w:val="000000"/>
                <w:sz w:val="24"/>
              </w:rPr>
              <w:t>核准</w:t>
            </w:r>
            <w:r w:rsidRPr="009D2737">
              <w:rPr>
                <w:rFonts w:ascii="宋体" w:hAnsi="宋体" w:hint="eastAsia"/>
                <w:color w:val="000000"/>
                <w:sz w:val="24"/>
              </w:rPr>
              <w:t>的文号</w:t>
            </w:r>
          </w:p>
        </w:tc>
        <w:tc>
          <w:tcPr>
            <w:tcW w:w="3291" w:type="pct"/>
            <w:gridSpan w:val="3"/>
            <w:vAlign w:val="center"/>
          </w:tcPr>
          <w:p w:rsidR="00FC1547" w:rsidRPr="009D2737" w:rsidRDefault="00A134F7" w:rsidP="00A5485B">
            <w:pPr>
              <w:spacing w:line="360" w:lineRule="auto"/>
              <w:rPr>
                <w:rFonts w:ascii="宋体" w:hAnsi="宋体"/>
                <w:color w:val="000000"/>
                <w:sz w:val="24"/>
              </w:rPr>
            </w:pPr>
            <w:r w:rsidRPr="00A134F7">
              <w:rPr>
                <w:rFonts w:ascii="宋体" w:hAnsi="宋体" w:hint="eastAsia"/>
                <w:color w:val="000000"/>
                <w:sz w:val="24"/>
              </w:rPr>
              <w:t>证监许可</w:t>
            </w:r>
            <w:r w:rsidR="001729B6" w:rsidRPr="00290D39">
              <w:rPr>
                <w:rFonts w:ascii="宋体" w:hAnsi="宋体" w:hint="eastAsia"/>
                <w:color w:val="000000"/>
                <w:sz w:val="24"/>
              </w:rPr>
              <w:t>〔2</w:t>
            </w:r>
            <w:r w:rsidR="001729B6" w:rsidRPr="00290D39">
              <w:rPr>
                <w:rFonts w:ascii="宋体" w:hAnsi="宋体"/>
                <w:color w:val="000000"/>
                <w:sz w:val="24"/>
              </w:rPr>
              <w:t>025</w:t>
            </w:r>
            <w:r w:rsidR="001729B6" w:rsidRPr="00290D39">
              <w:rPr>
                <w:rFonts w:ascii="宋体" w:hAnsi="宋体" w:hint="eastAsia"/>
                <w:color w:val="000000"/>
                <w:sz w:val="24"/>
              </w:rPr>
              <w:t>〕</w:t>
            </w:r>
            <w:r w:rsidR="001729B6">
              <w:rPr>
                <w:rFonts w:ascii="宋体" w:hAnsi="宋体"/>
                <w:color w:val="000000"/>
                <w:sz w:val="24"/>
              </w:rPr>
              <w:t>2497</w:t>
            </w:r>
            <w:r w:rsidRPr="00A134F7">
              <w:rPr>
                <w:rFonts w:ascii="宋体" w:hAnsi="宋体" w:hint="eastAsia"/>
                <w:color w:val="000000"/>
                <w:sz w:val="24"/>
              </w:rPr>
              <w:t>号</w:t>
            </w:r>
          </w:p>
        </w:tc>
      </w:tr>
      <w:tr w:rsidR="00FC1547" w:rsidRPr="009D2737" w:rsidTr="009A46A6">
        <w:trPr>
          <w:trHeight w:val="70"/>
          <w:jc w:val="center"/>
        </w:trPr>
        <w:tc>
          <w:tcPr>
            <w:tcW w:w="1709" w:type="pct"/>
            <w:gridSpan w:val="2"/>
            <w:vAlign w:val="center"/>
          </w:tcPr>
          <w:p w:rsidR="00FC1547" w:rsidRPr="009D2737" w:rsidRDefault="00FC1547" w:rsidP="00704B13">
            <w:pPr>
              <w:spacing w:line="360" w:lineRule="auto"/>
              <w:rPr>
                <w:rFonts w:ascii="宋体" w:hAnsi="宋体"/>
                <w:color w:val="000000"/>
                <w:sz w:val="24"/>
              </w:rPr>
            </w:pPr>
            <w:r w:rsidRPr="009D2737">
              <w:rPr>
                <w:rFonts w:ascii="宋体" w:hAnsi="宋体" w:hint="eastAsia"/>
                <w:color w:val="000000"/>
                <w:sz w:val="24"/>
              </w:rPr>
              <w:t>基金募集期间</w:t>
            </w:r>
          </w:p>
        </w:tc>
        <w:tc>
          <w:tcPr>
            <w:tcW w:w="3291" w:type="pct"/>
            <w:gridSpan w:val="3"/>
            <w:vAlign w:val="center"/>
          </w:tcPr>
          <w:p w:rsidR="00FC1547" w:rsidRPr="009D2737" w:rsidRDefault="003A1685" w:rsidP="001729B6">
            <w:pPr>
              <w:spacing w:line="360" w:lineRule="auto"/>
              <w:rPr>
                <w:rFonts w:ascii="宋体" w:hAnsi="宋体"/>
                <w:color w:val="000000"/>
                <w:sz w:val="24"/>
              </w:rPr>
            </w:pPr>
            <w:r w:rsidRPr="009D2737">
              <w:rPr>
                <w:rFonts w:ascii="宋体" w:hAnsi="宋体" w:hint="eastAsia"/>
                <w:color w:val="000000"/>
                <w:sz w:val="24"/>
              </w:rPr>
              <w:t>自</w:t>
            </w:r>
            <w:r w:rsidR="001729B6">
              <w:rPr>
                <w:rFonts w:ascii="宋体" w:hAnsi="宋体" w:hint="eastAsia"/>
                <w:bCs/>
                <w:color w:val="000000"/>
                <w:sz w:val="24"/>
              </w:rPr>
              <w:t>2026年1月28日至2026年2月</w:t>
            </w:r>
            <w:r w:rsidR="001729B6">
              <w:rPr>
                <w:rFonts w:ascii="宋体" w:hAnsi="宋体"/>
                <w:bCs/>
                <w:color w:val="000000"/>
                <w:sz w:val="24"/>
              </w:rPr>
              <w:t>6</w:t>
            </w:r>
            <w:r w:rsidR="001729B6">
              <w:rPr>
                <w:rFonts w:ascii="宋体" w:hAnsi="宋体" w:hint="eastAsia"/>
                <w:bCs/>
                <w:color w:val="000000"/>
                <w:sz w:val="24"/>
              </w:rPr>
              <w:t>日</w:t>
            </w:r>
            <w:r w:rsidRPr="009D2737">
              <w:rPr>
                <w:rFonts w:ascii="宋体" w:hAnsi="宋体" w:hint="eastAsia"/>
                <w:color w:val="000000"/>
                <w:sz w:val="24"/>
              </w:rPr>
              <w:t>止</w:t>
            </w:r>
          </w:p>
        </w:tc>
      </w:tr>
      <w:tr w:rsidR="00FC1547" w:rsidRPr="009D2737" w:rsidTr="00CF254C">
        <w:trPr>
          <w:jc w:val="center"/>
        </w:trPr>
        <w:tc>
          <w:tcPr>
            <w:tcW w:w="1709" w:type="pct"/>
            <w:gridSpan w:val="2"/>
            <w:vAlign w:val="center"/>
          </w:tcPr>
          <w:p w:rsidR="00FC1547" w:rsidRPr="009D2737" w:rsidRDefault="00FC1547" w:rsidP="00704B13">
            <w:pPr>
              <w:spacing w:line="360" w:lineRule="auto"/>
              <w:rPr>
                <w:rFonts w:ascii="宋体" w:hAnsi="宋体"/>
                <w:color w:val="000000"/>
                <w:sz w:val="24"/>
              </w:rPr>
            </w:pPr>
            <w:r w:rsidRPr="009D2737">
              <w:rPr>
                <w:rFonts w:ascii="宋体" w:hAnsi="宋体" w:hint="eastAsia"/>
                <w:color w:val="000000"/>
                <w:sz w:val="24"/>
              </w:rPr>
              <w:t>验资机构名称</w:t>
            </w:r>
          </w:p>
        </w:tc>
        <w:tc>
          <w:tcPr>
            <w:tcW w:w="3291" w:type="pct"/>
            <w:gridSpan w:val="3"/>
            <w:vAlign w:val="center"/>
          </w:tcPr>
          <w:p w:rsidR="00FC1547" w:rsidRPr="009D2737" w:rsidRDefault="00A654A6" w:rsidP="00704B13">
            <w:pPr>
              <w:spacing w:line="360" w:lineRule="auto"/>
              <w:rPr>
                <w:rFonts w:ascii="宋体" w:hAnsi="宋体"/>
                <w:color w:val="000000"/>
                <w:sz w:val="24"/>
              </w:rPr>
            </w:pPr>
            <w:r>
              <w:rPr>
                <w:rFonts w:ascii="宋体" w:hAnsi="宋体"/>
                <w:color w:val="000000"/>
                <w:sz w:val="24"/>
              </w:rPr>
              <w:t>德勤华永会计师事务所（特殊普通合伙）</w:t>
            </w:r>
          </w:p>
        </w:tc>
      </w:tr>
      <w:tr w:rsidR="00FC1547" w:rsidRPr="009D2737" w:rsidTr="00CF254C">
        <w:trPr>
          <w:jc w:val="center"/>
        </w:trPr>
        <w:tc>
          <w:tcPr>
            <w:tcW w:w="1709" w:type="pct"/>
            <w:gridSpan w:val="2"/>
            <w:vAlign w:val="center"/>
          </w:tcPr>
          <w:p w:rsidR="00FC1547" w:rsidRPr="009D2737" w:rsidRDefault="00FC1547" w:rsidP="00704B13">
            <w:pPr>
              <w:spacing w:line="360" w:lineRule="auto"/>
              <w:rPr>
                <w:rFonts w:ascii="宋体" w:hAnsi="宋体"/>
                <w:color w:val="000000"/>
                <w:sz w:val="24"/>
              </w:rPr>
            </w:pPr>
            <w:r w:rsidRPr="009D2737">
              <w:rPr>
                <w:rFonts w:ascii="宋体" w:hAnsi="宋体" w:hint="eastAsia"/>
                <w:color w:val="000000"/>
                <w:sz w:val="24"/>
              </w:rPr>
              <w:t>募集资金划入基金托管专户的日期</w:t>
            </w:r>
          </w:p>
        </w:tc>
        <w:tc>
          <w:tcPr>
            <w:tcW w:w="3291" w:type="pct"/>
            <w:gridSpan w:val="3"/>
            <w:vAlign w:val="center"/>
          </w:tcPr>
          <w:p w:rsidR="00FC1547" w:rsidRPr="009D2737" w:rsidRDefault="00A654A6" w:rsidP="001729B6">
            <w:pPr>
              <w:spacing w:line="360" w:lineRule="auto"/>
              <w:rPr>
                <w:rFonts w:ascii="宋体" w:hAnsi="宋体"/>
                <w:color w:val="000000"/>
                <w:sz w:val="24"/>
              </w:rPr>
            </w:pPr>
            <w:r>
              <w:rPr>
                <w:rFonts w:ascii="宋体" w:hAnsi="宋体"/>
                <w:color w:val="000000"/>
                <w:sz w:val="24"/>
              </w:rPr>
              <w:t>2026年2月10日</w:t>
            </w:r>
          </w:p>
        </w:tc>
      </w:tr>
      <w:tr w:rsidR="00FC1547" w:rsidRPr="009D2737" w:rsidTr="00CF254C">
        <w:trPr>
          <w:jc w:val="center"/>
        </w:trPr>
        <w:tc>
          <w:tcPr>
            <w:tcW w:w="1709" w:type="pct"/>
            <w:gridSpan w:val="2"/>
            <w:vAlign w:val="center"/>
          </w:tcPr>
          <w:p w:rsidR="00FC1547" w:rsidRPr="009D2737" w:rsidRDefault="00FC1547" w:rsidP="00704B13">
            <w:pPr>
              <w:spacing w:line="360" w:lineRule="auto"/>
              <w:rPr>
                <w:rFonts w:ascii="宋体" w:hAnsi="宋体"/>
                <w:color w:val="000000"/>
                <w:sz w:val="24"/>
              </w:rPr>
            </w:pPr>
            <w:r w:rsidRPr="009D2737">
              <w:rPr>
                <w:rFonts w:ascii="宋体" w:hAnsi="宋体" w:hint="eastAsia"/>
                <w:color w:val="000000"/>
                <w:sz w:val="24"/>
              </w:rPr>
              <w:t>募集有效认购总户数（单位：</w:t>
            </w:r>
            <w:r w:rsidR="001B7641" w:rsidRPr="009D2737">
              <w:rPr>
                <w:rFonts w:ascii="宋体" w:hAnsi="宋体" w:hint="eastAsia"/>
                <w:color w:val="000000"/>
                <w:sz w:val="24"/>
              </w:rPr>
              <w:t>户</w:t>
            </w:r>
            <w:r w:rsidRPr="009D2737">
              <w:rPr>
                <w:rFonts w:ascii="宋体" w:hAnsi="宋体" w:hint="eastAsia"/>
                <w:color w:val="000000"/>
                <w:sz w:val="24"/>
              </w:rPr>
              <w:t>）</w:t>
            </w:r>
          </w:p>
        </w:tc>
        <w:tc>
          <w:tcPr>
            <w:tcW w:w="3291" w:type="pct"/>
            <w:gridSpan w:val="3"/>
            <w:vAlign w:val="center"/>
          </w:tcPr>
          <w:p w:rsidR="00FC1547" w:rsidRPr="009D2737" w:rsidRDefault="00FC1547" w:rsidP="00560CFF">
            <w:pPr>
              <w:spacing w:line="360" w:lineRule="auto"/>
              <w:rPr>
                <w:rFonts w:ascii="宋体" w:hAnsi="宋体"/>
                <w:color w:val="000000"/>
                <w:sz w:val="24"/>
              </w:rPr>
            </w:pPr>
            <w:r>
              <w:rPr>
                <w:rFonts w:ascii="宋体" w:hAnsi="宋体"/>
                <w:sz w:val="24"/>
              </w:rPr>
              <w:t>83,102</w:t>
            </w:r>
          </w:p>
        </w:tc>
      </w:tr>
      <w:tr w:rsidR="00086578" w:rsidRPr="009D2737" w:rsidTr="00A134F7">
        <w:trPr>
          <w:jc w:val="center"/>
        </w:trPr>
        <w:tc>
          <w:tcPr>
            <w:tcW w:w="1709" w:type="pct"/>
            <w:gridSpan w:val="2"/>
            <w:vAlign w:val="center"/>
          </w:tcPr>
          <w:p w:rsidR="00086578" w:rsidRPr="009D2737" w:rsidRDefault="00086578" w:rsidP="00704B13">
            <w:pPr>
              <w:spacing w:line="360" w:lineRule="auto"/>
              <w:rPr>
                <w:rFonts w:ascii="宋体" w:hAnsi="宋体"/>
                <w:color w:val="000000"/>
                <w:sz w:val="24"/>
              </w:rPr>
            </w:pPr>
            <w:r w:rsidRPr="009D2737">
              <w:rPr>
                <w:rFonts w:ascii="宋体" w:hAnsi="宋体" w:hint="eastAsia"/>
                <w:color w:val="000000"/>
                <w:sz w:val="24"/>
              </w:rPr>
              <w:t>份额级别</w:t>
            </w:r>
          </w:p>
        </w:tc>
        <w:tc>
          <w:tcPr>
            <w:tcW w:w="1070" w:type="pct"/>
            <w:vAlign w:val="center"/>
          </w:tcPr>
          <w:p w:rsidR="00086578" w:rsidRPr="009D2737" w:rsidRDefault="001729B6" w:rsidP="00560CFF">
            <w:pPr>
              <w:spacing w:line="360" w:lineRule="auto"/>
              <w:rPr>
                <w:rFonts w:ascii="宋体" w:hAnsi="宋体"/>
                <w:color w:val="000000"/>
                <w:sz w:val="24"/>
              </w:rPr>
            </w:pPr>
            <w:r>
              <w:rPr>
                <w:rFonts w:ascii="宋体" w:hAnsi="宋体" w:hint="eastAsia"/>
                <w:color w:val="000000"/>
                <w:kern w:val="0"/>
                <w:sz w:val="24"/>
              </w:rPr>
              <w:t>广发中证500指</w:t>
            </w:r>
            <w:r>
              <w:rPr>
                <w:rFonts w:ascii="宋体" w:hAnsi="宋体" w:hint="eastAsia"/>
                <w:color w:val="000000"/>
                <w:kern w:val="0"/>
                <w:sz w:val="24"/>
              </w:rPr>
              <w:lastRenderedPageBreak/>
              <w:t>数量化增强</w:t>
            </w:r>
            <w:r w:rsidR="00086578" w:rsidRPr="009D2737">
              <w:rPr>
                <w:rFonts w:ascii="宋体" w:hAnsi="宋体" w:hint="eastAsia"/>
                <w:color w:val="000000"/>
                <w:sz w:val="24"/>
              </w:rPr>
              <w:t>A</w:t>
            </w:r>
          </w:p>
        </w:tc>
        <w:tc>
          <w:tcPr>
            <w:tcW w:w="1082" w:type="pct"/>
            <w:vAlign w:val="center"/>
          </w:tcPr>
          <w:p w:rsidR="00086578" w:rsidRPr="009D2737" w:rsidRDefault="001729B6" w:rsidP="00560CFF">
            <w:pPr>
              <w:spacing w:line="360" w:lineRule="auto"/>
              <w:rPr>
                <w:rFonts w:ascii="宋体" w:hAnsi="宋体"/>
                <w:color w:val="000000"/>
                <w:sz w:val="24"/>
              </w:rPr>
            </w:pPr>
            <w:r>
              <w:rPr>
                <w:rFonts w:ascii="宋体" w:hAnsi="宋体" w:hint="eastAsia"/>
                <w:color w:val="000000"/>
                <w:kern w:val="0"/>
                <w:sz w:val="24"/>
              </w:rPr>
              <w:lastRenderedPageBreak/>
              <w:t>广发中证500指数</w:t>
            </w:r>
            <w:r>
              <w:rPr>
                <w:rFonts w:ascii="宋体" w:hAnsi="宋体" w:hint="eastAsia"/>
                <w:color w:val="000000"/>
                <w:kern w:val="0"/>
                <w:sz w:val="24"/>
              </w:rPr>
              <w:lastRenderedPageBreak/>
              <w:t>量化增强</w:t>
            </w:r>
            <w:r w:rsidR="00086578" w:rsidRPr="009D2737">
              <w:rPr>
                <w:rFonts w:ascii="宋体" w:hAnsi="宋体" w:hint="eastAsia"/>
                <w:color w:val="000000"/>
                <w:sz w:val="24"/>
              </w:rPr>
              <w:t>C</w:t>
            </w:r>
          </w:p>
        </w:tc>
        <w:tc>
          <w:tcPr>
            <w:tcW w:w="1139" w:type="pct"/>
            <w:vAlign w:val="center"/>
          </w:tcPr>
          <w:p w:rsidR="00086578" w:rsidRPr="009D2737" w:rsidRDefault="001729B6" w:rsidP="00560CFF">
            <w:pPr>
              <w:spacing w:line="360" w:lineRule="auto"/>
              <w:rPr>
                <w:rFonts w:ascii="宋体" w:hAnsi="宋体"/>
                <w:color w:val="000000"/>
                <w:sz w:val="24"/>
              </w:rPr>
            </w:pPr>
            <w:r>
              <w:rPr>
                <w:rFonts w:ascii="宋体" w:hAnsi="宋体" w:hint="eastAsia"/>
                <w:color w:val="000000"/>
                <w:kern w:val="0"/>
                <w:sz w:val="24"/>
              </w:rPr>
              <w:lastRenderedPageBreak/>
              <w:t>广发中证500指数</w:t>
            </w:r>
            <w:r>
              <w:rPr>
                <w:rFonts w:ascii="宋体" w:hAnsi="宋体" w:hint="eastAsia"/>
                <w:color w:val="000000"/>
                <w:kern w:val="0"/>
                <w:sz w:val="24"/>
              </w:rPr>
              <w:lastRenderedPageBreak/>
              <w:t>量化增强</w:t>
            </w:r>
            <w:r w:rsidR="00086578" w:rsidRPr="009D2737">
              <w:rPr>
                <w:rFonts w:ascii="宋体" w:hAnsi="宋体"/>
                <w:color w:val="000000"/>
                <w:sz w:val="24"/>
              </w:rPr>
              <w:t>合计</w:t>
            </w:r>
          </w:p>
        </w:tc>
      </w:tr>
      <w:tr w:rsidR="00086578" w:rsidRPr="009D2737" w:rsidTr="00A134F7">
        <w:trPr>
          <w:jc w:val="center"/>
        </w:trPr>
        <w:tc>
          <w:tcPr>
            <w:tcW w:w="1709" w:type="pct"/>
            <w:gridSpan w:val="2"/>
            <w:vAlign w:val="center"/>
          </w:tcPr>
          <w:p w:rsidR="00086578" w:rsidRPr="009D2737" w:rsidRDefault="00086578" w:rsidP="00704B13">
            <w:pPr>
              <w:spacing w:line="360" w:lineRule="auto"/>
              <w:rPr>
                <w:rFonts w:ascii="宋体" w:hAnsi="宋体"/>
                <w:color w:val="000000"/>
                <w:sz w:val="24"/>
              </w:rPr>
            </w:pPr>
            <w:r w:rsidRPr="009D2737">
              <w:rPr>
                <w:rFonts w:ascii="宋体" w:hAnsi="宋体" w:hint="eastAsia"/>
                <w:color w:val="000000"/>
                <w:sz w:val="24"/>
              </w:rPr>
              <w:lastRenderedPageBreak/>
              <w:t>募集期间净认购金额（单位：元）</w:t>
            </w:r>
          </w:p>
        </w:tc>
        <w:tc>
          <w:tcPr>
            <w:tcW w:w="1070" w:type="pct"/>
            <w:vAlign w:val="center"/>
          </w:tcPr>
          <w:p w:rsidR="00086578" w:rsidRPr="009D2737" w:rsidRDefault="00086578" w:rsidP="00704B13">
            <w:pPr>
              <w:spacing w:line="360" w:lineRule="auto"/>
              <w:rPr>
                <w:rFonts w:ascii="宋体" w:hAnsi="宋体"/>
                <w:color w:val="000000"/>
                <w:sz w:val="24"/>
              </w:rPr>
            </w:pPr>
            <w:r>
              <w:rPr>
                <w:rFonts w:ascii="宋体" w:hAnsi="宋体"/>
                <w:sz w:val="24"/>
              </w:rPr>
              <w:t>912,538,884.41</w:t>
            </w:r>
          </w:p>
        </w:tc>
        <w:tc>
          <w:tcPr>
            <w:tcW w:w="1082" w:type="pct"/>
            <w:vAlign w:val="center"/>
          </w:tcPr>
          <w:p w:rsidR="00086578" w:rsidRPr="009D2737" w:rsidRDefault="00086578" w:rsidP="00704B13">
            <w:pPr>
              <w:spacing w:line="360" w:lineRule="auto"/>
              <w:rPr>
                <w:rFonts w:ascii="宋体" w:hAnsi="宋体"/>
                <w:color w:val="000000"/>
                <w:sz w:val="24"/>
              </w:rPr>
            </w:pPr>
            <w:r>
              <w:rPr>
                <w:rFonts w:ascii="宋体" w:hAnsi="宋体"/>
                <w:sz w:val="24"/>
              </w:rPr>
              <w:t>4,691,061,819.34</w:t>
            </w:r>
          </w:p>
        </w:tc>
        <w:tc>
          <w:tcPr>
            <w:tcW w:w="1139" w:type="pct"/>
            <w:vAlign w:val="center"/>
          </w:tcPr>
          <w:p w:rsidR="00086578" w:rsidRPr="009D2737" w:rsidRDefault="00086578" w:rsidP="00704B13">
            <w:pPr>
              <w:spacing w:line="360" w:lineRule="auto"/>
              <w:rPr>
                <w:rFonts w:ascii="宋体" w:hAnsi="宋体"/>
                <w:color w:val="000000"/>
                <w:sz w:val="24"/>
              </w:rPr>
            </w:pPr>
            <w:r>
              <w:rPr>
                <w:rFonts w:ascii="宋体" w:hAnsi="宋体"/>
                <w:sz w:val="24"/>
              </w:rPr>
              <w:t>5,603,600,703.75</w:t>
            </w:r>
          </w:p>
        </w:tc>
      </w:tr>
      <w:tr w:rsidR="00086578" w:rsidRPr="009D2737" w:rsidTr="00A134F7">
        <w:trPr>
          <w:jc w:val="center"/>
        </w:trPr>
        <w:tc>
          <w:tcPr>
            <w:tcW w:w="1709" w:type="pct"/>
            <w:gridSpan w:val="2"/>
            <w:vAlign w:val="center"/>
          </w:tcPr>
          <w:p w:rsidR="00086578" w:rsidRPr="009D2737" w:rsidRDefault="00086578" w:rsidP="00704B13">
            <w:pPr>
              <w:spacing w:line="360" w:lineRule="auto"/>
              <w:rPr>
                <w:rFonts w:ascii="宋体" w:hAnsi="宋体"/>
                <w:color w:val="000000"/>
                <w:sz w:val="24"/>
              </w:rPr>
            </w:pPr>
            <w:r w:rsidRPr="009D2737">
              <w:rPr>
                <w:rFonts w:ascii="宋体" w:hAnsi="宋体" w:hint="eastAsia"/>
                <w:color w:val="000000"/>
                <w:sz w:val="24"/>
              </w:rPr>
              <w:t>认购资金在募集期间产生的利息（单位：元）</w:t>
            </w:r>
          </w:p>
        </w:tc>
        <w:tc>
          <w:tcPr>
            <w:tcW w:w="1070" w:type="pct"/>
            <w:vAlign w:val="center"/>
          </w:tcPr>
          <w:p w:rsidR="00086578" w:rsidRPr="009D2737" w:rsidRDefault="00086578" w:rsidP="00704B13">
            <w:pPr>
              <w:spacing w:line="360" w:lineRule="auto"/>
              <w:rPr>
                <w:rFonts w:ascii="宋体" w:hAnsi="宋体"/>
                <w:color w:val="000000"/>
                <w:sz w:val="24"/>
              </w:rPr>
            </w:pPr>
            <w:r>
              <w:rPr>
                <w:rFonts w:ascii="宋体" w:hAnsi="宋体"/>
                <w:sz w:val="24"/>
              </w:rPr>
              <w:t>198,102.83</w:t>
            </w:r>
          </w:p>
        </w:tc>
        <w:tc>
          <w:tcPr>
            <w:tcW w:w="1082" w:type="pct"/>
            <w:vAlign w:val="center"/>
          </w:tcPr>
          <w:p w:rsidR="00086578" w:rsidRPr="009D2737" w:rsidRDefault="00086578" w:rsidP="00704B13">
            <w:pPr>
              <w:spacing w:line="360" w:lineRule="auto"/>
              <w:rPr>
                <w:rFonts w:ascii="宋体" w:hAnsi="宋体"/>
                <w:color w:val="000000"/>
                <w:sz w:val="24"/>
              </w:rPr>
            </w:pPr>
            <w:r>
              <w:rPr>
                <w:rFonts w:ascii="宋体" w:hAnsi="宋体"/>
                <w:sz w:val="24"/>
              </w:rPr>
              <w:t>1,237,052.03</w:t>
            </w:r>
          </w:p>
        </w:tc>
        <w:tc>
          <w:tcPr>
            <w:tcW w:w="1139" w:type="pct"/>
            <w:vAlign w:val="center"/>
          </w:tcPr>
          <w:p w:rsidR="00086578" w:rsidRPr="009D2737" w:rsidRDefault="00086578" w:rsidP="00704B13">
            <w:pPr>
              <w:spacing w:line="360" w:lineRule="auto"/>
              <w:rPr>
                <w:rFonts w:ascii="宋体" w:hAnsi="宋体"/>
                <w:color w:val="000000"/>
                <w:sz w:val="24"/>
              </w:rPr>
            </w:pPr>
            <w:r>
              <w:rPr>
                <w:rFonts w:ascii="宋体" w:hAnsi="宋体"/>
                <w:sz w:val="24"/>
              </w:rPr>
              <w:t>1,435,154.86</w:t>
            </w:r>
          </w:p>
        </w:tc>
      </w:tr>
      <w:tr w:rsidR="004D35B2" w:rsidRPr="009D2737" w:rsidTr="00A134F7">
        <w:trPr>
          <w:trHeight w:val="333"/>
          <w:jc w:val="center"/>
        </w:trPr>
        <w:tc>
          <w:tcPr>
            <w:tcW w:w="707" w:type="pct"/>
            <w:vMerge w:val="restart"/>
            <w:vAlign w:val="center"/>
          </w:tcPr>
          <w:p w:rsidR="004D35B2" w:rsidRPr="009D2737" w:rsidRDefault="004D35B2" w:rsidP="004D35B2">
            <w:pPr>
              <w:spacing w:line="360" w:lineRule="auto"/>
              <w:rPr>
                <w:rFonts w:ascii="宋体" w:hAnsi="宋体"/>
                <w:color w:val="000000"/>
                <w:sz w:val="24"/>
              </w:rPr>
            </w:pPr>
            <w:r w:rsidRPr="009D2737">
              <w:rPr>
                <w:rFonts w:ascii="宋体" w:hAnsi="宋体" w:hint="eastAsia"/>
                <w:color w:val="000000"/>
                <w:sz w:val="24"/>
              </w:rPr>
              <w:t>募集份额（单位：份）</w:t>
            </w:r>
          </w:p>
        </w:tc>
        <w:tc>
          <w:tcPr>
            <w:tcW w:w="1002" w:type="pct"/>
            <w:vAlign w:val="center"/>
          </w:tcPr>
          <w:p w:rsidR="004D35B2" w:rsidRPr="009D2737" w:rsidRDefault="004D35B2" w:rsidP="004D35B2">
            <w:pPr>
              <w:spacing w:line="360" w:lineRule="auto"/>
              <w:rPr>
                <w:rFonts w:ascii="宋体" w:hAnsi="宋体"/>
                <w:color w:val="000000"/>
                <w:sz w:val="24"/>
              </w:rPr>
            </w:pPr>
            <w:r w:rsidRPr="009D2737">
              <w:rPr>
                <w:rFonts w:ascii="宋体" w:hAnsi="宋体" w:hint="eastAsia"/>
                <w:color w:val="000000"/>
                <w:sz w:val="24"/>
              </w:rPr>
              <w:t>有效认购份额</w:t>
            </w:r>
          </w:p>
        </w:tc>
        <w:tc>
          <w:tcPr>
            <w:tcW w:w="1070" w:type="pct"/>
            <w:vAlign w:val="center"/>
          </w:tcPr>
          <w:p w:rsidR="004D35B2" w:rsidRPr="009D2737" w:rsidRDefault="004D35B2" w:rsidP="004D35B2">
            <w:pPr>
              <w:spacing w:line="360" w:lineRule="auto"/>
              <w:rPr>
                <w:rFonts w:ascii="宋体" w:hAnsi="宋体"/>
                <w:color w:val="000000"/>
                <w:sz w:val="24"/>
              </w:rPr>
            </w:pPr>
            <w:r>
              <w:rPr>
                <w:rFonts w:ascii="宋体" w:hAnsi="宋体"/>
                <w:sz w:val="24"/>
              </w:rPr>
              <w:t>912,538,884.41</w:t>
            </w:r>
          </w:p>
        </w:tc>
        <w:tc>
          <w:tcPr>
            <w:tcW w:w="1082" w:type="pct"/>
            <w:vAlign w:val="center"/>
          </w:tcPr>
          <w:p w:rsidR="004D35B2" w:rsidRPr="009D2737" w:rsidRDefault="004D35B2" w:rsidP="004D35B2">
            <w:pPr>
              <w:spacing w:line="360" w:lineRule="auto"/>
              <w:rPr>
                <w:rFonts w:ascii="宋体" w:hAnsi="宋体"/>
                <w:color w:val="000000"/>
                <w:sz w:val="24"/>
              </w:rPr>
            </w:pPr>
            <w:r>
              <w:rPr>
                <w:rFonts w:ascii="宋体" w:hAnsi="宋体"/>
                <w:sz w:val="24"/>
              </w:rPr>
              <w:t>4,691,061,819.34</w:t>
            </w:r>
          </w:p>
        </w:tc>
        <w:tc>
          <w:tcPr>
            <w:tcW w:w="1139" w:type="pct"/>
            <w:vAlign w:val="center"/>
          </w:tcPr>
          <w:p w:rsidR="004D35B2" w:rsidRPr="009D2737" w:rsidRDefault="004D35B2" w:rsidP="004D35B2">
            <w:pPr>
              <w:spacing w:line="360" w:lineRule="auto"/>
              <w:rPr>
                <w:rFonts w:ascii="宋体" w:hAnsi="宋体"/>
                <w:color w:val="000000"/>
                <w:sz w:val="24"/>
              </w:rPr>
            </w:pPr>
            <w:r>
              <w:rPr>
                <w:rFonts w:ascii="宋体" w:hAnsi="宋体"/>
                <w:sz w:val="24"/>
              </w:rPr>
              <w:t>5,603,600,703.75</w:t>
            </w:r>
          </w:p>
        </w:tc>
      </w:tr>
      <w:tr w:rsidR="004D35B2" w:rsidRPr="009D2737" w:rsidTr="00A134F7">
        <w:trPr>
          <w:jc w:val="center"/>
        </w:trPr>
        <w:tc>
          <w:tcPr>
            <w:tcW w:w="707" w:type="pct"/>
            <w:vMerge/>
            <w:vAlign w:val="center"/>
          </w:tcPr>
          <w:p w:rsidR="004D35B2" w:rsidRPr="009D2737" w:rsidRDefault="004D35B2" w:rsidP="004D35B2">
            <w:pPr>
              <w:spacing w:line="360" w:lineRule="auto"/>
              <w:rPr>
                <w:rFonts w:ascii="宋体" w:hAnsi="宋体"/>
                <w:color w:val="000000"/>
                <w:sz w:val="24"/>
              </w:rPr>
            </w:pPr>
          </w:p>
        </w:tc>
        <w:tc>
          <w:tcPr>
            <w:tcW w:w="1002" w:type="pct"/>
            <w:vAlign w:val="center"/>
          </w:tcPr>
          <w:p w:rsidR="004D35B2" w:rsidRPr="009D2737" w:rsidRDefault="004D35B2" w:rsidP="004D35B2">
            <w:pPr>
              <w:spacing w:line="360" w:lineRule="auto"/>
              <w:rPr>
                <w:rFonts w:ascii="宋体" w:hAnsi="宋体"/>
                <w:color w:val="000000"/>
                <w:sz w:val="24"/>
              </w:rPr>
            </w:pPr>
            <w:r w:rsidRPr="009D2737">
              <w:rPr>
                <w:rFonts w:ascii="宋体" w:hAnsi="宋体" w:hint="eastAsia"/>
                <w:color w:val="000000"/>
                <w:sz w:val="24"/>
              </w:rPr>
              <w:t>利息结转的份额</w:t>
            </w:r>
          </w:p>
        </w:tc>
        <w:tc>
          <w:tcPr>
            <w:tcW w:w="1070" w:type="pct"/>
            <w:vAlign w:val="center"/>
          </w:tcPr>
          <w:p w:rsidR="004D35B2" w:rsidRPr="009D2737" w:rsidRDefault="004D35B2" w:rsidP="004D35B2">
            <w:pPr>
              <w:spacing w:line="360" w:lineRule="auto"/>
              <w:rPr>
                <w:rFonts w:ascii="宋体" w:hAnsi="宋体"/>
                <w:color w:val="000000"/>
                <w:sz w:val="24"/>
              </w:rPr>
            </w:pPr>
            <w:r>
              <w:rPr>
                <w:rFonts w:ascii="宋体" w:hAnsi="宋体"/>
                <w:sz w:val="24"/>
              </w:rPr>
              <w:t>198,102.83</w:t>
            </w:r>
          </w:p>
        </w:tc>
        <w:tc>
          <w:tcPr>
            <w:tcW w:w="1082" w:type="pct"/>
            <w:vAlign w:val="center"/>
          </w:tcPr>
          <w:p w:rsidR="004D35B2" w:rsidRPr="009D2737" w:rsidRDefault="004D35B2" w:rsidP="004D35B2">
            <w:pPr>
              <w:spacing w:line="360" w:lineRule="auto"/>
              <w:rPr>
                <w:rFonts w:ascii="宋体" w:hAnsi="宋体"/>
                <w:color w:val="000000"/>
                <w:sz w:val="24"/>
              </w:rPr>
            </w:pPr>
            <w:r>
              <w:rPr>
                <w:rFonts w:ascii="宋体" w:hAnsi="宋体"/>
                <w:sz w:val="24"/>
              </w:rPr>
              <w:t>1,237,052.03</w:t>
            </w:r>
          </w:p>
        </w:tc>
        <w:tc>
          <w:tcPr>
            <w:tcW w:w="1139" w:type="pct"/>
            <w:vAlign w:val="center"/>
          </w:tcPr>
          <w:p w:rsidR="004D35B2" w:rsidRPr="009D2737" w:rsidRDefault="004D35B2" w:rsidP="004D35B2">
            <w:pPr>
              <w:spacing w:line="360" w:lineRule="auto"/>
              <w:rPr>
                <w:rFonts w:ascii="宋体" w:hAnsi="宋体"/>
                <w:color w:val="000000"/>
                <w:sz w:val="24"/>
              </w:rPr>
            </w:pPr>
            <w:r>
              <w:rPr>
                <w:rFonts w:ascii="宋体" w:hAnsi="宋体"/>
                <w:sz w:val="24"/>
              </w:rPr>
              <w:t>1,435,154.86</w:t>
            </w:r>
          </w:p>
        </w:tc>
      </w:tr>
      <w:tr w:rsidR="00994D8F" w:rsidRPr="009D2737" w:rsidTr="00A134F7">
        <w:trPr>
          <w:jc w:val="center"/>
        </w:trPr>
        <w:tc>
          <w:tcPr>
            <w:tcW w:w="707" w:type="pct"/>
            <w:vMerge/>
            <w:vAlign w:val="center"/>
          </w:tcPr>
          <w:p w:rsidR="00994D8F" w:rsidRPr="009D2737" w:rsidRDefault="00994D8F" w:rsidP="00994D8F">
            <w:pPr>
              <w:spacing w:line="360" w:lineRule="auto"/>
              <w:rPr>
                <w:rFonts w:ascii="宋体" w:hAnsi="宋体"/>
                <w:color w:val="000000"/>
                <w:sz w:val="24"/>
              </w:rPr>
            </w:pPr>
          </w:p>
        </w:tc>
        <w:tc>
          <w:tcPr>
            <w:tcW w:w="1002" w:type="pct"/>
            <w:vAlign w:val="center"/>
          </w:tcPr>
          <w:p w:rsidR="00994D8F" w:rsidRPr="009D2737" w:rsidRDefault="00994D8F" w:rsidP="00994D8F">
            <w:pPr>
              <w:spacing w:line="360" w:lineRule="auto"/>
              <w:rPr>
                <w:rFonts w:ascii="宋体" w:hAnsi="宋体"/>
                <w:color w:val="000000"/>
                <w:sz w:val="24"/>
              </w:rPr>
            </w:pPr>
            <w:r w:rsidRPr="009D2737">
              <w:rPr>
                <w:rFonts w:ascii="宋体" w:hAnsi="宋体" w:hint="eastAsia"/>
                <w:color w:val="000000"/>
                <w:sz w:val="24"/>
              </w:rPr>
              <w:t>合计</w:t>
            </w:r>
          </w:p>
        </w:tc>
        <w:tc>
          <w:tcPr>
            <w:tcW w:w="1070" w:type="pct"/>
            <w:vAlign w:val="center"/>
          </w:tcPr>
          <w:p w:rsidR="00994D8F" w:rsidRPr="009D2737" w:rsidRDefault="00994D8F" w:rsidP="00994D8F">
            <w:pPr>
              <w:spacing w:line="360" w:lineRule="auto"/>
              <w:rPr>
                <w:rFonts w:ascii="宋体" w:hAnsi="宋体"/>
                <w:color w:val="000000"/>
                <w:sz w:val="24"/>
              </w:rPr>
            </w:pPr>
            <w:r>
              <w:rPr>
                <w:rFonts w:ascii="宋体" w:hAnsi="宋体"/>
                <w:sz w:val="24"/>
              </w:rPr>
              <w:t>912,736,987.24</w:t>
            </w:r>
          </w:p>
        </w:tc>
        <w:tc>
          <w:tcPr>
            <w:tcW w:w="1082" w:type="pct"/>
            <w:vAlign w:val="center"/>
          </w:tcPr>
          <w:p w:rsidR="00994D8F" w:rsidRPr="009D2737" w:rsidRDefault="00994D8F" w:rsidP="00994D8F">
            <w:pPr>
              <w:spacing w:line="360" w:lineRule="auto"/>
              <w:rPr>
                <w:rFonts w:ascii="宋体" w:hAnsi="宋体"/>
                <w:color w:val="000000"/>
                <w:sz w:val="24"/>
              </w:rPr>
            </w:pPr>
            <w:r>
              <w:rPr>
                <w:rFonts w:ascii="宋体" w:hAnsi="宋体"/>
                <w:sz w:val="24"/>
              </w:rPr>
              <w:t>4,692,298,871.37</w:t>
            </w:r>
          </w:p>
        </w:tc>
        <w:tc>
          <w:tcPr>
            <w:tcW w:w="1139" w:type="pct"/>
            <w:vAlign w:val="center"/>
          </w:tcPr>
          <w:p w:rsidR="00994D8F" w:rsidRPr="009D2737" w:rsidRDefault="00994D8F" w:rsidP="00994D8F">
            <w:pPr>
              <w:spacing w:line="360" w:lineRule="auto"/>
              <w:rPr>
                <w:rFonts w:ascii="宋体" w:hAnsi="宋体"/>
                <w:color w:val="000000"/>
                <w:sz w:val="24"/>
              </w:rPr>
            </w:pPr>
            <w:r>
              <w:rPr>
                <w:rFonts w:ascii="宋体" w:hAnsi="宋体"/>
                <w:sz w:val="24"/>
              </w:rPr>
              <w:t>5,605,035,858.61</w:t>
            </w:r>
          </w:p>
        </w:tc>
      </w:tr>
      <w:tr w:rsidR="009820D8" w:rsidRPr="009D2737" w:rsidTr="00A134F7">
        <w:trPr>
          <w:jc w:val="center"/>
        </w:trPr>
        <w:tc>
          <w:tcPr>
            <w:tcW w:w="707" w:type="pct"/>
            <w:vMerge w:val="restart"/>
            <w:vAlign w:val="center"/>
          </w:tcPr>
          <w:p w:rsidR="009820D8" w:rsidRPr="009D2737" w:rsidRDefault="009820D8" w:rsidP="009820D8">
            <w:pPr>
              <w:spacing w:line="360" w:lineRule="auto"/>
              <w:rPr>
                <w:rFonts w:ascii="宋体" w:hAnsi="宋体"/>
                <w:color w:val="000000"/>
                <w:sz w:val="24"/>
              </w:rPr>
            </w:pPr>
            <w:r w:rsidRPr="009D2737">
              <w:rPr>
                <w:rFonts w:ascii="宋体" w:hAnsi="宋体" w:hint="eastAsia"/>
                <w:color w:val="000000"/>
                <w:sz w:val="24"/>
              </w:rPr>
              <w:t>其中：募集期间基金管理人运用固有资金认购本基金情况</w:t>
            </w:r>
          </w:p>
        </w:tc>
        <w:tc>
          <w:tcPr>
            <w:tcW w:w="1002" w:type="pct"/>
            <w:vAlign w:val="center"/>
          </w:tcPr>
          <w:p w:rsidR="009820D8" w:rsidRPr="009D2737" w:rsidRDefault="009820D8" w:rsidP="009820D8">
            <w:pPr>
              <w:spacing w:line="360" w:lineRule="auto"/>
              <w:rPr>
                <w:rFonts w:ascii="宋体" w:hAnsi="宋体"/>
                <w:color w:val="000000"/>
                <w:sz w:val="24"/>
              </w:rPr>
            </w:pPr>
            <w:r w:rsidRPr="009D2737">
              <w:rPr>
                <w:rFonts w:ascii="宋体" w:hAnsi="宋体" w:hint="eastAsia"/>
                <w:color w:val="000000"/>
                <w:sz w:val="24"/>
              </w:rPr>
              <w:t>认购的基金份额（单位：份）</w:t>
            </w:r>
          </w:p>
        </w:tc>
        <w:tc>
          <w:tcPr>
            <w:tcW w:w="1070" w:type="pct"/>
            <w:vAlign w:val="center"/>
          </w:tcPr>
          <w:p w:rsidR="009820D8" w:rsidRPr="009D2737" w:rsidRDefault="00A85C48" w:rsidP="009820D8">
            <w:pPr>
              <w:spacing w:line="360" w:lineRule="auto"/>
              <w:rPr>
                <w:rFonts w:ascii="宋体" w:hAnsi="宋体"/>
                <w:color w:val="000000"/>
                <w:sz w:val="24"/>
              </w:rPr>
            </w:pPr>
            <w:r>
              <w:rPr>
                <w:rFonts w:ascii="宋体" w:hAnsi="宋体"/>
                <w:color w:val="000000"/>
                <w:sz w:val="24"/>
              </w:rPr>
              <w:t>-</w:t>
            </w:r>
          </w:p>
        </w:tc>
        <w:tc>
          <w:tcPr>
            <w:tcW w:w="1082" w:type="pct"/>
            <w:vAlign w:val="center"/>
          </w:tcPr>
          <w:p w:rsidR="009820D8" w:rsidRPr="009D2737" w:rsidRDefault="00A85C48" w:rsidP="009820D8">
            <w:pPr>
              <w:spacing w:line="360" w:lineRule="auto"/>
              <w:rPr>
                <w:rFonts w:ascii="宋体" w:hAnsi="宋体"/>
                <w:color w:val="000000"/>
                <w:sz w:val="24"/>
              </w:rPr>
            </w:pPr>
            <w:r>
              <w:rPr>
                <w:rFonts w:ascii="宋体" w:hAnsi="宋体"/>
                <w:color w:val="000000"/>
                <w:sz w:val="24"/>
              </w:rPr>
              <w:t>-</w:t>
            </w:r>
          </w:p>
        </w:tc>
        <w:tc>
          <w:tcPr>
            <w:tcW w:w="1139" w:type="pct"/>
            <w:vAlign w:val="center"/>
          </w:tcPr>
          <w:p w:rsidR="009820D8" w:rsidRPr="009D2737" w:rsidRDefault="00A85C48" w:rsidP="009820D8">
            <w:pPr>
              <w:spacing w:line="360" w:lineRule="auto"/>
              <w:rPr>
                <w:rFonts w:ascii="宋体" w:hAnsi="宋体"/>
                <w:color w:val="000000"/>
                <w:sz w:val="24"/>
              </w:rPr>
            </w:pPr>
            <w:r>
              <w:rPr>
                <w:rFonts w:ascii="宋体" w:hAnsi="宋体"/>
                <w:color w:val="000000"/>
                <w:sz w:val="24"/>
              </w:rPr>
              <w:t>-</w:t>
            </w:r>
          </w:p>
        </w:tc>
      </w:tr>
      <w:tr w:rsidR="009820D8" w:rsidRPr="009D2737" w:rsidTr="00A134F7">
        <w:trPr>
          <w:jc w:val="center"/>
        </w:trPr>
        <w:tc>
          <w:tcPr>
            <w:tcW w:w="707" w:type="pct"/>
            <w:vMerge/>
            <w:vAlign w:val="center"/>
          </w:tcPr>
          <w:p w:rsidR="009820D8" w:rsidRPr="009D2737" w:rsidRDefault="009820D8" w:rsidP="009820D8">
            <w:pPr>
              <w:spacing w:line="360" w:lineRule="auto"/>
              <w:rPr>
                <w:rFonts w:ascii="宋体" w:hAnsi="宋体"/>
                <w:color w:val="000000"/>
                <w:sz w:val="24"/>
              </w:rPr>
            </w:pPr>
          </w:p>
        </w:tc>
        <w:tc>
          <w:tcPr>
            <w:tcW w:w="1002" w:type="pct"/>
            <w:vAlign w:val="center"/>
          </w:tcPr>
          <w:p w:rsidR="009820D8" w:rsidRPr="009D2737" w:rsidRDefault="009820D8" w:rsidP="009820D8">
            <w:pPr>
              <w:spacing w:line="360" w:lineRule="auto"/>
              <w:rPr>
                <w:rFonts w:ascii="宋体" w:hAnsi="宋体"/>
                <w:color w:val="000000"/>
                <w:sz w:val="24"/>
              </w:rPr>
            </w:pPr>
            <w:r w:rsidRPr="009D2737">
              <w:rPr>
                <w:rFonts w:ascii="宋体" w:hAnsi="宋体" w:hint="eastAsia"/>
                <w:color w:val="000000"/>
                <w:sz w:val="24"/>
              </w:rPr>
              <w:t xml:space="preserve">占基金总份额比例 </w:t>
            </w:r>
          </w:p>
        </w:tc>
        <w:tc>
          <w:tcPr>
            <w:tcW w:w="1070" w:type="pct"/>
            <w:vAlign w:val="center"/>
          </w:tcPr>
          <w:p w:rsidR="009820D8" w:rsidRPr="009D2737" w:rsidRDefault="00A85C48" w:rsidP="009820D8">
            <w:pPr>
              <w:spacing w:line="360" w:lineRule="auto"/>
              <w:rPr>
                <w:rFonts w:ascii="宋体" w:hAnsi="宋体"/>
                <w:color w:val="000000"/>
                <w:sz w:val="24"/>
              </w:rPr>
            </w:pPr>
            <w:r>
              <w:rPr>
                <w:rFonts w:ascii="宋体" w:hAnsi="宋体"/>
                <w:color w:val="000000"/>
                <w:sz w:val="24"/>
              </w:rPr>
              <w:t>-</w:t>
            </w:r>
          </w:p>
        </w:tc>
        <w:tc>
          <w:tcPr>
            <w:tcW w:w="1082" w:type="pct"/>
            <w:vAlign w:val="center"/>
          </w:tcPr>
          <w:p w:rsidR="009820D8" w:rsidRPr="009D2737" w:rsidRDefault="00A85C48" w:rsidP="009820D8">
            <w:pPr>
              <w:spacing w:line="360" w:lineRule="auto"/>
              <w:rPr>
                <w:rFonts w:ascii="宋体" w:hAnsi="宋体"/>
                <w:color w:val="000000"/>
                <w:sz w:val="24"/>
              </w:rPr>
            </w:pPr>
            <w:r>
              <w:rPr>
                <w:rFonts w:ascii="宋体" w:hAnsi="宋体"/>
                <w:color w:val="000000"/>
                <w:sz w:val="24"/>
              </w:rPr>
              <w:t>-</w:t>
            </w:r>
          </w:p>
        </w:tc>
        <w:tc>
          <w:tcPr>
            <w:tcW w:w="1139" w:type="pct"/>
            <w:vAlign w:val="center"/>
          </w:tcPr>
          <w:p w:rsidR="009820D8" w:rsidRPr="009D2737" w:rsidRDefault="00A85C48" w:rsidP="009820D8">
            <w:pPr>
              <w:spacing w:line="360" w:lineRule="auto"/>
              <w:rPr>
                <w:rFonts w:ascii="宋体" w:hAnsi="宋体"/>
                <w:color w:val="000000"/>
                <w:sz w:val="24"/>
              </w:rPr>
            </w:pPr>
            <w:r>
              <w:rPr>
                <w:rFonts w:ascii="宋体" w:hAnsi="宋体"/>
                <w:color w:val="000000"/>
                <w:sz w:val="24"/>
              </w:rPr>
              <w:t>-</w:t>
            </w:r>
          </w:p>
        </w:tc>
      </w:tr>
      <w:tr w:rsidR="009820D8" w:rsidRPr="009D2737" w:rsidTr="00A134F7">
        <w:trPr>
          <w:jc w:val="center"/>
        </w:trPr>
        <w:tc>
          <w:tcPr>
            <w:tcW w:w="707" w:type="pct"/>
            <w:vMerge/>
            <w:vAlign w:val="center"/>
          </w:tcPr>
          <w:p w:rsidR="009820D8" w:rsidRPr="009D2737" w:rsidRDefault="009820D8" w:rsidP="009820D8">
            <w:pPr>
              <w:spacing w:line="360" w:lineRule="auto"/>
              <w:rPr>
                <w:rFonts w:ascii="宋体" w:hAnsi="宋体"/>
                <w:color w:val="000000"/>
                <w:sz w:val="24"/>
              </w:rPr>
            </w:pPr>
          </w:p>
        </w:tc>
        <w:tc>
          <w:tcPr>
            <w:tcW w:w="1002" w:type="pct"/>
            <w:vAlign w:val="center"/>
          </w:tcPr>
          <w:p w:rsidR="009820D8" w:rsidRPr="009D2737" w:rsidRDefault="009820D8" w:rsidP="009820D8">
            <w:pPr>
              <w:spacing w:line="360" w:lineRule="auto"/>
              <w:rPr>
                <w:rFonts w:ascii="宋体" w:hAnsi="宋体"/>
                <w:color w:val="000000"/>
                <w:sz w:val="24"/>
              </w:rPr>
            </w:pPr>
            <w:r w:rsidRPr="009D2737">
              <w:rPr>
                <w:rFonts w:ascii="宋体" w:hAnsi="宋体" w:hint="eastAsia"/>
                <w:color w:val="000000"/>
                <w:sz w:val="24"/>
              </w:rPr>
              <w:t>其他需要说明的事项</w:t>
            </w:r>
          </w:p>
        </w:tc>
        <w:tc>
          <w:tcPr>
            <w:tcW w:w="1070" w:type="pct"/>
            <w:vAlign w:val="center"/>
          </w:tcPr>
          <w:p w:rsidR="009820D8" w:rsidRPr="009D2737" w:rsidRDefault="00A85C48" w:rsidP="0062785B">
            <w:pPr>
              <w:spacing w:line="360" w:lineRule="auto"/>
              <w:rPr>
                <w:rFonts w:ascii="宋体" w:hAnsi="宋体"/>
                <w:color w:val="000000"/>
                <w:sz w:val="24"/>
              </w:rPr>
            </w:pPr>
            <w:r>
              <w:rPr>
                <w:rFonts w:ascii="宋体" w:hAnsi="宋体" w:hint="eastAsia"/>
                <w:color w:val="000000"/>
                <w:sz w:val="24"/>
              </w:rPr>
              <w:t>-</w:t>
            </w:r>
          </w:p>
        </w:tc>
        <w:tc>
          <w:tcPr>
            <w:tcW w:w="1082" w:type="pct"/>
            <w:vAlign w:val="center"/>
          </w:tcPr>
          <w:p w:rsidR="009820D8" w:rsidRPr="009D2737" w:rsidRDefault="00A85C48" w:rsidP="009820D8">
            <w:pPr>
              <w:spacing w:line="360" w:lineRule="auto"/>
              <w:rPr>
                <w:rFonts w:ascii="宋体" w:hAnsi="宋体"/>
                <w:color w:val="000000"/>
                <w:sz w:val="24"/>
              </w:rPr>
            </w:pPr>
            <w:r>
              <w:rPr>
                <w:rFonts w:ascii="宋体" w:hAnsi="宋体" w:hint="eastAsia"/>
                <w:color w:val="000000"/>
                <w:sz w:val="24"/>
              </w:rPr>
              <w:t>-</w:t>
            </w:r>
          </w:p>
        </w:tc>
        <w:tc>
          <w:tcPr>
            <w:tcW w:w="1139" w:type="pct"/>
            <w:vAlign w:val="center"/>
          </w:tcPr>
          <w:p w:rsidR="009820D8" w:rsidRPr="009D2737" w:rsidRDefault="00A85C48" w:rsidP="009820D8">
            <w:pPr>
              <w:spacing w:line="360" w:lineRule="auto"/>
              <w:rPr>
                <w:rFonts w:ascii="宋体" w:hAnsi="宋体"/>
                <w:color w:val="000000"/>
                <w:sz w:val="24"/>
              </w:rPr>
            </w:pPr>
            <w:r>
              <w:rPr>
                <w:rFonts w:ascii="宋体" w:hAnsi="宋体" w:hint="eastAsia"/>
                <w:color w:val="000000"/>
                <w:sz w:val="24"/>
              </w:rPr>
              <w:t>-</w:t>
            </w:r>
          </w:p>
        </w:tc>
      </w:tr>
      <w:tr w:rsidR="009820D8" w:rsidRPr="009D2737" w:rsidTr="00A134F7">
        <w:trPr>
          <w:jc w:val="center"/>
        </w:trPr>
        <w:tc>
          <w:tcPr>
            <w:tcW w:w="707" w:type="pct"/>
            <w:vMerge w:val="restart"/>
            <w:vAlign w:val="center"/>
          </w:tcPr>
          <w:p w:rsidR="009820D8" w:rsidRPr="009D2737" w:rsidRDefault="009820D8" w:rsidP="009820D8">
            <w:pPr>
              <w:spacing w:line="360" w:lineRule="auto"/>
              <w:rPr>
                <w:rFonts w:ascii="宋体" w:hAnsi="宋体"/>
                <w:color w:val="000000"/>
                <w:sz w:val="24"/>
              </w:rPr>
            </w:pPr>
            <w:r w:rsidRPr="009D2737">
              <w:rPr>
                <w:rFonts w:ascii="宋体" w:hAnsi="宋体" w:hint="eastAsia"/>
                <w:color w:val="000000"/>
                <w:sz w:val="24"/>
              </w:rPr>
              <w:t>其中：募集期间基金管理人的从业人员认购本基金情况</w:t>
            </w:r>
          </w:p>
        </w:tc>
        <w:tc>
          <w:tcPr>
            <w:tcW w:w="1002" w:type="pct"/>
            <w:vAlign w:val="center"/>
          </w:tcPr>
          <w:p w:rsidR="009820D8" w:rsidRPr="009D2737" w:rsidRDefault="009820D8" w:rsidP="009820D8">
            <w:pPr>
              <w:spacing w:line="360" w:lineRule="auto"/>
              <w:rPr>
                <w:rFonts w:ascii="宋体" w:hAnsi="宋体"/>
                <w:color w:val="000000"/>
                <w:sz w:val="24"/>
              </w:rPr>
            </w:pPr>
            <w:r w:rsidRPr="009D2737">
              <w:rPr>
                <w:rFonts w:ascii="宋体" w:hAnsi="宋体" w:hint="eastAsia"/>
                <w:color w:val="000000"/>
                <w:sz w:val="24"/>
              </w:rPr>
              <w:t>认购的基金份额（单位：份）</w:t>
            </w:r>
          </w:p>
        </w:tc>
        <w:tc>
          <w:tcPr>
            <w:tcW w:w="1070" w:type="pct"/>
            <w:vAlign w:val="center"/>
          </w:tcPr>
          <w:p w:rsidR="009820D8" w:rsidRPr="009D2737" w:rsidRDefault="009820D8" w:rsidP="009820D8">
            <w:pPr>
              <w:spacing w:line="360" w:lineRule="auto"/>
              <w:rPr>
                <w:rFonts w:ascii="宋体" w:hAnsi="宋体"/>
                <w:color w:val="000000"/>
                <w:sz w:val="24"/>
              </w:rPr>
            </w:pPr>
            <w:r>
              <w:rPr>
                <w:rFonts w:ascii="宋体" w:hAnsi="宋体"/>
                <w:sz w:val="24"/>
              </w:rPr>
              <w:t>4.95</w:t>
            </w:r>
          </w:p>
        </w:tc>
        <w:tc>
          <w:tcPr>
            <w:tcW w:w="1082" w:type="pct"/>
            <w:vAlign w:val="center"/>
          </w:tcPr>
          <w:p w:rsidR="009820D8" w:rsidRPr="009D2737" w:rsidRDefault="009820D8" w:rsidP="009820D8">
            <w:pPr>
              <w:spacing w:line="360" w:lineRule="auto"/>
              <w:rPr>
                <w:rFonts w:ascii="宋体" w:hAnsi="宋体"/>
                <w:color w:val="000000"/>
                <w:sz w:val="24"/>
              </w:rPr>
            </w:pPr>
            <w:r>
              <w:rPr>
                <w:rFonts w:ascii="宋体" w:hAnsi="宋体"/>
                <w:sz w:val="24"/>
              </w:rPr>
              <w:t>-</w:t>
            </w:r>
          </w:p>
        </w:tc>
        <w:tc>
          <w:tcPr>
            <w:tcW w:w="1139" w:type="pct"/>
            <w:vAlign w:val="center"/>
          </w:tcPr>
          <w:p w:rsidR="009820D8" w:rsidRPr="009D2737" w:rsidRDefault="009820D8" w:rsidP="009820D8">
            <w:pPr>
              <w:spacing w:line="360" w:lineRule="auto"/>
              <w:rPr>
                <w:rFonts w:ascii="宋体" w:hAnsi="宋体"/>
                <w:color w:val="000000"/>
                <w:sz w:val="24"/>
              </w:rPr>
            </w:pPr>
            <w:r>
              <w:rPr>
                <w:rFonts w:ascii="宋体" w:hAnsi="宋体"/>
                <w:sz w:val="24"/>
              </w:rPr>
              <w:t>4.95</w:t>
            </w:r>
          </w:p>
        </w:tc>
      </w:tr>
      <w:tr w:rsidR="009820D8" w:rsidRPr="009D2737" w:rsidTr="00A134F7">
        <w:trPr>
          <w:jc w:val="center"/>
        </w:trPr>
        <w:tc>
          <w:tcPr>
            <w:tcW w:w="707" w:type="pct"/>
            <w:vMerge/>
            <w:vAlign w:val="center"/>
          </w:tcPr>
          <w:p w:rsidR="009820D8" w:rsidRPr="009D2737" w:rsidRDefault="009820D8" w:rsidP="009820D8">
            <w:pPr>
              <w:spacing w:line="360" w:lineRule="auto"/>
              <w:rPr>
                <w:rFonts w:ascii="宋体" w:hAnsi="宋体"/>
                <w:color w:val="000000"/>
                <w:sz w:val="24"/>
              </w:rPr>
            </w:pPr>
          </w:p>
        </w:tc>
        <w:tc>
          <w:tcPr>
            <w:tcW w:w="1002" w:type="pct"/>
            <w:vAlign w:val="center"/>
          </w:tcPr>
          <w:p w:rsidR="009820D8" w:rsidRPr="009D2737" w:rsidRDefault="009820D8" w:rsidP="009820D8">
            <w:pPr>
              <w:spacing w:line="360" w:lineRule="auto"/>
              <w:rPr>
                <w:rFonts w:ascii="宋体" w:hAnsi="宋体"/>
                <w:color w:val="000000"/>
                <w:sz w:val="24"/>
              </w:rPr>
            </w:pPr>
            <w:r w:rsidRPr="009D2737">
              <w:rPr>
                <w:rFonts w:ascii="宋体" w:hAnsi="宋体" w:hint="eastAsia"/>
                <w:color w:val="000000"/>
                <w:sz w:val="24"/>
              </w:rPr>
              <w:t>占基金总份额比例</w:t>
            </w:r>
          </w:p>
        </w:tc>
        <w:tc>
          <w:tcPr>
            <w:tcW w:w="1070" w:type="pct"/>
            <w:vAlign w:val="center"/>
          </w:tcPr>
          <w:p w:rsidR="009820D8" w:rsidRPr="009D2737" w:rsidRDefault="009820D8" w:rsidP="009820D8">
            <w:pPr>
              <w:spacing w:line="360" w:lineRule="auto"/>
              <w:rPr>
                <w:rFonts w:ascii="宋体" w:hAnsi="宋体"/>
                <w:color w:val="000000"/>
                <w:sz w:val="24"/>
              </w:rPr>
            </w:pPr>
            <w:r>
              <w:rPr>
                <w:rFonts w:ascii="宋体" w:hAnsi="宋体"/>
                <w:sz w:val="24"/>
              </w:rPr>
              <w:t>0.0000%</w:t>
            </w:r>
          </w:p>
        </w:tc>
        <w:tc>
          <w:tcPr>
            <w:tcW w:w="1082" w:type="pct"/>
            <w:vAlign w:val="center"/>
          </w:tcPr>
          <w:p w:rsidR="009820D8" w:rsidRPr="009D2737" w:rsidRDefault="009820D8" w:rsidP="009820D8">
            <w:pPr>
              <w:spacing w:line="360" w:lineRule="auto"/>
              <w:rPr>
                <w:rFonts w:ascii="宋体" w:hAnsi="宋体"/>
                <w:color w:val="000000"/>
                <w:sz w:val="24"/>
              </w:rPr>
            </w:pPr>
            <w:r>
              <w:rPr>
                <w:rFonts w:ascii="宋体" w:hAnsi="宋体"/>
                <w:sz w:val="24"/>
              </w:rPr>
              <w:t>-</w:t>
            </w:r>
          </w:p>
        </w:tc>
        <w:tc>
          <w:tcPr>
            <w:tcW w:w="1139" w:type="pct"/>
            <w:vAlign w:val="center"/>
          </w:tcPr>
          <w:p w:rsidR="009820D8" w:rsidRPr="009D2737" w:rsidRDefault="009820D8" w:rsidP="009820D8">
            <w:pPr>
              <w:spacing w:line="360" w:lineRule="auto"/>
              <w:rPr>
                <w:rFonts w:ascii="宋体" w:hAnsi="宋体"/>
                <w:color w:val="000000"/>
                <w:sz w:val="24"/>
              </w:rPr>
            </w:pPr>
            <w:r>
              <w:rPr>
                <w:rFonts w:ascii="宋体" w:hAnsi="宋体"/>
                <w:sz w:val="24"/>
              </w:rPr>
              <w:t>0.0000%</w:t>
            </w:r>
          </w:p>
        </w:tc>
      </w:tr>
      <w:tr w:rsidR="009820D8" w:rsidRPr="009D2737" w:rsidTr="00CF254C">
        <w:trPr>
          <w:jc w:val="center"/>
        </w:trPr>
        <w:tc>
          <w:tcPr>
            <w:tcW w:w="1709" w:type="pct"/>
            <w:gridSpan w:val="2"/>
            <w:vAlign w:val="center"/>
          </w:tcPr>
          <w:p w:rsidR="009820D8" w:rsidRPr="009D2737" w:rsidRDefault="009820D8" w:rsidP="009820D8">
            <w:pPr>
              <w:spacing w:line="360" w:lineRule="auto"/>
              <w:rPr>
                <w:rFonts w:ascii="宋体" w:hAnsi="宋体"/>
                <w:color w:val="000000"/>
                <w:sz w:val="24"/>
              </w:rPr>
            </w:pPr>
            <w:r w:rsidRPr="009D2737">
              <w:rPr>
                <w:rFonts w:ascii="宋体" w:hAnsi="宋体" w:hint="eastAsia"/>
                <w:color w:val="000000"/>
                <w:sz w:val="24"/>
              </w:rPr>
              <w:t xml:space="preserve">募集期限届满基金是否符合法律法规规定的办理基金备案手续的条件 </w:t>
            </w:r>
          </w:p>
        </w:tc>
        <w:tc>
          <w:tcPr>
            <w:tcW w:w="3291" w:type="pct"/>
            <w:gridSpan w:val="3"/>
            <w:vAlign w:val="center"/>
          </w:tcPr>
          <w:p w:rsidR="009820D8" w:rsidRPr="009D2737" w:rsidRDefault="009820D8" w:rsidP="009820D8">
            <w:pPr>
              <w:spacing w:line="360" w:lineRule="auto"/>
              <w:rPr>
                <w:rFonts w:ascii="宋体" w:hAnsi="宋体"/>
                <w:color w:val="000000"/>
                <w:sz w:val="24"/>
              </w:rPr>
            </w:pPr>
            <w:r w:rsidRPr="009D2737">
              <w:rPr>
                <w:rFonts w:ascii="宋体" w:hAnsi="宋体" w:hint="eastAsia"/>
                <w:color w:val="000000"/>
                <w:sz w:val="24"/>
              </w:rPr>
              <w:t>是</w:t>
            </w:r>
          </w:p>
        </w:tc>
      </w:tr>
      <w:tr w:rsidR="009820D8" w:rsidRPr="009D2737" w:rsidTr="00CF254C">
        <w:trPr>
          <w:jc w:val="center"/>
        </w:trPr>
        <w:tc>
          <w:tcPr>
            <w:tcW w:w="1709" w:type="pct"/>
            <w:gridSpan w:val="2"/>
            <w:vAlign w:val="center"/>
          </w:tcPr>
          <w:p w:rsidR="009820D8" w:rsidRPr="009D2737" w:rsidRDefault="009820D8" w:rsidP="009820D8">
            <w:pPr>
              <w:spacing w:line="360" w:lineRule="auto"/>
              <w:rPr>
                <w:rFonts w:ascii="宋体" w:hAnsi="宋体"/>
                <w:color w:val="000000"/>
                <w:sz w:val="24"/>
              </w:rPr>
            </w:pPr>
            <w:r w:rsidRPr="009D2737">
              <w:rPr>
                <w:rFonts w:ascii="宋体" w:hAnsi="宋体" w:hint="eastAsia"/>
                <w:color w:val="000000"/>
                <w:sz w:val="24"/>
              </w:rPr>
              <w:t>向中国证监会办理基金备案手续获得书面确认的日期</w:t>
            </w:r>
          </w:p>
        </w:tc>
        <w:tc>
          <w:tcPr>
            <w:tcW w:w="3291" w:type="pct"/>
            <w:gridSpan w:val="3"/>
            <w:vAlign w:val="center"/>
          </w:tcPr>
          <w:p w:rsidR="009820D8" w:rsidRPr="009D2737" w:rsidRDefault="001729B6" w:rsidP="002A545E">
            <w:pPr>
              <w:spacing w:line="360" w:lineRule="auto"/>
              <w:rPr>
                <w:rFonts w:ascii="宋体" w:hAnsi="宋体"/>
                <w:color w:val="000000"/>
                <w:sz w:val="24"/>
              </w:rPr>
            </w:pPr>
            <w:r>
              <w:rPr>
                <w:rFonts w:ascii="宋体" w:hAnsi="宋体" w:hint="eastAsia"/>
                <w:color w:val="000000"/>
                <w:sz w:val="24"/>
              </w:rPr>
              <w:t>2026年2月10日</w:t>
            </w:r>
          </w:p>
        </w:tc>
      </w:tr>
    </w:tbl>
    <w:p w:rsidR="006D7060" w:rsidRPr="009D2737" w:rsidRDefault="00E83A16" w:rsidP="00754E47">
      <w:pPr>
        <w:spacing w:line="360" w:lineRule="auto"/>
        <w:ind w:firstLine="420"/>
        <w:rPr>
          <w:rFonts w:ascii="宋体" w:hAnsi="宋体"/>
          <w:color w:val="000000"/>
          <w:sz w:val="24"/>
        </w:rPr>
      </w:pPr>
      <w:r w:rsidRPr="009D2737">
        <w:rPr>
          <w:rFonts w:ascii="宋体" w:hAnsi="宋体" w:hint="eastAsia"/>
          <w:color w:val="000000"/>
          <w:sz w:val="24"/>
        </w:rPr>
        <w:t>注：</w:t>
      </w:r>
      <w:r w:rsidR="0089589A" w:rsidRPr="009D2737">
        <w:rPr>
          <w:rFonts w:ascii="宋体" w:hAnsi="宋体"/>
          <w:color w:val="000000"/>
          <w:sz w:val="24"/>
        </w:rPr>
        <w:t>（1）</w:t>
      </w:r>
      <w:r w:rsidR="006C4B69" w:rsidRPr="009D2737">
        <w:rPr>
          <w:rFonts w:ascii="宋体" w:hAnsi="宋体" w:hint="eastAsia"/>
          <w:color w:val="000000"/>
          <w:sz w:val="24"/>
        </w:rPr>
        <w:t>按</w:t>
      </w:r>
      <w:r w:rsidR="00414623">
        <w:rPr>
          <w:rFonts w:ascii="宋体" w:hAnsi="宋体" w:hint="eastAsia"/>
          <w:color w:val="000000"/>
          <w:sz w:val="24"/>
        </w:rPr>
        <w:t>照有关法律规定，</w:t>
      </w:r>
      <w:r w:rsidRPr="009D2737">
        <w:rPr>
          <w:rFonts w:ascii="宋体" w:hAnsi="宋体" w:hint="eastAsia"/>
          <w:color w:val="000000"/>
          <w:sz w:val="24"/>
        </w:rPr>
        <w:t>基金合同生效前的律师费、会计师费、信息披露费由基金管理人承担。</w:t>
      </w:r>
    </w:p>
    <w:p w:rsidR="00B76568" w:rsidRPr="009D2737" w:rsidRDefault="0089589A" w:rsidP="00822886">
      <w:pPr>
        <w:spacing w:line="360" w:lineRule="auto"/>
        <w:ind w:firstLineChars="200" w:firstLine="480"/>
        <w:rPr>
          <w:rFonts w:ascii="宋体" w:hAnsi="宋体"/>
          <w:color w:val="000000"/>
          <w:sz w:val="24"/>
        </w:rPr>
      </w:pPr>
      <w:r w:rsidRPr="009D2737">
        <w:rPr>
          <w:rFonts w:ascii="宋体" w:hAnsi="宋体" w:hint="eastAsia"/>
          <w:color w:val="000000"/>
          <w:sz w:val="24"/>
        </w:rPr>
        <w:lastRenderedPageBreak/>
        <w:t>（2）本公司高级管理人员、基金投资和研究部门负责人持有该只基金份额总量的数量区间为0份；该只基金的基金经理持有该只基金份额总量的数量区间为0份。</w:t>
      </w:r>
    </w:p>
    <w:p w:rsidR="00596825" w:rsidRPr="009D2737" w:rsidRDefault="00596825" w:rsidP="008501B1">
      <w:pPr>
        <w:spacing w:line="360" w:lineRule="auto"/>
        <w:rPr>
          <w:rFonts w:ascii="宋体" w:hAnsi="宋体"/>
          <w:color w:val="000000"/>
          <w:sz w:val="24"/>
        </w:rPr>
      </w:pPr>
    </w:p>
    <w:p w:rsidR="006D7060" w:rsidRPr="009D2737" w:rsidRDefault="00A85C48" w:rsidP="00300156">
      <w:pPr>
        <w:pStyle w:val="30"/>
        <w:keepNext w:val="0"/>
        <w:keepLines w:val="0"/>
        <w:spacing w:before="0" w:after="0" w:line="360" w:lineRule="auto"/>
        <w:ind w:firstLine="420"/>
        <w:rPr>
          <w:rFonts w:ascii="宋体" w:hAnsi="宋体"/>
          <w:color w:val="000000"/>
          <w:sz w:val="24"/>
          <w:szCs w:val="24"/>
        </w:rPr>
      </w:pPr>
      <w:r>
        <w:rPr>
          <w:rFonts w:ascii="宋体" w:hAnsi="宋体"/>
          <w:color w:val="000000"/>
          <w:sz w:val="24"/>
          <w:szCs w:val="24"/>
        </w:rPr>
        <w:t>3</w:t>
      </w:r>
      <w:r w:rsidR="00E83A16" w:rsidRPr="009D2737">
        <w:rPr>
          <w:rFonts w:ascii="宋体" w:hAnsi="宋体" w:hint="eastAsia"/>
          <w:color w:val="000000"/>
          <w:sz w:val="24"/>
          <w:szCs w:val="24"/>
        </w:rPr>
        <w:t>.其他需要提示的事项</w:t>
      </w:r>
    </w:p>
    <w:p w:rsidR="00955D1C" w:rsidRPr="00FA076C" w:rsidRDefault="00955D1C" w:rsidP="00955D1C">
      <w:pPr>
        <w:spacing w:line="360" w:lineRule="auto"/>
        <w:ind w:firstLineChars="200" w:firstLine="480"/>
        <w:rPr>
          <w:rFonts w:ascii="宋体" w:hAnsi="宋体"/>
          <w:bCs/>
          <w:sz w:val="24"/>
        </w:rPr>
      </w:pPr>
      <w:bookmarkStart w:id="2" w:name="OLE_LINK3"/>
      <w:bookmarkStart w:id="3" w:name="OLE_LINK4"/>
      <w:r w:rsidRPr="00065D6D">
        <w:rPr>
          <w:rFonts w:ascii="宋体" w:hAnsi="宋体" w:hint="eastAsia"/>
          <w:bCs/>
          <w:sz w:val="24"/>
        </w:rPr>
        <w:t>基金管理人可根据实际情况依法决定本基金开始办理申购的具体日期，具体业务办理时间在申购开始公告中规定</w:t>
      </w:r>
      <w:r w:rsidRPr="00FA076C">
        <w:rPr>
          <w:rFonts w:ascii="宋体" w:hAnsi="宋体"/>
          <w:bCs/>
          <w:sz w:val="24"/>
        </w:rPr>
        <w:t>。</w:t>
      </w:r>
    </w:p>
    <w:p w:rsidR="00955D1C" w:rsidRDefault="00955D1C" w:rsidP="00955D1C">
      <w:pPr>
        <w:spacing w:line="360" w:lineRule="auto"/>
        <w:ind w:firstLineChars="200" w:firstLine="480"/>
        <w:rPr>
          <w:rFonts w:ascii="宋体" w:hAnsi="宋体"/>
          <w:bCs/>
          <w:sz w:val="24"/>
        </w:rPr>
      </w:pPr>
      <w:r w:rsidRPr="00B90945">
        <w:rPr>
          <w:rFonts w:ascii="宋体" w:hAnsi="宋体" w:hint="eastAsia"/>
          <w:bCs/>
          <w:sz w:val="24"/>
        </w:rPr>
        <w:t>基金管理人自基金合同生效之日起不超过3个月开始办理赎回，具体业务办理时间在赎回开始公告中规定。</w:t>
      </w:r>
    </w:p>
    <w:p w:rsidR="007647E6" w:rsidRPr="009D2737" w:rsidRDefault="008225CF" w:rsidP="007647E6">
      <w:pPr>
        <w:tabs>
          <w:tab w:val="left" w:pos="1110"/>
        </w:tabs>
        <w:spacing w:line="360" w:lineRule="auto"/>
        <w:ind w:firstLineChars="200" w:firstLine="480"/>
        <w:rPr>
          <w:rFonts w:ascii="宋体" w:hAnsi="宋体"/>
          <w:sz w:val="24"/>
        </w:rPr>
      </w:pPr>
      <w:r w:rsidRPr="009D2737">
        <w:rPr>
          <w:rFonts w:ascii="宋体" w:hAnsi="宋体" w:hint="eastAsia"/>
          <w:sz w:val="24"/>
        </w:rPr>
        <w:t>在确定申购开始与赎回开始时间后，基金管理人应在申购、赎回开放日前依照《公开募集证券投资基金信息披露管理办法》的有关规定在规定媒介上公告申购与赎回的开始时间。</w:t>
      </w:r>
    </w:p>
    <w:p w:rsidR="00B721E0" w:rsidRPr="009D2737" w:rsidRDefault="00A5485B" w:rsidP="00E839F7">
      <w:pPr>
        <w:spacing w:line="360" w:lineRule="auto"/>
        <w:ind w:firstLineChars="200" w:firstLine="480"/>
        <w:rPr>
          <w:rFonts w:ascii="宋体" w:hAnsi="宋体"/>
          <w:sz w:val="24"/>
        </w:rPr>
      </w:pPr>
      <w:r>
        <w:rPr>
          <w:rFonts w:hint="eastAsia"/>
          <w:sz w:val="24"/>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r w:rsidR="00F4505C" w:rsidRPr="00F7153D">
        <w:rPr>
          <w:bCs/>
          <w:sz w:val="24"/>
        </w:rPr>
        <w:t>。</w:t>
      </w:r>
    </w:p>
    <w:p w:rsidR="00E83A16" w:rsidRPr="009D2737" w:rsidRDefault="00E83A16" w:rsidP="00E839F7">
      <w:pPr>
        <w:spacing w:line="360" w:lineRule="auto"/>
        <w:ind w:firstLineChars="200" w:firstLine="480"/>
        <w:rPr>
          <w:rFonts w:ascii="宋体" w:hAnsi="宋体"/>
          <w:color w:val="000000"/>
          <w:sz w:val="24"/>
        </w:rPr>
      </w:pPr>
      <w:r w:rsidRPr="009D2737">
        <w:rPr>
          <w:rFonts w:ascii="宋体" w:hAnsi="宋体" w:hint="eastAsia"/>
          <w:color w:val="000000"/>
          <w:sz w:val="24"/>
        </w:rPr>
        <w:t>特此公告</w:t>
      </w:r>
      <w:r w:rsidR="00776718" w:rsidRPr="009D2737">
        <w:rPr>
          <w:rFonts w:ascii="宋体" w:hAnsi="宋体" w:hint="eastAsia"/>
          <w:color w:val="000000"/>
          <w:sz w:val="24"/>
        </w:rPr>
        <w:t>。</w:t>
      </w:r>
    </w:p>
    <w:p w:rsidR="00467F11" w:rsidRPr="009D2737" w:rsidRDefault="00467F11" w:rsidP="00E839F7">
      <w:pPr>
        <w:spacing w:line="360" w:lineRule="auto"/>
        <w:ind w:firstLineChars="200" w:firstLine="480"/>
        <w:rPr>
          <w:rFonts w:ascii="宋体" w:hAnsi="宋体"/>
          <w:color w:val="000000"/>
          <w:sz w:val="24"/>
        </w:rPr>
      </w:pPr>
    </w:p>
    <w:p w:rsidR="00E83A16" w:rsidRPr="009D2737" w:rsidRDefault="00E83A16" w:rsidP="00E00CE2">
      <w:pPr>
        <w:spacing w:line="360" w:lineRule="auto"/>
        <w:ind w:firstLineChars="200" w:firstLine="480"/>
        <w:jc w:val="right"/>
        <w:rPr>
          <w:rFonts w:ascii="宋体" w:hAnsi="宋体"/>
          <w:color w:val="000000"/>
          <w:sz w:val="24"/>
        </w:rPr>
      </w:pPr>
      <w:r w:rsidRPr="009D2737">
        <w:rPr>
          <w:rFonts w:ascii="宋体" w:hAnsi="宋体" w:hint="eastAsia"/>
          <w:color w:val="000000"/>
          <w:sz w:val="24"/>
        </w:rPr>
        <w:t>广发基金管理有限公司</w:t>
      </w:r>
    </w:p>
    <w:bookmarkEnd w:id="2"/>
    <w:bookmarkEnd w:id="3"/>
    <w:p w:rsidR="00283F41" w:rsidRPr="009D2737" w:rsidRDefault="001729B6" w:rsidP="00A508E6">
      <w:pPr>
        <w:jc w:val="right"/>
        <w:rPr>
          <w:rFonts w:ascii="宋体" w:hAnsi="宋体"/>
          <w:color w:val="000000"/>
        </w:rPr>
      </w:pPr>
      <w:r>
        <w:rPr>
          <w:rFonts w:ascii="宋体" w:hAnsi="宋体" w:hint="eastAsia"/>
          <w:color w:val="000000"/>
          <w:sz w:val="24"/>
        </w:rPr>
        <w:t>2026年2月11日</w:t>
      </w:r>
    </w:p>
    <w:sectPr w:rsidR="00283F41" w:rsidRPr="009D2737" w:rsidSect="00C64DBC">
      <w:footerReference w:type="default" r:id="rId8"/>
      <w:pgSz w:w="11906" w:h="16838"/>
      <w:pgMar w:top="1440" w:right="1797" w:bottom="1440" w:left="1797" w:header="851" w:footer="992" w:gutter="0"/>
      <w:pgNumType w:start="0"/>
      <w:cols w:space="425"/>
      <w:titlePg/>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0D54" w:rsidRDefault="00D50D54">
      <w:r>
        <w:separator/>
      </w:r>
    </w:p>
  </w:endnote>
  <w:endnote w:type="continuationSeparator" w:id="0">
    <w:p w:rsidR="00D50D54" w:rsidRDefault="00D50D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396" w:rsidRDefault="00E01396" w:rsidP="00E57126">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0D54" w:rsidRDefault="00D50D54">
      <w:r>
        <w:separator/>
      </w:r>
    </w:p>
  </w:footnote>
  <w:footnote w:type="continuationSeparator" w:id="0">
    <w:p w:rsidR="00D50D54" w:rsidRDefault="00D50D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nsid w:val="64832FB5"/>
    <w:multiLevelType w:val="hybridMultilevel"/>
    <w:tmpl w:val="79FE96BC"/>
    <w:lvl w:ilvl="0" w:tplc="F64ECF08">
      <w:start w:val="1"/>
      <w:numFmt w:val="decimal"/>
      <w:pStyle w:val="115"/>
      <w:lvlText w:val="%1）"/>
      <w:lvlJc w:val="left"/>
      <w:pPr>
        <w:tabs>
          <w:tab w:val="num" w:pos="360"/>
        </w:tabs>
        <w:ind w:left="360" w:hanging="360"/>
      </w:pPr>
      <w:rPr>
        <w:rFonts w:hint="default"/>
      </w:rPr>
    </w:lvl>
    <w:lvl w:ilvl="1" w:tplc="F450218E" w:tentative="1">
      <w:start w:val="1"/>
      <w:numFmt w:val="lowerLetter"/>
      <w:pStyle w:val="2111111"/>
      <w:lvlText w:val="%2)"/>
      <w:lvlJc w:val="left"/>
      <w:pPr>
        <w:tabs>
          <w:tab w:val="num" w:pos="840"/>
        </w:tabs>
        <w:ind w:left="840" w:hanging="420"/>
      </w:pPr>
    </w:lvl>
    <w:lvl w:ilvl="2" w:tplc="C87E379C" w:tentative="1">
      <w:start w:val="1"/>
      <w:numFmt w:val="lowerRoman"/>
      <w:lvlText w:val="%3."/>
      <w:lvlJc w:val="right"/>
      <w:pPr>
        <w:tabs>
          <w:tab w:val="num" w:pos="1260"/>
        </w:tabs>
        <w:ind w:left="1260" w:hanging="420"/>
      </w:pPr>
    </w:lvl>
    <w:lvl w:ilvl="3" w:tplc="A3928664" w:tentative="1">
      <w:start w:val="1"/>
      <w:numFmt w:val="decimal"/>
      <w:lvlText w:val="%4."/>
      <w:lvlJc w:val="left"/>
      <w:pPr>
        <w:tabs>
          <w:tab w:val="num" w:pos="1680"/>
        </w:tabs>
        <w:ind w:left="1680" w:hanging="420"/>
      </w:pPr>
    </w:lvl>
    <w:lvl w:ilvl="4" w:tplc="1C462A5A" w:tentative="1">
      <w:start w:val="1"/>
      <w:numFmt w:val="lowerLetter"/>
      <w:lvlText w:val="%5)"/>
      <w:lvlJc w:val="left"/>
      <w:pPr>
        <w:tabs>
          <w:tab w:val="num" w:pos="2100"/>
        </w:tabs>
        <w:ind w:left="2100" w:hanging="420"/>
      </w:pPr>
    </w:lvl>
    <w:lvl w:ilvl="5" w:tplc="3298734E" w:tentative="1">
      <w:start w:val="1"/>
      <w:numFmt w:val="lowerRoman"/>
      <w:lvlText w:val="%6."/>
      <w:lvlJc w:val="right"/>
      <w:pPr>
        <w:tabs>
          <w:tab w:val="num" w:pos="2520"/>
        </w:tabs>
        <w:ind w:left="2520" w:hanging="420"/>
      </w:pPr>
    </w:lvl>
    <w:lvl w:ilvl="6" w:tplc="FC7EFE50" w:tentative="1">
      <w:start w:val="1"/>
      <w:numFmt w:val="decimal"/>
      <w:lvlText w:val="%7."/>
      <w:lvlJc w:val="left"/>
      <w:pPr>
        <w:tabs>
          <w:tab w:val="num" w:pos="2940"/>
        </w:tabs>
        <w:ind w:left="2940" w:hanging="420"/>
      </w:pPr>
    </w:lvl>
    <w:lvl w:ilvl="7" w:tplc="FE0245BC" w:tentative="1">
      <w:start w:val="1"/>
      <w:numFmt w:val="lowerLetter"/>
      <w:lvlText w:val="%8)"/>
      <w:lvlJc w:val="left"/>
      <w:pPr>
        <w:tabs>
          <w:tab w:val="num" w:pos="3360"/>
        </w:tabs>
        <w:ind w:left="3360" w:hanging="420"/>
      </w:pPr>
    </w:lvl>
    <w:lvl w:ilvl="8" w:tplc="BE7E7AC0" w:tentative="1">
      <w:start w:val="1"/>
      <w:numFmt w:val="lowerRoman"/>
      <w:lvlText w:val="%9."/>
      <w:lvlJc w:val="right"/>
      <w:pPr>
        <w:tabs>
          <w:tab w:val="num" w:pos="3780"/>
        </w:tabs>
        <w:ind w:left="3780" w:hanging="420"/>
      </w:pPr>
    </w:lvl>
  </w:abstractNum>
  <w:abstractNum w:abstractNumId="7">
    <w:nsid w:val="64C22724"/>
    <w:multiLevelType w:val="multilevel"/>
    <w:tmpl w:val="0409001D"/>
    <w:numStyleLink w:val="5"/>
  </w:abstractNum>
  <w:abstractNum w:abstractNumId="8">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hideSpellingErrors/>
  <w:activeWritingStyle w:appName="MSWord" w:lang="en-US" w:vendorID="64" w:dllVersion="131078" w:nlCheck="1" w:checkStyle="0"/>
  <w:activeWritingStyle w:appName="MSWord" w:lang="zh-CN" w:vendorID="64" w:dllVersion="131077" w:nlCheck="1" w:checkStyle="1"/>
  <w:activeWritingStyle w:appName="MSWord" w:lang="zh-CN" w:vendorID="64" w:dllVersion="0" w:nlCheck="1" w:checkStyle="1"/>
  <w:activeWritingStyle w:appName="MSWord" w:lang="en-US" w:vendorID="64" w:dllVersion="0" w:nlCheck="1" w:checkStyle="0"/>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62EF5"/>
    <w:rsid w:val="00000F02"/>
    <w:rsid w:val="00003643"/>
    <w:rsid w:val="00003689"/>
    <w:rsid w:val="00004088"/>
    <w:rsid w:val="000042EE"/>
    <w:rsid w:val="00004A56"/>
    <w:rsid w:val="000053B1"/>
    <w:rsid w:val="0000567E"/>
    <w:rsid w:val="000068A0"/>
    <w:rsid w:val="00006AFB"/>
    <w:rsid w:val="000078DC"/>
    <w:rsid w:val="00010335"/>
    <w:rsid w:val="00011385"/>
    <w:rsid w:val="00012FBB"/>
    <w:rsid w:val="00013DEC"/>
    <w:rsid w:val="000147F4"/>
    <w:rsid w:val="00016267"/>
    <w:rsid w:val="000174B9"/>
    <w:rsid w:val="000179F5"/>
    <w:rsid w:val="00017A90"/>
    <w:rsid w:val="000211A0"/>
    <w:rsid w:val="000219DD"/>
    <w:rsid w:val="00022564"/>
    <w:rsid w:val="000250A9"/>
    <w:rsid w:val="00026CEE"/>
    <w:rsid w:val="00030918"/>
    <w:rsid w:val="0003196B"/>
    <w:rsid w:val="000319C5"/>
    <w:rsid w:val="000320D8"/>
    <w:rsid w:val="00032404"/>
    <w:rsid w:val="00034059"/>
    <w:rsid w:val="000342E3"/>
    <w:rsid w:val="0003513B"/>
    <w:rsid w:val="00035A6F"/>
    <w:rsid w:val="000368C2"/>
    <w:rsid w:val="000378D2"/>
    <w:rsid w:val="000400EE"/>
    <w:rsid w:val="00040284"/>
    <w:rsid w:val="0004211E"/>
    <w:rsid w:val="00042244"/>
    <w:rsid w:val="00042C02"/>
    <w:rsid w:val="00042EB1"/>
    <w:rsid w:val="00042EB5"/>
    <w:rsid w:val="000448FC"/>
    <w:rsid w:val="00044A21"/>
    <w:rsid w:val="00046AD8"/>
    <w:rsid w:val="000472C1"/>
    <w:rsid w:val="0004742E"/>
    <w:rsid w:val="0004756E"/>
    <w:rsid w:val="0004779C"/>
    <w:rsid w:val="000478C8"/>
    <w:rsid w:val="00047CDA"/>
    <w:rsid w:val="00050CAE"/>
    <w:rsid w:val="00051D2D"/>
    <w:rsid w:val="000546BB"/>
    <w:rsid w:val="0005608A"/>
    <w:rsid w:val="00057B3C"/>
    <w:rsid w:val="00060225"/>
    <w:rsid w:val="00061B34"/>
    <w:rsid w:val="00062D60"/>
    <w:rsid w:val="000644A3"/>
    <w:rsid w:val="000655D4"/>
    <w:rsid w:val="00065BA8"/>
    <w:rsid w:val="00065D90"/>
    <w:rsid w:val="000662E0"/>
    <w:rsid w:val="00070040"/>
    <w:rsid w:val="000702E5"/>
    <w:rsid w:val="0007061E"/>
    <w:rsid w:val="00070D95"/>
    <w:rsid w:val="0007112D"/>
    <w:rsid w:val="0007127F"/>
    <w:rsid w:val="00071EC7"/>
    <w:rsid w:val="0007264A"/>
    <w:rsid w:val="00072B30"/>
    <w:rsid w:val="00074046"/>
    <w:rsid w:val="00074069"/>
    <w:rsid w:val="000748A5"/>
    <w:rsid w:val="00077DAE"/>
    <w:rsid w:val="000805C2"/>
    <w:rsid w:val="000816D7"/>
    <w:rsid w:val="00084AB9"/>
    <w:rsid w:val="00085199"/>
    <w:rsid w:val="00086578"/>
    <w:rsid w:val="00086B61"/>
    <w:rsid w:val="000870C0"/>
    <w:rsid w:val="0008749A"/>
    <w:rsid w:val="00090C1A"/>
    <w:rsid w:val="000916A3"/>
    <w:rsid w:val="00091B13"/>
    <w:rsid w:val="000926FC"/>
    <w:rsid w:val="00093212"/>
    <w:rsid w:val="00094A85"/>
    <w:rsid w:val="00094D30"/>
    <w:rsid w:val="00095149"/>
    <w:rsid w:val="0009514D"/>
    <w:rsid w:val="00095C68"/>
    <w:rsid w:val="00095DC9"/>
    <w:rsid w:val="000A0430"/>
    <w:rsid w:val="000A1095"/>
    <w:rsid w:val="000A321A"/>
    <w:rsid w:val="000A4A1C"/>
    <w:rsid w:val="000A6E54"/>
    <w:rsid w:val="000A77B4"/>
    <w:rsid w:val="000A78D1"/>
    <w:rsid w:val="000B101D"/>
    <w:rsid w:val="000B1E7A"/>
    <w:rsid w:val="000B2FD6"/>
    <w:rsid w:val="000B32FB"/>
    <w:rsid w:val="000B43E5"/>
    <w:rsid w:val="000B6B99"/>
    <w:rsid w:val="000B7854"/>
    <w:rsid w:val="000C006E"/>
    <w:rsid w:val="000C171B"/>
    <w:rsid w:val="000C262B"/>
    <w:rsid w:val="000C290A"/>
    <w:rsid w:val="000C330C"/>
    <w:rsid w:val="000C37B0"/>
    <w:rsid w:val="000C38F0"/>
    <w:rsid w:val="000C39F9"/>
    <w:rsid w:val="000C3CBE"/>
    <w:rsid w:val="000C435B"/>
    <w:rsid w:val="000C4B0C"/>
    <w:rsid w:val="000C4C08"/>
    <w:rsid w:val="000C4C60"/>
    <w:rsid w:val="000C5080"/>
    <w:rsid w:val="000C59C2"/>
    <w:rsid w:val="000C6918"/>
    <w:rsid w:val="000C78CA"/>
    <w:rsid w:val="000D06C8"/>
    <w:rsid w:val="000D0DC3"/>
    <w:rsid w:val="000D27DC"/>
    <w:rsid w:val="000D51E8"/>
    <w:rsid w:val="000D5BF9"/>
    <w:rsid w:val="000D60C8"/>
    <w:rsid w:val="000D7069"/>
    <w:rsid w:val="000D72F6"/>
    <w:rsid w:val="000D7307"/>
    <w:rsid w:val="000E12D3"/>
    <w:rsid w:val="000E3F70"/>
    <w:rsid w:val="000E49EF"/>
    <w:rsid w:val="000E7F52"/>
    <w:rsid w:val="000F1221"/>
    <w:rsid w:val="000F157F"/>
    <w:rsid w:val="000F1F16"/>
    <w:rsid w:val="000F227A"/>
    <w:rsid w:val="000F274B"/>
    <w:rsid w:val="000F306D"/>
    <w:rsid w:val="000F39AC"/>
    <w:rsid w:val="000F40C6"/>
    <w:rsid w:val="000F4841"/>
    <w:rsid w:val="000F598D"/>
    <w:rsid w:val="00100378"/>
    <w:rsid w:val="001016A1"/>
    <w:rsid w:val="0010182D"/>
    <w:rsid w:val="001019AE"/>
    <w:rsid w:val="00102D4C"/>
    <w:rsid w:val="001031D5"/>
    <w:rsid w:val="0010370A"/>
    <w:rsid w:val="001039DE"/>
    <w:rsid w:val="0010433C"/>
    <w:rsid w:val="00104344"/>
    <w:rsid w:val="0010463D"/>
    <w:rsid w:val="001055F8"/>
    <w:rsid w:val="00105AC4"/>
    <w:rsid w:val="001064BB"/>
    <w:rsid w:val="001065FF"/>
    <w:rsid w:val="00107429"/>
    <w:rsid w:val="00107616"/>
    <w:rsid w:val="001102D5"/>
    <w:rsid w:val="00111477"/>
    <w:rsid w:val="00111748"/>
    <w:rsid w:val="00111970"/>
    <w:rsid w:val="00112FAB"/>
    <w:rsid w:val="0011487A"/>
    <w:rsid w:val="00114C2B"/>
    <w:rsid w:val="00114CC7"/>
    <w:rsid w:val="00114ECB"/>
    <w:rsid w:val="0012120E"/>
    <w:rsid w:val="00121289"/>
    <w:rsid w:val="00121B27"/>
    <w:rsid w:val="00122595"/>
    <w:rsid w:val="001227D9"/>
    <w:rsid w:val="00122B70"/>
    <w:rsid w:val="001238A7"/>
    <w:rsid w:val="00123F85"/>
    <w:rsid w:val="00125360"/>
    <w:rsid w:val="00126160"/>
    <w:rsid w:val="00126521"/>
    <w:rsid w:val="00126984"/>
    <w:rsid w:val="0012701E"/>
    <w:rsid w:val="001304FE"/>
    <w:rsid w:val="00130918"/>
    <w:rsid w:val="001313E7"/>
    <w:rsid w:val="00131630"/>
    <w:rsid w:val="00131A50"/>
    <w:rsid w:val="001328E0"/>
    <w:rsid w:val="00133010"/>
    <w:rsid w:val="00133D18"/>
    <w:rsid w:val="00133DA4"/>
    <w:rsid w:val="00133ECA"/>
    <w:rsid w:val="00134051"/>
    <w:rsid w:val="00134735"/>
    <w:rsid w:val="00134898"/>
    <w:rsid w:val="00135876"/>
    <w:rsid w:val="00135AC2"/>
    <w:rsid w:val="0013639C"/>
    <w:rsid w:val="00141DBE"/>
    <w:rsid w:val="0014308D"/>
    <w:rsid w:val="00143A94"/>
    <w:rsid w:val="00144390"/>
    <w:rsid w:val="00144C33"/>
    <w:rsid w:val="00146C9D"/>
    <w:rsid w:val="00150C95"/>
    <w:rsid w:val="00151D4A"/>
    <w:rsid w:val="0015374A"/>
    <w:rsid w:val="001540C2"/>
    <w:rsid w:val="00154327"/>
    <w:rsid w:val="00154A37"/>
    <w:rsid w:val="00155D84"/>
    <w:rsid w:val="00156E4F"/>
    <w:rsid w:val="001606BB"/>
    <w:rsid w:val="001613D9"/>
    <w:rsid w:val="00161E19"/>
    <w:rsid w:val="00165613"/>
    <w:rsid w:val="0016661A"/>
    <w:rsid w:val="00166EA2"/>
    <w:rsid w:val="0016703C"/>
    <w:rsid w:val="0016729C"/>
    <w:rsid w:val="00167E28"/>
    <w:rsid w:val="0017050D"/>
    <w:rsid w:val="00172087"/>
    <w:rsid w:val="001726AF"/>
    <w:rsid w:val="001729B6"/>
    <w:rsid w:val="00172C5E"/>
    <w:rsid w:val="0017530D"/>
    <w:rsid w:val="00175612"/>
    <w:rsid w:val="00175BD8"/>
    <w:rsid w:val="00176A82"/>
    <w:rsid w:val="00176B42"/>
    <w:rsid w:val="00176EF0"/>
    <w:rsid w:val="00177135"/>
    <w:rsid w:val="0017766C"/>
    <w:rsid w:val="00177940"/>
    <w:rsid w:val="00177A86"/>
    <w:rsid w:val="00177BE3"/>
    <w:rsid w:val="00180A97"/>
    <w:rsid w:val="00180D49"/>
    <w:rsid w:val="00182065"/>
    <w:rsid w:val="001824BE"/>
    <w:rsid w:val="001833E8"/>
    <w:rsid w:val="00183684"/>
    <w:rsid w:val="001839D5"/>
    <w:rsid w:val="00183A49"/>
    <w:rsid w:val="001862F4"/>
    <w:rsid w:val="0018671B"/>
    <w:rsid w:val="00190A51"/>
    <w:rsid w:val="00190F93"/>
    <w:rsid w:val="0019168C"/>
    <w:rsid w:val="00191EF7"/>
    <w:rsid w:val="001932D0"/>
    <w:rsid w:val="00194C80"/>
    <w:rsid w:val="00195240"/>
    <w:rsid w:val="0019545C"/>
    <w:rsid w:val="00196095"/>
    <w:rsid w:val="00196473"/>
    <w:rsid w:val="00197382"/>
    <w:rsid w:val="00197466"/>
    <w:rsid w:val="001A061F"/>
    <w:rsid w:val="001A0F7C"/>
    <w:rsid w:val="001A12AC"/>
    <w:rsid w:val="001A1B45"/>
    <w:rsid w:val="001A70A4"/>
    <w:rsid w:val="001A71B1"/>
    <w:rsid w:val="001A74F7"/>
    <w:rsid w:val="001A7B39"/>
    <w:rsid w:val="001A7CE6"/>
    <w:rsid w:val="001B0232"/>
    <w:rsid w:val="001B1A2D"/>
    <w:rsid w:val="001B251A"/>
    <w:rsid w:val="001B2F15"/>
    <w:rsid w:val="001B318F"/>
    <w:rsid w:val="001B35B9"/>
    <w:rsid w:val="001B44EE"/>
    <w:rsid w:val="001B4E01"/>
    <w:rsid w:val="001B7641"/>
    <w:rsid w:val="001B7D67"/>
    <w:rsid w:val="001C16E5"/>
    <w:rsid w:val="001C22B5"/>
    <w:rsid w:val="001C3260"/>
    <w:rsid w:val="001C492E"/>
    <w:rsid w:val="001C4F06"/>
    <w:rsid w:val="001C628D"/>
    <w:rsid w:val="001C664E"/>
    <w:rsid w:val="001C6A1A"/>
    <w:rsid w:val="001C6DFD"/>
    <w:rsid w:val="001C6FF0"/>
    <w:rsid w:val="001C74F1"/>
    <w:rsid w:val="001C772C"/>
    <w:rsid w:val="001C7F8E"/>
    <w:rsid w:val="001C7FC5"/>
    <w:rsid w:val="001D0814"/>
    <w:rsid w:val="001D20D0"/>
    <w:rsid w:val="001D2347"/>
    <w:rsid w:val="001D3E45"/>
    <w:rsid w:val="001D5242"/>
    <w:rsid w:val="001D5A72"/>
    <w:rsid w:val="001D5AC2"/>
    <w:rsid w:val="001D5D0E"/>
    <w:rsid w:val="001D5D5A"/>
    <w:rsid w:val="001D64F0"/>
    <w:rsid w:val="001D7039"/>
    <w:rsid w:val="001D7820"/>
    <w:rsid w:val="001D7B44"/>
    <w:rsid w:val="001E02F5"/>
    <w:rsid w:val="001E0612"/>
    <w:rsid w:val="001E3121"/>
    <w:rsid w:val="001E5801"/>
    <w:rsid w:val="001E61B3"/>
    <w:rsid w:val="001E6A67"/>
    <w:rsid w:val="001E7CC4"/>
    <w:rsid w:val="001F0C2B"/>
    <w:rsid w:val="001F0D09"/>
    <w:rsid w:val="001F1659"/>
    <w:rsid w:val="001F19FB"/>
    <w:rsid w:val="001F4596"/>
    <w:rsid w:val="001F4FD9"/>
    <w:rsid w:val="001F574B"/>
    <w:rsid w:val="001F615A"/>
    <w:rsid w:val="00201BE0"/>
    <w:rsid w:val="00201D44"/>
    <w:rsid w:val="00201FE3"/>
    <w:rsid w:val="002027D4"/>
    <w:rsid w:val="0020346B"/>
    <w:rsid w:val="0020457E"/>
    <w:rsid w:val="00205387"/>
    <w:rsid w:val="0020559F"/>
    <w:rsid w:val="0020649C"/>
    <w:rsid w:val="00206E5A"/>
    <w:rsid w:val="002078C2"/>
    <w:rsid w:val="00207EF9"/>
    <w:rsid w:val="00207FEE"/>
    <w:rsid w:val="002100A6"/>
    <w:rsid w:val="002121AE"/>
    <w:rsid w:val="0021278C"/>
    <w:rsid w:val="002139A5"/>
    <w:rsid w:val="00214037"/>
    <w:rsid w:val="00215880"/>
    <w:rsid w:val="00215EF5"/>
    <w:rsid w:val="0021792F"/>
    <w:rsid w:val="002205FB"/>
    <w:rsid w:val="002221B1"/>
    <w:rsid w:val="00223EF6"/>
    <w:rsid w:val="00226A1D"/>
    <w:rsid w:val="00226AA7"/>
    <w:rsid w:val="00226AF3"/>
    <w:rsid w:val="00227713"/>
    <w:rsid w:val="0022781C"/>
    <w:rsid w:val="0022784D"/>
    <w:rsid w:val="00231FB0"/>
    <w:rsid w:val="00232B1D"/>
    <w:rsid w:val="002339F7"/>
    <w:rsid w:val="002350E9"/>
    <w:rsid w:val="002353D5"/>
    <w:rsid w:val="00236213"/>
    <w:rsid w:val="00236645"/>
    <w:rsid w:val="0023731D"/>
    <w:rsid w:val="00240863"/>
    <w:rsid w:val="002411EF"/>
    <w:rsid w:val="00241EA7"/>
    <w:rsid w:val="00242040"/>
    <w:rsid w:val="00242F7A"/>
    <w:rsid w:val="00244168"/>
    <w:rsid w:val="00244491"/>
    <w:rsid w:val="00244AB9"/>
    <w:rsid w:val="00244ED9"/>
    <w:rsid w:val="00244F5A"/>
    <w:rsid w:val="0024543A"/>
    <w:rsid w:val="002501F6"/>
    <w:rsid w:val="002503AC"/>
    <w:rsid w:val="002504CC"/>
    <w:rsid w:val="0025194C"/>
    <w:rsid w:val="0025209D"/>
    <w:rsid w:val="002536B3"/>
    <w:rsid w:val="00253DC6"/>
    <w:rsid w:val="00254BCF"/>
    <w:rsid w:val="00254D5E"/>
    <w:rsid w:val="00257492"/>
    <w:rsid w:val="00260103"/>
    <w:rsid w:val="0026117B"/>
    <w:rsid w:val="0026149C"/>
    <w:rsid w:val="00262146"/>
    <w:rsid w:val="00262BCB"/>
    <w:rsid w:val="002646F0"/>
    <w:rsid w:val="00264C1C"/>
    <w:rsid w:val="0026566E"/>
    <w:rsid w:val="00265B84"/>
    <w:rsid w:val="00267E52"/>
    <w:rsid w:val="002734CC"/>
    <w:rsid w:val="00273A26"/>
    <w:rsid w:val="00273ACD"/>
    <w:rsid w:val="00273FD4"/>
    <w:rsid w:val="00274BC9"/>
    <w:rsid w:val="002764AC"/>
    <w:rsid w:val="00277DCF"/>
    <w:rsid w:val="002834DA"/>
    <w:rsid w:val="00283D05"/>
    <w:rsid w:val="00283F41"/>
    <w:rsid w:val="00284DB1"/>
    <w:rsid w:val="002852F2"/>
    <w:rsid w:val="002855A0"/>
    <w:rsid w:val="00285EC5"/>
    <w:rsid w:val="0028664B"/>
    <w:rsid w:val="00286C48"/>
    <w:rsid w:val="00286C66"/>
    <w:rsid w:val="00286EFA"/>
    <w:rsid w:val="00287B91"/>
    <w:rsid w:val="00287EBD"/>
    <w:rsid w:val="00287EC8"/>
    <w:rsid w:val="00290BA6"/>
    <w:rsid w:val="0029114F"/>
    <w:rsid w:val="00292302"/>
    <w:rsid w:val="00294CFE"/>
    <w:rsid w:val="00294D23"/>
    <w:rsid w:val="00297FAA"/>
    <w:rsid w:val="002A00A5"/>
    <w:rsid w:val="002A1D8D"/>
    <w:rsid w:val="002A1DC6"/>
    <w:rsid w:val="002A27EE"/>
    <w:rsid w:val="002A2828"/>
    <w:rsid w:val="002A2C3A"/>
    <w:rsid w:val="002A3127"/>
    <w:rsid w:val="002A545E"/>
    <w:rsid w:val="002A6718"/>
    <w:rsid w:val="002A71D3"/>
    <w:rsid w:val="002A7986"/>
    <w:rsid w:val="002B0F15"/>
    <w:rsid w:val="002B1B3D"/>
    <w:rsid w:val="002B220C"/>
    <w:rsid w:val="002B3287"/>
    <w:rsid w:val="002B492C"/>
    <w:rsid w:val="002C0AEE"/>
    <w:rsid w:val="002C1248"/>
    <w:rsid w:val="002C13B6"/>
    <w:rsid w:val="002C13D3"/>
    <w:rsid w:val="002C1839"/>
    <w:rsid w:val="002C28C8"/>
    <w:rsid w:val="002C3618"/>
    <w:rsid w:val="002C381A"/>
    <w:rsid w:val="002C443F"/>
    <w:rsid w:val="002C4CFE"/>
    <w:rsid w:val="002C627F"/>
    <w:rsid w:val="002C64B0"/>
    <w:rsid w:val="002C71DB"/>
    <w:rsid w:val="002C73A0"/>
    <w:rsid w:val="002C7655"/>
    <w:rsid w:val="002D0FFB"/>
    <w:rsid w:val="002D1595"/>
    <w:rsid w:val="002D1DC3"/>
    <w:rsid w:val="002D3353"/>
    <w:rsid w:val="002D37D6"/>
    <w:rsid w:val="002D3E6F"/>
    <w:rsid w:val="002D4670"/>
    <w:rsid w:val="002D4C24"/>
    <w:rsid w:val="002D541D"/>
    <w:rsid w:val="002D5A14"/>
    <w:rsid w:val="002D60A2"/>
    <w:rsid w:val="002D633B"/>
    <w:rsid w:val="002D74E2"/>
    <w:rsid w:val="002E228D"/>
    <w:rsid w:val="002E3072"/>
    <w:rsid w:val="002E34FF"/>
    <w:rsid w:val="002E52B4"/>
    <w:rsid w:val="002E5D1E"/>
    <w:rsid w:val="002E6982"/>
    <w:rsid w:val="002E78AA"/>
    <w:rsid w:val="002E7FDE"/>
    <w:rsid w:val="002F0832"/>
    <w:rsid w:val="002F0ED8"/>
    <w:rsid w:val="002F10EE"/>
    <w:rsid w:val="002F1531"/>
    <w:rsid w:val="002F2DD1"/>
    <w:rsid w:val="002F3C79"/>
    <w:rsid w:val="002F418D"/>
    <w:rsid w:val="002F477D"/>
    <w:rsid w:val="002F7199"/>
    <w:rsid w:val="002F7550"/>
    <w:rsid w:val="00300156"/>
    <w:rsid w:val="003011CB"/>
    <w:rsid w:val="00302430"/>
    <w:rsid w:val="003032CE"/>
    <w:rsid w:val="003033B1"/>
    <w:rsid w:val="00304413"/>
    <w:rsid w:val="003048FA"/>
    <w:rsid w:val="003048FB"/>
    <w:rsid w:val="00307718"/>
    <w:rsid w:val="00310396"/>
    <w:rsid w:val="00310725"/>
    <w:rsid w:val="00312632"/>
    <w:rsid w:val="003139F8"/>
    <w:rsid w:val="00313A10"/>
    <w:rsid w:val="00316115"/>
    <w:rsid w:val="00316C60"/>
    <w:rsid w:val="00316FE3"/>
    <w:rsid w:val="003171D1"/>
    <w:rsid w:val="00321552"/>
    <w:rsid w:val="0032256B"/>
    <w:rsid w:val="00322857"/>
    <w:rsid w:val="00322F8E"/>
    <w:rsid w:val="003231E8"/>
    <w:rsid w:val="00323362"/>
    <w:rsid w:val="003247A5"/>
    <w:rsid w:val="0032564B"/>
    <w:rsid w:val="00327D92"/>
    <w:rsid w:val="00327EF6"/>
    <w:rsid w:val="00330F87"/>
    <w:rsid w:val="00332452"/>
    <w:rsid w:val="00332773"/>
    <w:rsid w:val="003351CF"/>
    <w:rsid w:val="003356EB"/>
    <w:rsid w:val="00336602"/>
    <w:rsid w:val="00336B7C"/>
    <w:rsid w:val="00336D9D"/>
    <w:rsid w:val="00337C13"/>
    <w:rsid w:val="00337DF7"/>
    <w:rsid w:val="0034170A"/>
    <w:rsid w:val="00341B70"/>
    <w:rsid w:val="0034314C"/>
    <w:rsid w:val="00345156"/>
    <w:rsid w:val="00345618"/>
    <w:rsid w:val="003458AF"/>
    <w:rsid w:val="00345C56"/>
    <w:rsid w:val="00345C96"/>
    <w:rsid w:val="00346428"/>
    <w:rsid w:val="003465AD"/>
    <w:rsid w:val="00350AB5"/>
    <w:rsid w:val="00350F43"/>
    <w:rsid w:val="00351FFE"/>
    <w:rsid w:val="0035257E"/>
    <w:rsid w:val="0035289B"/>
    <w:rsid w:val="00352C98"/>
    <w:rsid w:val="003536F0"/>
    <w:rsid w:val="00353CCB"/>
    <w:rsid w:val="0035595C"/>
    <w:rsid w:val="00360575"/>
    <w:rsid w:val="00360A37"/>
    <w:rsid w:val="003617A0"/>
    <w:rsid w:val="00362AC5"/>
    <w:rsid w:val="00362B38"/>
    <w:rsid w:val="003647C6"/>
    <w:rsid w:val="00365835"/>
    <w:rsid w:val="00366D9B"/>
    <w:rsid w:val="00370B48"/>
    <w:rsid w:val="00371299"/>
    <w:rsid w:val="0037181C"/>
    <w:rsid w:val="00371F64"/>
    <w:rsid w:val="00372A51"/>
    <w:rsid w:val="00373465"/>
    <w:rsid w:val="003738FA"/>
    <w:rsid w:val="00373CA5"/>
    <w:rsid w:val="0037569F"/>
    <w:rsid w:val="003757CE"/>
    <w:rsid w:val="00375A3A"/>
    <w:rsid w:val="00376043"/>
    <w:rsid w:val="00376306"/>
    <w:rsid w:val="00377C25"/>
    <w:rsid w:val="00380499"/>
    <w:rsid w:val="00382589"/>
    <w:rsid w:val="00383AA5"/>
    <w:rsid w:val="00386A12"/>
    <w:rsid w:val="00386C3E"/>
    <w:rsid w:val="00387F10"/>
    <w:rsid w:val="0039021B"/>
    <w:rsid w:val="00390D2F"/>
    <w:rsid w:val="003927ED"/>
    <w:rsid w:val="00392B2A"/>
    <w:rsid w:val="00393EDA"/>
    <w:rsid w:val="003940D2"/>
    <w:rsid w:val="00394CE2"/>
    <w:rsid w:val="00396992"/>
    <w:rsid w:val="00396E9B"/>
    <w:rsid w:val="0039702B"/>
    <w:rsid w:val="003979D4"/>
    <w:rsid w:val="003A0E79"/>
    <w:rsid w:val="003A1685"/>
    <w:rsid w:val="003A1EB8"/>
    <w:rsid w:val="003A21AD"/>
    <w:rsid w:val="003A3308"/>
    <w:rsid w:val="003A3625"/>
    <w:rsid w:val="003A39D8"/>
    <w:rsid w:val="003A3CE5"/>
    <w:rsid w:val="003A4BA6"/>
    <w:rsid w:val="003A5A5A"/>
    <w:rsid w:val="003A6028"/>
    <w:rsid w:val="003A6187"/>
    <w:rsid w:val="003A62D4"/>
    <w:rsid w:val="003A65B6"/>
    <w:rsid w:val="003A6741"/>
    <w:rsid w:val="003A7CB7"/>
    <w:rsid w:val="003B006E"/>
    <w:rsid w:val="003B0541"/>
    <w:rsid w:val="003B1418"/>
    <w:rsid w:val="003B158B"/>
    <w:rsid w:val="003B1AAC"/>
    <w:rsid w:val="003B2052"/>
    <w:rsid w:val="003B2188"/>
    <w:rsid w:val="003C0F6B"/>
    <w:rsid w:val="003C1148"/>
    <w:rsid w:val="003C3107"/>
    <w:rsid w:val="003C35D9"/>
    <w:rsid w:val="003C53C7"/>
    <w:rsid w:val="003D005D"/>
    <w:rsid w:val="003D14EF"/>
    <w:rsid w:val="003D2E43"/>
    <w:rsid w:val="003D4093"/>
    <w:rsid w:val="003D54B4"/>
    <w:rsid w:val="003D5A05"/>
    <w:rsid w:val="003D5B4C"/>
    <w:rsid w:val="003D6376"/>
    <w:rsid w:val="003D665B"/>
    <w:rsid w:val="003D6CF0"/>
    <w:rsid w:val="003D7025"/>
    <w:rsid w:val="003D7E11"/>
    <w:rsid w:val="003E0139"/>
    <w:rsid w:val="003E0782"/>
    <w:rsid w:val="003E0BE0"/>
    <w:rsid w:val="003E0E6C"/>
    <w:rsid w:val="003E202D"/>
    <w:rsid w:val="003E350D"/>
    <w:rsid w:val="003E3544"/>
    <w:rsid w:val="003E3AE6"/>
    <w:rsid w:val="003E44D1"/>
    <w:rsid w:val="003E6E4E"/>
    <w:rsid w:val="003E70D0"/>
    <w:rsid w:val="003E72FE"/>
    <w:rsid w:val="003E75E8"/>
    <w:rsid w:val="003F0730"/>
    <w:rsid w:val="003F0D32"/>
    <w:rsid w:val="003F130F"/>
    <w:rsid w:val="003F13F0"/>
    <w:rsid w:val="003F2AB2"/>
    <w:rsid w:val="003F2D9F"/>
    <w:rsid w:val="003F3AD4"/>
    <w:rsid w:val="003F4982"/>
    <w:rsid w:val="003F5577"/>
    <w:rsid w:val="003F5B3A"/>
    <w:rsid w:val="003F5DDB"/>
    <w:rsid w:val="003F5F3D"/>
    <w:rsid w:val="003F63F2"/>
    <w:rsid w:val="003F6A92"/>
    <w:rsid w:val="003F795A"/>
    <w:rsid w:val="0040378F"/>
    <w:rsid w:val="00403D39"/>
    <w:rsid w:val="00403E19"/>
    <w:rsid w:val="0040449F"/>
    <w:rsid w:val="004054C4"/>
    <w:rsid w:val="00405CF7"/>
    <w:rsid w:val="00410870"/>
    <w:rsid w:val="00410E37"/>
    <w:rsid w:val="00414623"/>
    <w:rsid w:val="0041693A"/>
    <w:rsid w:val="004202F9"/>
    <w:rsid w:val="00420380"/>
    <w:rsid w:val="0042069D"/>
    <w:rsid w:val="00420F27"/>
    <w:rsid w:val="004222B8"/>
    <w:rsid w:val="004228B0"/>
    <w:rsid w:val="00423383"/>
    <w:rsid w:val="004237BF"/>
    <w:rsid w:val="0042415C"/>
    <w:rsid w:val="0042496C"/>
    <w:rsid w:val="00425049"/>
    <w:rsid w:val="00425DB1"/>
    <w:rsid w:val="00425F10"/>
    <w:rsid w:val="00426038"/>
    <w:rsid w:val="00427CE6"/>
    <w:rsid w:val="0043081F"/>
    <w:rsid w:val="004315FF"/>
    <w:rsid w:val="0043270B"/>
    <w:rsid w:val="00432DD0"/>
    <w:rsid w:val="004330D6"/>
    <w:rsid w:val="00433C18"/>
    <w:rsid w:val="00435422"/>
    <w:rsid w:val="00436DE5"/>
    <w:rsid w:val="004408DE"/>
    <w:rsid w:val="00443602"/>
    <w:rsid w:val="00444405"/>
    <w:rsid w:val="00444598"/>
    <w:rsid w:val="0044583B"/>
    <w:rsid w:val="00446993"/>
    <w:rsid w:val="00446F05"/>
    <w:rsid w:val="0044743E"/>
    <w:rsid w:val="0045086B"/>
    <w:rsid w:val="00451823"/>
    <w:rsid w:val="00452BD2"/>
    <w:rsid w:val="004536CB"/>
    <w:rsid w:val="00454121"/>
    <w:rsid w:val="00454528"/>
    <w:rsid w:val="00454784"/>
    <w:rsid w:val="00454B9B"/>
    <w:rsid w:val="0045537C"/>
    <w:rsid w:val="00455786"/>
    <w:rsid w:val="00456151"/>
    <w:rsid w:val="004565E5"/>
    <w:rsid w:val="00457509"/>
    <w:rsid w:val="00461917"/>
    <w:rsid w:val="0046366A"/>
    <w:rsid w:val="00463849"/>
    <w:rsid w:val="00463B4A"/>
    <w:rsid w:val="004649DF"/>
    <w:rsid w:val="00464C32"/>
    <w:rsid w:val="00464EBE"/>
    <w:rsid w:val="00467902"/>
    <w:rsid w:val="00467975"/>
    <w:rsid w:val="00467F11"/>
    <w:rsid w:val="004717F7"/>
    <w:rsid w:val="00471C57"/>
    <w:rsid w:val="00472ADC"/>
    <w:rsid w:val="00472BB8"/>
    <w:rsid w:val="0047388C"/>
    <w:rsid w:val="004766EF"/>
    <w:rsid w:val="004776F5"/>
    <w:rsid w:val="004801EE"/>
    <w:rsid w:val="00480435"/>
    <w:rsid w:val="00481963"/>
    <w:rsid w:val="00482A77"/>
    <w:rsid w:val="00483771"/>
    <w:rsid w:val="00484946"/>
    <w:rsid w:val="00484C3A"/>
    <w:rsid w:val="00487B46"/>
    <w:rsid w:val="00490AAB"/>
    <w:rsid w:val="00491119"/>
    <w:rsid w:val="00492897"/>
    <w:rsid w:val="00492EAC"/>
    <w:rsid w:val="00493362"/>
    <w:rsid w:val="00494990"/>
    <w:rsid w:val="00494EFF"/>
    <w:rsid w:val="00495533"/>
    <w:rsid w:val="00495738"/>
    <w:rsid w:val="00495D84"/>
    <w:rsid w:val="00495DF2"/>
    <w:rsid w:val="00497160"/>
    <w:rsid w:val="004979ED"/>
    <w:rsid w:val="00497CE4"/>
    <w:rsid w:val="004A00D8"/>
    <w:rsid w:val="004A0947"/>
    <w:rsid w:val="004A1AFF"/>
    <w:rsid w:val="004A1C4F"/>
    <w:rsid w:val="004A2CA9"/>
    <w:rsid w:val="004A332E"/>
    <w:rsid w:val="004A4341"/>
    <w:rsid w:val="004A4CAA"/>
    <w:rsid w:val="004A535D"/>
    <w:rsid w:val="004A54E3"/>
    <w:rsid w:val="004A575A"/>
    <w:rsid w:val="004A5E1A"/>
    <w:rsid w:val="004B0095"/>
    <w:rsid w:val="004B07C8"/>
    <w:rsid w:val="004B08A9"/>
    <w:rsid w:val="004B3B75"/>
    <w:rsid w:val="004B4DAB"/>
    <w:rsid w:val="004B5386"/>
    <w:rsid w:val="004B5EBE"/>
    <w:rsid w:val="004B6DEA"/>
    <w:rsid w:val="004B7C59"/>
    <w:rsid w:val="004C04F6"/>
    <w:rsid w:val="004C147B"/>
    <w:rsid w:val="004C279F"/>
    <w:rsid w:val="004C3640"/>
    <w:rsid w:val="004C4CEC"/>
    <w:rsid w:val="004C528E"/>
    <w:rsid w:val="004C6E0E"/>
    <w:rsid w:val="004C75C6"/>
    <w:rsid w:val="004C7D37"/>
    <w:rsid w:val="004C7F32"/>
    <w:rsid w:val="004D03D7"/>
    <w:rsid w:val="004D0C69"/>
    <w:rsid w:val="004D0D75"/>
    <w:rsid w:val="004D111C"/>
    <w:rsid w:val="004D144C"/>
    <w:rsid w:val="004D2AE6"/>
    <w:rsid w:val="004D35B2"/>
    <w:rsid w:val="004D4C3D"/>
    <w:rsid w:val="004D5061"/>
    <w:rsid w:val="004D592C"/>
    <w:rsid w:val="004D6148"/>
    <w:rsid w:val="004D62E3"/>
    <w:rsid w:val="004D6AF5"/>
    <w:rsid w:val="004D7879"/>
    <w:rsid w:val="004D7B26"/>
    <w:rsid w:val="004E0F73"/>
    <w:rsid w:val="004E1882"/>
    <w:rsid w:val="004E39AA"/>
    <w:rsid w:val="004E54FC"/>
    <w:rsid w:val="004E6202"/>
    <w:rsid w:val="004E6651"/>
    <w:rsid w:val="004E667A"/>
    <w:rsid w:val="004E6DC9"/>
    <w:rsid w:val="004E72D1"/>
    <w:rsid w:val="004F0429"/>
    <w:rsid w:val="004F14A3"/>
    <w:rsid w:val="004F214E"/>
    <w:rsid w:val="004F2D87"/>
    <w:rsid w:val="004F34EB"/>
    <w:rsid w:val="004F4BC6"/>
    <w:rsid w:val="004F62C5"/>
    <w:rsid w:val="004F728A"/>
    <w:rsid w:val="004F7BA8"/>
    <w:rsid w:val="00500F35"/>
    <w:rsid w:val="00501D65"/>
    <w:rsid w:val="00503589"/>
    <w:rsid w:val="00503C2E"/>
    <w:rsid w:val="005053E8"/>
    <w:rsid w:val="00505D2B"/>
    <w:rsid w:val="0050712B"/>
    <w:rsid w:val="00507CE6"/>
    <w:rsid w:val="005109FC"/>
    <w:rsid w:val="00510FBF"/>
    <w:rsid w:val="005111B4"/>
    <w:rsid w:val="00511FCE"/>
    <w:rsid w:val="00513A73"/>
    <w:rsid w:val="005140E8"/>
    <w:rsid w:val="005148BB"/>
    <w:rsid w:val="00514B76"/>
    <w:rsid w:val="00515833"/>
    <w:rsid w:val="00516EA9"/>
    <w:rsid w:val="00520775"/>
    <w:rsid w:val="00520A80"/>
    <w:rsid w:val="00520C4C"/>
    <w:rsid w:val="00521FEF"/>
    <w:rsid w:val="005231BC"/>
    <w:rsid w:val="00523C2E"/>
    <w:rsid w:val="00524911"/>
    <w:rsid w:val="0052577E"/>
    <w:rsid w:val="00526FDF"/>
    <w:rsid w:val="00527116"/>
    <w:rsid w:val="00527192"/>
    <w:rsid w:val="00527B9F"/>
    <w:rsid w:val="00531891"/>
    <w:rsid w:val="00531B24"/>
    <w:rsid w:val="00531FA7"/>
    <w:rsid w:val="005321B9"/>
    <w:rsid w:val="005325D9"/>
    <w:rsid w:val="005326A9"/>
    <w:rsid w:val="00532944"/>
    <w:rsid w:val="00532B71"/>
    <w:rsid w:val="0053361D"/>
    <w:rsid w:val="00533AD4"/>
    <w:rsid w:val="005345F9"/>
    <w:rsid w:val="0053497A"/>
    <w:rsid w:val="00534AB2"/>
    <w:rsid w:val="005352B2"/>
    <w:rsid w:val="005356EE"/>
    <w:rsid w:val="00535CBC"/>
    <w:rsid w:val="005400F6"/>
    <w:rsid w:val="00541BD8"/>
    <w:rsid w:val="00541D62"/>
    <w:rsid w:val="005420A1"/>
    <w:rsid w:val="005424B0"/>
    <w:rsid w:val="005429B1"/>
    <w:rsid w:val="00543090"/>
    <w:rsid w:val="00543491"/>
    <w:rsid w:val="0054390D"/>
    <w:rsid w:val="00543F0D"/>
    <w:rsid w:val="005442EB"/>
    <w:rsid w:val="00545A2F"/>
    <w:rsid w:val="00546A83"/>
    <w:rsid w:val="00547427"/>
    <w:rsid w:val="00547ACB"/>
    <w:rsid w:val="0055219D"/>
    <w:rsid w:val="00552D91"/>
    <w:rsid w:val="00553853"/>
    <w:rsid w:val="00554F4F"/>
    <w:rsid w:val="00556101"/>
    <w:rsid w:val="005563F4"/>
    <w:rsid w:val="0055686E"/>
    <w:rsid w:val="00556EBA"/>
    <w:rsid w:val="0055765F"/>
    <w:rsid w:val="00560CFF"/>
    <w:rsid w:val="00560D89"/>
    <w:rsid w:val="005613BE"/>
    <w:rsid w:val="005619F4"/>
    <w:rsid w:val="005633F6"/>
    <w:rsid w:val="005636DA"/>
    <w:rsid w:val="00563E76"/>
    <w:rsid w:val="00565272"/>
    <w:rsid w:val="005657F5"/>
    <w:rsid w:val="005673AD"/>
    <w:rsid w:val="00570612"/>
    <w:rsid w:val="00570979"/>
    <w:rsid w:val="005711E2"/>
    <w:rsid w:val="0057134A"/>
    <w:rsid w:val="0057176B"/>
    <w:rsid w:val="0057211A"/>
    <w:rsid w:val="0057276D"/>
    <w:rsid w:val="00573A01"/>
    <w:rsid w:val="00573C28"/>
    <w:rsid w:val="0057448F"/>
    <w:rsid w:val="0057480E"/>
    <w:rsid w:val="005752FB"/>
    <w:rsid w:val="00576105"/>
    <w:rsid w:val="0057655D"/>
    <w:rsid w:val="00577536"/>
    <w:rsid w:val="00577AC0"/>
    <w:rsid w:val="00577CC5"/>
    <w:rsid w:val="0058012C"/>
    <w:rsid w:val="0058068B"/>
    <w:rsid w:val="00581610"/>
    <w:rsid w:val="00583603"/>
    <w:rsid w:val="00583C26"/>
    <w:rsid w:val="00584BEE"/>
    <w:rsid w:val="00584FE8"/>
    <w:rsid w:val="005861FC"/>
    <w:rsid w:val="00586C37"/>
    <w:rsid w:val="00587770"/>
    <w:rsid w:val="00587EFB"/>
    <w:rsid w:val="005901C8"/>
    <w:rsid w:val="00590254"/>
    <w:rsid w:val="00590695"/>
    <w:rsid w:val="00591173"/>
    <w:rsid w:val="00594635"/>
    <w:rsid w:val="00596825"/>
    <w:rsid w:val="00596A38"/>
    <w:rsid w:val="00597E63"/>
    <w:rsid w:val="005A0588"/>
    <w:rsid w:val="005A2273"/>
    <w:rsid w:val="005A2AD4"/>
    <w:rsid w:val="005A3422"/>
    <w:rsid w:val="005A386E"/>
    <w:rsid w:val="005A449A"/>
    <w:rsid w:val="005A54FD"/>
    <w:rsid w:val="005A5FF7"/>
    <w:rsid w:val="005A625A"/>
    <w:rsid w:val="005A6D19"/>
    <w:rsid w:val="005A78EA"/>
    <w:rsid w:val="005B0097"/>
    <w:rsid w:val="005B0D74"/>
    <w:rsid w:val="005B112D"/>
    <w:rsid w:val="005B1B4C"/>
    <w:rsid w:val="005B2106"/>
    <w:rsid w:val="005B3C0B"/>
    <w:rsid w:val="005B4095"/>
    <w:rsid w:val="005B55B2"/>
    <w:rsid w:val="005B744C"/>
    <w:rsid w:val="005B79E4"/>
    <w:rsid w:val="005C0D69"/>
    <w:rsid w:val="005C224D"/>
    <w:rsid w:val="005C3599"/>
    <w:rsid w:val="005C6066"/>
    <w:rsid w:val="005C6284"/>
    <w:rsid w:val="005C7B01"/>
    <w:rsid w:val="005D05E5"/>
    <w:rsid w:val="005D22A8"/>
    <w:rsid w:val="005D2453"/>
    <w:rsid w:val="005D363F"/>
    <w:rsid w:val="005D46D6"/>
    <w:rsid w:val="005D47D1"/>
    <w:rsid w:val="005D5FD2"/>
    <w:rsid w:val="005E0C0B"/>
    <w:rsid w:val="005E0F3B"/>
    <w:rsid w:val="005E2B70"/>
    <w:rsid w:val="005E38C9"/>
    <w:rsid w:val="005E4B47"/>
    <w:rsid w:val="005E54C9"/>
    <w:rsid w:val="005E5F43"/>
    <w:rsid w:val="005E775E"/>
    <w:rsid w:val="005F1A04"/>
    <w:rsid w:val="005F3210"/>
    <w:rsid w:val="005F54F6"/>
    <w:rsid w:val="005F5B5A"/>
    <w:rsid w:val="005F716D"/>
    <w:rsid w:val="005F7732"/>
    <w:rsid w:val="00600818"/>
    <w:rsid w:val="00600AE7"/>
    <w:rsid w:val="006030CF"/>
    <w:rsid w:val="00603680"/>
    <w:rsid w:val="0060369C"/>
    <w:rsid w:val="00604224"/>
    <w:rsid w:val="006067A6"/>
    <w:rsid w:val="006069AD"/>
    <w:rsid w:val="00606D5C"/>
    <w:rsid w:val="0061085F"/>
    <w:rsid w:val="00610B8F"/>
    <w:rsid w:val="00610D71"/>
    <w:rsid w:val="00612D51"/>
    <w:rsid w:val="00613D9D"/>
    <w:rsid w:val="00613F05"/>
    <w:rsid w:val="0061495D"/>
    <w:rsid w:val="00614E3A"/>
    <w:rsid w:val="006175D4"/>
    <w:rsid w:val="00617BC3"/>
    <w:rsid w:val="00620895"/>
    <w:rsid w:val="00620F52"/>
    <w:rsid w:val="0062114D"/>
    <w:rsid w:val="0062135A"/>
    <w:rsid w:val="0062286F"/>
    <w:rsid w:val="00623038"/>
    <w:rsid w:val="00623473"/>
    <w:rsid w:val="00623A1C"/>
    <w:rsid w:val="00623E41"/>
    <w:rsid w:val="006247DF"/>
    <w:rsid w:val="0062546A"/>
    <w:rsid w:val="006259CB"/>
    <w:rsid w:val="0062755C"/>
    <w:rsid w:val="0062785B"/>
    <w:rsid w:val="00627EC1"/>
    <w:rsid w:val="00627FAC"/>
    <w:rsid w:val="006303AA"/>
    <w:rsid w:val="00631DDD"/>
    <w:rsid w:val="00632136"/>
    <w:rsid w:val="00632246"/>
    <w:rsid w:val="0063286F"/>
    <w:rsid w:val="00632CE4"/>
    <w:rsid w:val="00635B36"/>
    <w:rsid w:val="006405E3"/>
    <w:rsid w:val="006407B1"/>
    <w:rsid w:val="00640947"/>
    <w:rsid w:val="00641EAB"/>
    <w:rsid w:val="00643FEB"/>
    <w:rsid w:val="0064459C"/>
    <w:rsid w:val="0064511D"/>
    <w:rsid w:val="00645D4A"/>
    <w:rsid w:val="00650CEC"/>
    <w:rsid w:val="00650DFA"/>
    <w:rsid w:val="006532A4"/>
    <w:rsid w:val="006538CE"/>
    <w:rsid w:val="00654967"/>
    <w:rsid w:val="00654D90"/>
    <w:rsid w:val="00654DC2"/>
    <w:rsid w:val="00655A09"/>
    <w:rsid w:val="00655E54"/>
    <w:rsid w:val="00656011"/>
    <w:rsid w:val="00661BDC"/>
    <w:rsid w:val="00662EF5"/>
    <w:rsid w:val="006640F8"/>
    <w:rsid w:val="00664CC9"/>
    <w:rsid w:val="006665AF"/>
    <w:rsid w:val="00671737"/>
    <w:rsid w:val="0067220F"/>
    <w:rsid w:val="00672C67"/>
    <w:rsid w:val="0067313F"/>
    <w:rsid w:val="00673CA2"/>
    <w:rsid w:val="00673CC1"/>
    <w:rsid w:val="0067601B"/>
    <w:rsid w:val="00680459"/>
    <w:rsid w:val="00681725"/>
    <w:rsid w:val="0068179F"/>
    <w:rsid w:val="00681D44"/>
    <w:rsid w:val="006834C5"/>
    <w:rsid w:val="00683C4C"/>
    <w:rsid w:val="00683E0B"/>
    <w:rsid w:val="00684785"/>
    <w:rsid w:val="0068488B"/>
    <w:rsid w:val="00684CA7"/>
    <w:rsid w:val="0068694C"/>
    <w:rsid w:val="00686B04"/>
    <w:rsid w:val="00686BC6"/>
    <w:rsid w:val="006902A0"/>
    <w:rsid w:val="00690E7F"/>
    <w:rsid w:val="006941B9"/>
    <w:rsid w:val="006946E6"/>
    <w:rsid w:val="0069493B"/>
    <w:rsid w:val="0069515A"/>
    <w:rsid w:val="006954BD"/>
    <w:rsid w:val="00697CDB"/>
    <w:rsid w:val="006A17FD"/>
    <w:rsid w:val="006A2136"/>
    <w:rsid w:val="006A2501"/>
    <w:rsid w:val="006A5974"/>
    <w:rsid w:val="006A6CEB"/>
    <w:rsid w:val="006A7569"/>
    <w:rsid w:val="006B0023"/>
    <w:rsid w:val="006B0094"/>
    <w:rsid w:val="006B02A3"/>
    <w:rsid w:val="006B08A9"/>
    <w:rsid w:val="006B138D"/>
    <w:rsid w:val="006B1A1F"/>
    <w:rsid w:val="006B2BD3"/>
    <w:rsid w:val="006B3EE3"/>
    <w:rsid w:val="006B45DD"/>
    <w:rsid w:val="006B5604"/>
    <w:rsid w:val="006B560F"/>
    <w:rsid w:val="006B5F02"/>
    <w:rsid w:val="006B70D9"/>
    <w:rsid w:val="006C0365"/>
    <w:rsid w:val="006C04BA"/>
    <w:rsid w:val="006C1E27"/>
    <w:rsid w:val="006C33FD"/>
    <w:rsid w:val="006C4B69"/>
    <w:rsid w:val="006C5562"/>
    <w:rsid w:val="006C71AD"/>
    <w:rsid w:val="006D0098"/>
    <w:rsid w:val="006D0443"/>
    <w:rsid w:val="006D070C"/>
    <w:rsid w:val="006D132B"/>
    <w:rsid w:val="006D13B6"/>
    <w:rsid w:val="006D1CA6"/>
    <w:rsid w:val="006D28D9"/>
    <w:rsid w:val="006D4045"/>
    <w:rsid w:val="006D41E7"/>
    <w:rsid w:val="006D4F78"/>
    <w:rsid w:val="006D547A"/>
    <w:rsid w:val="006D7060"/>
    <w:rsid w:val="006E06C5"/>
    <w:rsid w:val="006E09EA"/>
    <w:rsid w:val="006E0FD4"/>
    <w:rsid w:val="006E21E3"/>
    <w:rsid w:val="006E343F"/>
    <w:rsid w:val="006E43A7"/>
    <w:rsid w:val="006E45A7"/>
    <w:rsid w:val="006E74AF"/>
    <w:rsid w:val="006E78FB"/>
    <w:rsid w:val="006E7CDD"/>
    <w:rsid w:val="006F1306"/>
    <w:rsid w:val="006F1D09"/>
    <w:rsid w:val="006F33C6"/>
    <w:rsid w:val="006F4C4E"/>
    <w:rsid w:val="006F55AE"/>
    <w:rsid w:val="006F5BA1"/>
    <w:rsid w:val="006F7748"/>
    <w:rsid w:val="006F7D01"/>
    <w:rsid w:val="0070167B"/>
    <w:rsid w:val="00701855"/>
    <w:rsid w:val="00704B13"/>
    <w:rsid w:val="0070667B"/>
    <w:rsid w:val="00706F23"/>
    <w:rsid w:val="007074EF"/>
    <w:rsid w:val="00707758"/>
    <w:rsid w:val="0071216D"/>
    <w:rsid w:val="00712BAD"/>
    <w:rsid w:val="00712EE4"/>
    <w:rsid w:val="00713DDC"/>
    <w:rsid w:val="007152C5"/>
    <w:rsid w:val="007158E0"/>
    <w:rsid w:val="00716F3D"/>
    <w:rsid w:val="0071783D"/>
    <w:rsid w:val="00717B57"/>
    <w:rsid w:val="007201D9"/>
    <w:rsid w:val="00720C95"/>
    <w:rsid w:val="007210EA"/>
    <w:rsid w:val="007222FB"/>
    <w:rsid w:val="00722AF8"/>
    <w:rsid w:val="0072342A"/>
    <w:rsid w:val="0072459D"/>
    <w:rsid w:val="007248E5"/>
    <w:rsid w:val="0072534B"/>
    <w:rsid w:val="0073016C"/>
    <w:rsid w:val="00730333"/>
    <w:rsid w:val="00730FC9"/>
    <w:rsid w:val="0073280F"/>
    <w:rsid w:val="00732908"/>
    <w:rsid w:val="00732936"/>
    <w:rsid w:val="0073415D"/>
    <w:rsid w:val="00734298"/>
    <w:rsid w:val="00734EE7"/>
    <w:rsid w:val="0073534F"/>
    <w:rsid w:val="00736AA1"/>
    <w:rsid w:val="00740244"/>
    <w:rsid w:val="00742497"/>
    <w:rsid w:val="00742EDA"/>
    <w:rsid w:val="00745F8F"/>
    <w:rsid w:val="00746A17"/>
    <w:rsid w:val="00747BB3"/>
    <w:rsid w:val="00747F13"/>
    <w:rsid w:val="007500FE"/>
    <w:rsid w:val="0075030C"/>
    <w:rsid w:val="00751706"/>
    <w:rsid w:val="00751918"/>
    <w:rsid w:val="00753E01"/>
    <w:rsid w:val="007543AB"/>
    <w:rsid w:val="00754E47"/>
    <w:rsid w:val="00755537"/>
    <w:rsid w:val="00757248"/>
    <w:rsid w:val="007605C7"/>
    <w:rsid w:val="0076071C"/>
    <w:rsid w:val="00760CAD"/>
    <w:rsid w:val="00760FF3"/>
    <w:rsid w:val="00761BBA"/>
    <w:rsid w:val="00762E1D"/>
    <w:rsid w:val="007646F7"/>
    <w:rsid w:val="007647E6"/>
    <w:rsid w:val="00764AA5"/>
    <w:rsid w:val="00764AB2"/>
    <w:rsid w:val="0076606B"/>
    <w:rsid w:val="00766986"/>
    <w:rsid w:val="00766EB7"/>
    <w:rsid w:val="00767682"/>
    <w:rsid w:val="0076769A"/>
    <w:rsid w:val="00767ED7"/>
    <w:rsid w:val="0077113E"/>
    <w:rsid w:val="00771E80"/>
    <w:rsid w:val="00772BF6"/>
    <w:rsid w:val="007743E2"/>
    <w:rsid w:val="00775C22"/>
    <w:rsid w:val="00776718"/>
    <w:rsid w:val="00776BEF"/>
    <w:rsid w:val="00776E74"/>
    <w:rsid w:val="00780C51"/>
    <w:rsid w:val="0078102B"/>
    <w:rsid w:val="00781A64"/>
    <w:rsid w:val="00783CED"/>
    <w:rsid w:val="00785A0B"/>
    <w:rsid w:val="0078722A"/>
    <w:rsid w:val="007927B1"/>
    <w:rsid w:val="00793109"/>
    <w:rsid w:val="00793396"/>
    <w:rsid w:val="00794E0B"/>
    <w:rsid w:val="007965E8"/>
    <w:rsid w:val="00797532"/>
    <w:rsid w:val="00797BE7"/>
    <w:rsid w:val="007A1948"/>
    <w:rsid w:val="007A2573"/>
    <w:rsid w:val="007A343C"/>
    <w:rsid w:val="007A403F"/>
    <w:rsid w:val="007A4D9F"/>
    <w:rsid w:val="007A4DA1"/>
    <w:rsid w:val="007A51C9"/>
    <w:rsid w:val="007A58E3"/>
    <w:rsid w:val="007A69A8"/>
    <w:rsid w:val="007A6DEF"/>
    <w:rsid w:val="007A71B1"/>
    <w:rsid w:val="007B06A8"/>
    <w:rsid w:val="007B16BC"/>
    <w:rsid w:val="007B25CF"/>
    <w:rsid w:val="007B273D"/>
    <w:rsid w:val="007B279E"/>
    <w:rsid w:val="007B28FC"/>
    <w:rsid w:val="007B31E6"/>
    <w:rsid w:val="007B33E7"/>
    <w:rsid w:val="007B3D95"/>
    <w:rsid w:val="007B4674"/>
    <w:rsid w:val="007B4796"/>
    <w:rsid w:val="007B4C7D"/>
    <w:rsid w:val="007B5B1D"/>
    <w:rsid w:val="007B6B13"/>
    <w:rsid w:val="007B71D3"/>
    <w:rsid w:val="007B748A"/>
    <w:rsid w:val="007B7852"/>
    <w:rsid w:val="007C1078"/>
    <w:rsid w:val="007C3F4D"/>
    <w:rsid w:val="007C3F73"/>
    <w:rsid w:val="007C5297"/>
    <w:rsid w:val="007C5EFD"/>
    <w:rsid w:val="007C6F4D"/>
    <w:rsid w:val="007C7E87"/>
    <w:rsid w:val="007D055C"/>
    <w:rsid w:val="007D0C27"/>
    <w:rsid w:val="007D0EFC"/>
    <w:rsid w:val="007D1D4C"/>
    <w:rsid w:val="007D25E3"/>
    <w:rsid w:val="007D2C1A"/>
    <w:rsid w:val="007D4C33"/>
    <w:rsid w:val="007D5652"/>
    <w:rsid w:val="007D58C5"/>
    <w:rsid w:val="007D6957"/>
    <w:rsid w:val="007D6A80"/>
    <w:rsid w:val="007D77A4"/>
    <w:rsid w:val="007E051A"/>
    <w:rsid w:val="007E13B8"/>
    <w:rsid w:val="007E15AD"/>
    <w:rsid w:val="007E323D"/>
    <w:rsid w:val="007E3FB8"/>
    <w:rsid w:val="007E4D77"/>
    <w:rsid w:val="007E4FAA"/>
    <w:rsid w:val="007E5302"/>
    <w:rsid w:val="007E6112"/>
    <w:rsid w:val="007E667A"/>
    <w:rsid w:val="007E6750"/>
    <w:rsid w:val="007E6F57"/>
    <w:rsid w:val="007E713E"/>
    <w:rsid w:val="007E756A"/>
    <w:rsid w:val="007F0F01"/>
    <w:rsid w:val="007F1272"/>
    <w:rsid w:val="007F1691"/>
    <w:rsid w:val="007F183B"/>
    <w:rsid w:val="007F2EDC"/>
    <w:rsid w:val="007F376A"/>
    <w:rsid w:val="007F38A5"/>
    <w:rsid w:val="007F4624"/>
    <w:rsid w:val="007F4791"/>
    <w:rsid w:val="007F5884"/>
    <w:rsid w:val="007F59BC"/>
    <w:rsid w:val="007F5E08"/>
    <w:rsid w:val="007F5ED6"/>
    <w:rsid w:val="007F669C"/>
    <w:rsid w:val="007F7B0F"/>
    <w:rsid w:val="0080039C"/>
    <w:rsid w:val="00801451"/>
    <w:rsid w:val="00801C80"/>
    <w:rsid w:val="008020F4"/>
    <w:rsid w:val="00802DDF"/>
    <w:rsid w:val="008034DC"/>
    <w:rsid w:val="00803D49"/>
    <w:rsid w:val="00803ED0"/>
    <w:rsid w:val="00804923"/>
    <w:rsid w:val="00804924"/>
    <w:rsid w:val="00804D59"/>
    <w:rsid w:val="00804DF2"/>
    <w:rsid w:val="008050F5"/>
    <w:rsid w:val="00805335"/>
    <w:rsid w:val="00806173"/>
    <w:rsid w:val="00806266"/>
    <w:rsid w:val="00806594"/>
    <w:rsid w:val="00807540"/>
    <w:rsid w:val="00814855"/>
    <w:rsid w:val="008150A3"/>
    <w:rsid w:val="00815A7A"/>
    <w:rsid w:val="00815D0B"/>
    <w:rsid w:val="0081687D"/>
    <w:rsid w:val="008179FE"/>
    <w:rsid w:val="0082044A"/>
    <w:rsid w:val="008225CF"/>
    <w:rsid w:val="00822886"/>
    <w:rsid w:val="00822ACB"/>
    <w:rsid w:val="00823ECC"/>
    <w:rsid w:val="00826879"/>
    <w:rsid w:val="00826FAA"/>
    <w:rsid w:val="00827B76"/>
    <w:rsid w:val="0083072D"/>
    <w:rsid w:val="00830BB1"/>
    <w:rsid w:val="0083177F"/>
    <w:rsid w:val="00831869"/>
    <w:rsid w:val="0083198A"/>
    <w:rsid w:val="00832488"/>
    <w:rsid w:val="0083249D"/>
    <w:rsid w:val="0083268C"/>
    <w:rsid w:val="0083335C"/>
    <w:rsid w:val="008352E6"/>
    <w:rsid w:val="00835587"/>
    <w:rsid w:val="00836338"/>
    <w:rsid w:val="008400C6"/>
    <w:rsid w:val="00840ADC"/>
    <w:rsid w:val="00840EA7"/>
    <w:rsid w:val="00841B2A"/>
    <w:rsid w:val="00841E19"/>
    <w:rsid w:val="00841F55"/>
    <w:rsid w:val="00842045"/>
    <w:rsid w:val="008427BE"/>
    <w:rsid w:val="00843678"/>
    <w:rsid w:val="00844647"/>
    <w:rsid w:val="00846DE4"/>
    <w:rsid w:val="008501B1"/>
    <w:rsid w:val="008518D6"/>
    <w:rsid w:val="00852096"/>
    <w:rsid w:val="008546CB"/>
    <w:rsid w:val="00855123"/>
    <w:rsid w:val="008558EF"/>
    <w:rsid w:val="008563E9"/>
    <w:rsid w:val="008567AE"/>
    <w:rsid w:val="008606E0"/>
    <w:rsid w:val="008608F9"/>
    <w:rsid w:val="00861676"/>
    <w:rsid w:val="0086248C"/>
    <w:rsid w:val="00862C2B"/>
    <w:rsid w:val="00863034"/>
    <w:rsid w:val="008636EB"/>
    <w:rsid w:val="00864530"/>
    <w:rsid w:val="00864C21"/>
    <w:rsid w:val="00864C70"/>
    <w:rsid w:val="00864E46"/>
    <w:rsid w:val="0086565B"/>
    <w:rsid w:val="008659C1"/>
    <w:rsid w:val="008661F6"/>
    <w:rsid w:val="00866F28"/>
    <w:rsid w:val="0086718A"/>
    <w:rsid w:val="0086792D"/>
    <w:rsid w:val="00867E7D"/>
    <w:rsid w:val="008702CB"/>
    <w:rsid w:val="00871162"/>
    <w:rsid w:val="008719F0"/>
    <w:rsid w:val="0087271E"/>
    <w:rsid w:val="0087330A"/>
    <w:rsid w:val="00874277"/>
    <w:rsid w:val="00875A3B"/>
    <w:rsid w:val="00876700"/>
    <w:rsid w:val="00876DC2"/>
    <w:rsid w:val="0087790E"/>
    <w:rsid w:val="0088016C"/>
    <w:rsid w:val="00881984"/>
    <w:rsid w:val="00882D6F"/>
    <w:rsid w:val="008832B6"/>
    <w:rsid w:val="008832E8"/>
    <w:rsid w:val="008839C4"/>
    <w:rsid w:val="008847FC"/>
    <w:rsid w:val="00887514"/>
    <w:rsid w:val="00890B5E"/>
    <w:rsid w:val="008916A2"/>
    <w:rsid w:val="008916A7"/>
    <w:rsid w:val="00891DFF"/>
    <w:rsid w:val="00893D09"/>
    <w:rsid w:val="008947DE"/>
    <w:rsid w:val="00894823"/>
    <w:rsid w:val="00894FB6"/>
    <w:rsid w:val="0089589A"/>
    <w:rsid w:val="00895EF7"/>
    <w:rsid w:val="008961BE"/>
    <w:rsid w:val="008A0E68"/>
    <w:rsid w:val="008A10FD"/>
    <w:rsid w:val="008A1F97"/>
    <w:rsid w:val="008A4515"/>
    <w:rsid w:val="008A46A1"/>
    <w:rsid w:val="008A5A2C"/>
    <w:rsid w:val="008A5C06"/>
    <w:rsid w:val="008A63DA"/>
    <w:rsid w:val="008A68D5"/>
    <w:rsid w:val="008B037E"/>
    <w:rsid w:val="008B0567"/>
    <w:rsid w:val="008B24A8"/>
    <w:rsid w:val="008B261A"/>
    <w:rsid w:val="008B2F53"/>
    <w:rsid w:val="008B3E08"/>
    <w:rsid w:val="008B6DAB"/>
    <w:rsid w:val="008C123C"/>
    <w:rsid w:val="008C164E"/>
    <w:rsid w:val="008C1982"/>
    <w:rsid w:val="008C1D59"/>
    <w:rsid w:val="008C2225"/>
    <w:rsid w:val="008C27F5"/>
    <w:rsid w:val="008C3907"/>
    <w:rsid w:val="008C3922"/>
    <w:rsid w:val="008C5071"/>
    <w:rsid w:val="008C59DA"/>
    <w:rsid w:val="008C60E5"/>
    <w:rsid w:val="008C66CF"/>
    <w:rsid w:val="008C67FB"/>
    <w:rsid w:val="008D0EF7"/>
    <w:rsid w:val="008D10CF"/>
    <w:rsid w:val="008D11A1"/>
    <w:rsid w:val="008D12BC"/>
    <w:rsid w:val="008D24C7"/>
    <w:rsid w:val="008D37A5"/>
    <w:rsid w:val="008D3B2A"/>
    <w:rsid w:val="008D4AE4"/>
    <w:rsid w:val="008D5237"/>
    <w:rsid w:val="008D7674"/>
    <w:rsid w:val="008E0AA1"/>
    <w:rsid w:val="008E1CDB"/>
    <w:rsid w:val="008E2392"/>
    <w:rsid w:val="008E2A44"/>
    <w:rsid w:val="008E421B"/>
    <w:rsid w:val="008E4D4C"/>
    <w:rsid w:val="008E53F7"/>
    <w:rsid w:val="008E6ADD"/>
    <w:rsid w:val="008E7CA0"/>
    <w:rsid w:val="008F0699"/>
    <w:rsid w:val="008F1CE7"/>
    <w:rsid w:val="008F2E83"/>
    <w:rsid w:val="008F347E"/>
    <w:rsid w:val="008F4804"/>
    <w:rsid w:val="008F5E66"/>
    <w:rsid w:val="008F63DD"/>
    <w:rsid w:val="008F67D8"/>
    <w:rsid w:val="008F6C76"/>
    <w:rsid w:val="008F70B1"/>
    <w:rsid w:val="008F7FDD"/>
    <w:rsid w:val="00900576"/>
    <w:rsid w:val="00902680"/>
    <w:rsid w:val="00904F1B"/>
    <w:rsid w:val="00905C64"/>
    <w:rsid w:val="00906AB4"/>
    <w:rsid w:val="00906F25"/>
    <w:rsid w:val="00907707"/>
    <w:rsid w:val="00907F30"/>
    <w:rsid w:val="00910523"/>
    <w:rsid w:val="00910675"/>
    <w:rsid w:val="00910927"/>
    <w:rsid w:val="00910982"/>
    <w:rsid w:val="0091125D"/>
    <w:rsid w:val="009112F1"/>
    <w:rsid w:val="009124BB"/>
    <w:rsid w:val="00913831"/>
    <w:rsid w:val="00914C87"/>
    <w:rsid w:val="00915AB0"/>
    <w:rsid w:val="0091646F"/>
    <w:rsid w:val="009167CB"/>
    <w:rsid w:val="00916B6D"/>
    <w:rsid w:val="00917F00"/>
    <w:rsid w:val="00920A54"/>
    <w:rsid w:val="009231A8"/>
    <w:rsid w:val="0092487B"/>
    <w:rsid w:val="00924F7B"/>
    <w:rsid w:val="00925587"/>
    <w:rsid w:val="009257C4"/>
    <w:rsid w:val="009258AF"/>
    <w:rsid w:val="00925E57"/>
    <w:rsid w:val="00926A35"/>
    <w:rsid w:val="009271F1"/>
    <w:rsid w:val="00927250"/>
    <w:rsid w:val="0092730F"/>
    <w:rsid w:val="00927DD3"/>
    <w:rsid w:val="00932F24"/>
    <w:rsid w:val="009335B4"/>
    <w:rsid w:val="00933EEC"/>
    <w:rsid w:val="00934BCD"/>
    <w:rsid w:val="00934C71"/>
    <w:rsid w:val="00934D22"/>
    <w:rsid w:val="009366C9"/>
    <w:rsid w:val="00936A99"/>
    <w:rsid w:val="009411E2"/>
    <w:rsid w:val="00942033"/>
    <w:rsid w:val="009428D5"/>
    <w:rsid w:val="0094419A"/>
    <w:rsid w:val="0094569A"/>
    <w:rsid w:val="009468E3"/>
    <w:rsid w:val="00946DF9"/>
    <w:rsid w:val="00950F84"/>
    <w:rsid w:val="00952187"/>
    <w:rsid w:val="0095235D"/>
    <w:rsid w:val="00953AC2"/>
    <w:rsid w:val="00953CE2"/>
    <w:rsid w:val="009547B7"/>
    <w:rsid w:val="00954971"/>
    <w:rsid w:val="00955D1C"/>
    <w:rsid w:val="00956293"/>
    <w:rsid w:val="009566F6"/>
    <w:rsid w:val="00956B52"/>
    <w:rsid w:val="00957698"/>
    <w:rsid w:val="009608E7"/>
    <w:rsid w:val="00963A35"/>
    <w:rsid w:val="00963B4F"/>
    <w:rsid w:val="009651F1"/>
    <w:rsid w:val="009657B0"/>
    <w:rsid w:val="00967AAB"/>
    <w:rsid w:val="00971898"/>
    <w:rsid w:val="009739D5"/>
    <w:rsid w:val="00974165"/>
    <w:rsid w:val="009748EE"/>
    <w:rsid w:val="00975CAA"/>
    <w:rsid w:val="009766B0"/>
    <w:rsid w:val="009803C3"/>
    <w:rsid w:val="00980716"/>
    <w:rsid w:val="00980B6F"/>
    <w:rsid w:val="009820D8"/>
    <w:rsid w:val="0098289D"/>
    <w:rsid w:val="00982B1F"/>
    <w:rsid w:val="00983E8F"/>
    <w:rsid w:val="00984C44"/>
    <w:rsid w:val="0098564E"/>
    <w:rsid w:val="00987338"/>
    <w:rsid w:val="00987B17"/>
    <w:rsid w:val="00987EF4"/>
    <w:rsid w:val="00990254"/>
    <w:rsid w:val="00991507"/>
    <w:rsid w:val="00991D42"/>
    <w:rsid w:val="009938AC"/>
    <w:rsid w:val="00994026"/>
    <w:rsid w:val="00994A91"/>
    <w:rsid w:val="00994D8F"/>
    <w:rsid w:val="00994E5A"/>
    <w:rsid w:val="00994F61"/>
    <w:rsid w:val="00995491"/>
    <w:rsid w:val="0099580E"/>
    <w:rsid w:val="00995C84"/>
    <w:rsid w:val="00997EFE"/>
    <w:rsid w:val="009A1958"/>
    <w:rsid w:val="009A2F90"/>
    <w:rsid w:val="009A3489"/>
    <w:rsid w:val="009A46A6"/>
    <w:rsid w:val="009A4933"/>
    <w:rsid w:val="009A5771"/>
    <w:rsid w:val="009A6524"/>
    <w:rsid w:val="009A6C9C"/>
    <w:rsid w:val="009A6D10"/>
    <w:rsid w:val="009A6D6A"/>
    <w:rsid w:val="009A7865"/>
    <w:rsid w:val="009B1200"/>
    <w:rsid w:val="009B1824"/>
    <w:rsid w:val="009B1CD9"/>
    <w:rsid w:val="009B3893"/>
    <w:rsid w:val="009B5410"/>
    <w:rsid w:val="009B5BF6"/>
    <w:rsid w:val="009B6C57"/>
    <w:rsid w:val="009B6DA8"/>
    <w:rsid w:val="009B6DB0"/>
    <w:rsid w:val="009C16BA"/>
    <w:rsid w:val="009C1C84"/>
    <w:rsid w:val="009C3EEB"/>
    <w:rsid w:val="009C3EF8"/>
    <w:rsid w:val="009C4B4F"/>
    <w:rsid w:val="009C507C"/>
    <w:rsid w:val="009D0065"/>
    <w:rsid w:val="009D06E1"/>
    <w:rsid w:val="009D074D"/>
    <w:rsid w:val="009D19ED"/>
    <w:rsid w:val="009D2737"/>
    <w:rsid w:val="009D3524"/>
    <w:rsid w:val="009D4282"/>
    <w:rsid w:val="009D4A25"/>
    <w:rsid w:val="009D4BEE"/>
    <w:rsid w:val="009D6713"/>
    <w:rsid w:val="009D6A98"/>
    <w:rsid w:val="009D759A"/>
    <w:rsid w:val="009D7D97"/>
    <w:rsid w:val="009E0066"/>
    <w:rsid w:val="009E1BB9"/>
    <w:rsid w:val="009E335F"/>
    <w:rsid w:val="009E37D2"/>
    <w:rsid w:val="009E3A98"/>
    <w:rsid w:val="009E48E1"/>
    <w:rsid w:val="009E5AC4"/>
    <w:rsid w:val="009E5E3C"/>
    <w:rsid w:val="009E7111"/>
    <w:rsid w:val="009E7798"/>
    <w:rsid w:val="009F13E0"/>
    <w:rsid w:val="009F1F77"/>
    <w:rsid w:val="009F210A"/>
    <w:rsid w:val="009F6343"/>
    <w:rsid w:val="00A01FD6"/>
    <w:rsid w:val="00A028CB"/>
    <w:rsid w:val="00A02B6E"/>
    <w:rsid w:val="00A04026"/>
    <w:rsid w:val="00A04B9C"/>
    <w:rsid w:val="00A057B3"/>
    <w:rsid w:val="00A0748A"/>
    <w:rsid w:val="00A07BDA"/>
    <w:rsid w:val="00A07CD0"/>
    <w:rsid w:val="00A11D54"/>
    <w:rsid w:val="00A127E6"/>
    <w:rsid w:val="00A134F7"/>
    <w:rsid w:val="00A13547"/>
    <w:rsid w:val="00A141C0"/>
    <w:rsid w:val="00A145E4"/>
    <w:rsid w:val="00A15B5D"/>
    <w:rsid w:val="00A15B98"/>
    <w:rsid w:val="00A168D3"/>
    <w:rsid w:val="00A16D21"/>
    <w:rsid w:val="00A2138C"/>
    <w:rsid w:val="00A21B2E"/>
    <w:rsid w:val="00A21E6F"/>
    <w:rsid w:val="00A225CC"/>
    <w:rsid w:val="00A2404D"/>
    <w:rsid w:val="00A240A5"/>
    <w:rsid w:val="00A2490B"/>
    <w:rsid w:val="00A24E5C"/>
    <w:rsid w:val="00A31C13"/>
    <w:rsid w:val="00A322AA"/>
    <w:rsid w:val="00A331B6"/>
    <w:rsid w:val="00A337C2"/>
    <w:rsid w:val="00A36459"/>
    <w:rsid w:val="00A36732"/>
    <w:rsid w:val="00A369EB"/>
    <w:rsid w:val="00A36EA7"/>
    <w:rsid w:val="00A36F57"/>
    <w:rsid w:val="00A37263"/>
    <w:rsid w:val="00A37838"/>
    <w:rsid w:val="00A3788E"/>
    <w:rsid w:val="00A41538"/>
    <w:rsid w:val="00A41AFC"/>
    <w:rsid w:val="00A4217D"/>
    <w:rsid w:val="00A426FC"/>
    <w:rsid w:val="00A43962"/>
    <w:rsid w:val="00A44656"/>
    <w:rsid w:val="00A466B3"/>
    <w:rsid w:val="00A478B1"/>
    <w:rsid w:val="00A50003"/>
    <w:rsid w:val="00A508E6"/>
    <w:rsid w:val="00A50FD2"/>
    <w:rsid w:val="00A51CB7"/>
    <w:rsid w:val="00A51D5E"/>
    <w:rsid w:val="00A52FDE"/>
    <w:rsid w:val="00A53234"/>
    <w:rsid w:val="00A5485B"/>
    <w:rsid w:val="00A55888"/>
    <w:rsid w:val="00A55903"/>
    <w:rsid w:val="00A5708D"/>
    <w:rsid w:val="00A600BB"/>
    <w:rsid w:val="00A601AE"/>
    <w:rsid w:val="00A60669"/>
    <w:rsid w:val="00A60E19"/>
    <w:rsid w:val="00A614F0"/>
    <w:rsid w:val="00A623F7"/>
    <w:rsid w:val="00A62F6A"/>
    <w:rsid w:val="00A63F1F"/>
    <w:rsid w:val="00A65155"/>
    <w:rsid w:val="00A654A6"/>
    <w:rsid w:val="00A66131"/>
    <w:rsid w:val="00A67201"/>
    <w:rsid w:val="00A71968"/>
    <w:rsid w:val="00A71E83"/>
    <w:rsid w:val="00A72434"/>
    <w:rsid w:val="00A72C2B"/>
    <w:rsid w:val="00A734AE"/>
    <w:rsid w:val="00A73806"/>
    <w:rsid w:val="00A73B63"/>
    <w:rsid w:val="00A73F22"/>
    <w:rsid w:val="00A75489"/>
    <w:rsid w:val="00A7750F"/>
    <w:rsid w:val="00A800A8"/>
    <w:rsid w:val="00A80706"/>
    <w:rsid w:val="00A80DDA"/>
    <w:rsid w:val="00A80ED8"/>
    <w:rsid w:val="00A81A59"/>
    <w:rsid w:val="00A835D5"/>
    <w:rsid w:val="00A84D27"/>
    <w:rsid w:val="00A85048"/>
    <w:rsid w:val="00A85C48"/>
    <w:rsid w:val="00A86AB7"/>
    <w:rsid w:val="00A87F6C"/>
    <w:rsid w:val="00A90015"/>
    <w:rsid w:val="00A91A96"/>
    <w:rsid w:val="00A92934"/>
    <w:rsid w:val="00A931BD"/>
    <w:rsid w:val="00A93D4A"/>
    <w:rsid w:val="00A93E82"/>
    <w:rsid w:val="00A9520F"/>
    <w:rsid w:val="00A969BC"/>
    <w:rsid w:val="00A96E87"/>
    <w:rsid w:val="00AA0E25"/>
    <w:rsid w:val="00AA11DC"/>
    <w:rsid w:val="00AA190A"/>
    <w:rsid w:val="00AA2027"/>
    <w:rsid w:val="00AA22A8"/>
    <w:rsid w:val="00AA3598"/>
    <w:rsid w:val="00AA3690"/>
    <w:rsid w:val="00AA4003"/>
    <w:rsid w:val="00AA41AC"/>
    <w:rsid w:val="00AA5A85"/>
    <w:rsid w:val="00AA5AD6"/>
    <w:rsid w:val="00AA63FB"/>
    <w:rsid w:val="00AA6B21"/>
    <w:rsid w:val="00AA6E0C"/>
    <w:rsid w:val="00AA7E16"/>
    <w:rsid w:val="00AB057F"/>
    <w:rsid w:val="00AB0ADE"/>
    <w:rsid w:val="00AB1C1D"/>
    <w:rsid w:val="00AB2984"/>
    <w:rsid w:val="00AB2B62"/>
    <w:rsid w:val="00AB332C"/>
    <w:rsid w:val="00AB3F82"/>
    <w:rsid w:val="00AB4403"/>
    <w:rsid w:val="00AB4A6D"/>
    <w:rsid w:val="00AB6DC6"/>
    <w:rsid w:val="00AC0706"/>
    <w:rsid w:val="00AC0F6D"/>
    <w:rsid w:val="00AC0F8F"/>
    <w:rsid w:val="00AC2B78"/>
    <w:rsid w:val="00AC3AB9"/>
    <w:rsid w:val="00AC54C8"/>
    <w:rsid w:val="00AC5515"/>
    <w:rsid w:val="00AC5747"/>
    <w:rsid w:val="00AC57C1"/>
    <w:rsid w:val="00AC644F"/>
    <w:rsid w:val="00AC696F"/>
    <w:rsid w:val="00AC6F43"/>
    <w:rsid w:val="00AC7956"/>
    <w:rsid w:val="00AD05EF"/>
    <w:rsid w:val="00AD13EF"/>
    <w:rsid w:val="00AD1486"/>
    <w:rsid w:val="00AD1A9E"/>
    <w:rsid w:val="00AD1C90"/>
    <w:rsid w:val="00AD266D"/>
    <w:rsid w:val="00AD27BD"/>
    <w:rsid w:val="00AD3D03"/>
    <w:rsid w:val="00AD6D98"/>
    <w:rsid w:val="00AD76DC"/>
    <w:rsid w:val="00AE1A66"/>
    <w:rsid w:val="00AE2715"/>
    <w:rsid w:val="00AE28E1"/>
    <w:rsid w:val="00AE3337"/>
    <w:rsid w:val="00AE33E2"/>
    <w:rsid w:val="00AE3D24"/>
    <w:rsid w:val="00AE3DB2"/>
    <w:rsid w:val="00AE5152"/>
    <w:rsid w:val="00AE61A9"/>
    <w:rsid w:val="00AE6D57"/>
    <w:rsid w:val="00AF02E4"/>
    <w:rsid w:val="00AF1AA5"/>
    <w:rsid w:val="00AF3123"/>
    <w:rsid w:val="00AF4EA5"/>
    <w:rsid w:val="00AF4EFB"/>
    <w:rsid w:val="00AF732C"/>
    <w:rsid w:val="00B00C09"/>
    <w:rsid w:val="00B024EC"/>
    <w:rsid w:val="00B03077"/>
    <w:rsid w:val="00B03149"/>
    <w:rsid w:val="00B03388"/>
    <w:rsid w:val="00B03A8C"/>
    <w:rsid w:val="00B03CD3"/>
    <w:rsid w:val="00B03E05"/>
    <w:rsid w:val="00B05465"/>
    <w:rsid w:val="00B058EC"/>
    <w:rsid w:val="00B05FA1"/>
    <w:rsid w:val="00B10B08"/>
    <w:rsid w:val="00B11878"/>
    <w:rsid w:val="00B1192F"/>
    <w:rsid w:val="00B11F4D"/>
    <w:rsid w:val="00B12FDF"/>
    <w:rsid w:val="00B135FE"/>
    <w:rsid w:val="00B15192"/>
    <w:rsid w:val="00B16BBE"/>
    <w:rsid w:val="00B21C43"/>
    <w:rsid w:val="00B21D3E"/>
    <w:rsid w:val="00B242A5"/>
    <w:rsid w:val="00B24B5C"/>
    <w:rsid w:val="00B251E8"/>
    <w:rsid w:val="00B26C4D"/>
    <w:rsid w:val="00B27016"/>
    <w:rsid w:val="00B27B63"/>
    <w:rsid w:val="00B30E12"/>
    <w:rsid w:val="00B32C11"/>
    <w:rsid w:val="00B333D7"/>
    <w:rsid w:val="00B33581"/>
    <w:rsid w:val="00B33DD6"/>
    <w:rsid w:val="00B35691"/>
    <w:rsid w:val="00B35E40"/>
    <w:rsid w:val="00B37375"/>
    <w:rsid w:val="00B37708"/>
    <w:rsid w:val="00B40012"/>
    <w:rsid w:val="00B40324"/>
    <w:rsid w:val="00B40883"/>
    <w:rsid w:val="00B41191"/>
    <w:rsid w:val="00B41D72"/>
    <w:rsid w:val="00B42B03"/>
    <w:rsid w:val="00B4392E"/>
    <w:rsid w:val="00B44C23"/>
    <w:rsid w:val="00B4507C"/>
    <w:rsid w:val="00B46121"/>
    <w:rsid w:val="00B475C3"/>
    <w:rsid w:val="00B50D42"/>
    <w:rsid w:val="00B5291F"/>
    <w:rsid w:val="00B52C70"/>
    <w:rsid w:val="00B5309F"/>
    <w:rsid w:val="00B531EC"/>
    <w:rsid w:val="00B53DC5"/>
    <w:rsid w:val="00B55BB9"/>
    <w:rsid w:val="00B5616A"/>
    <w:rsid w:val="00B566F7"/>
    <w:rsid w:val="00B607A3"/>
    <w:rsid w:val="00B60967"/>
    <w:rsid w:val="00B60EDF"/>
    <w:rsid w:val="00B6203F"/>
    <w:rsid w:val="00B63448"/>
    <w:rsid w:val="00B65370"/>
    <w:rsid w:val="00B66209"/>
    <w:rsid w:val="00B67B58"/>
    <w:rsid w:val="00B7112C"/>
    <w:rsid w:val="00B721E0"/>
    <w:rsid w:val="00B726A1"/>
    <w:rsid w:val="00B731C8"/>
    <w:rsid w:val="00B73490"/>
    <w:rsid w:val="00B75B89"/>
    <w:rsid w:val="00B76568"/>
    <w:rsid w:val="00B766D8"/>
    <w:rsid w:val="00B76802"/>
    <w:rsid w:val="00B76D36"/>
    <w:rsid w:val="00B7781C"/>
    <w:rsid w:val="00B77A3E"/>
    <w:rsid w:val="00B77BFE"/>
    <w:rsid w:val="00B81FFA"/>
    <w:rsid w:val="00B824F6"/>
    <w:rsid w:val="00B82D9E"/>
    <w:rsid w:val="00B84235"/>
    <w:rsid w:val="00B8507E"/>
    <w:rsid w:val="00B923DF"/>
    <w:rsid w:val="00B92402"/>
    <w:rsid w:val="00B92530"/>
    <w:rsid w:val="00B92AFB"/>
    <w:rsid w:val="00B9301A"/>
    <w:rsid w:val="00B9337C"/>
    <w:rsid w:val="00B935DD"/>
    <w:rsid w:val="00B94792"/>
    <w:rsid w:val="00B94BEF"/>
    <w:rsid w:val="00B95CCF"/>
    <w:rsid w:val="00B96F05"/>
    <w:rsid w:val="00B97C5E"/>
    <w:rsid w:val="00B97F85"/>
    <w:rsid w:val="00B97FE5"/>
    <w:rsid w:val="00BA0BE2"/>
    <w:rsid w:val="00BA1789"/>
    <w:rsid w:val="00BA29A9"/>
    <w:rsid w:val="00BA45A7"/>
    <w:rsid w:val="00BA672E"/>
    <w:rsid w:val="00BB0014"/>
    <w:rsid w:val="00BB0225"/>
    <w:rsid w:val="00BB08AD"/>
    <w:rsid w:val="00BB19FB"/>
    <w:rsid w:val="00BB1C95"/>
    <w:rsid w:val="00BB2202"/>
    <w:rsid w:val="00BB2D77"/>
    <w:rsid w:val="00BB320B"/>
    <w:rsid w:val="00BB439A"/>
    <w:rsid w:val="00BB4BA1"/>
    <w:rsid w:val="00BB5548"/>
    <w:rsid w:val="00BB6669"/>
    <w:rsid w:val="00BB6A68"/>
    <w:rsid w:val="00BB6B79"/>
    <w:rsid w:val="00BB6D5F"/>
    <w:rsid w:val="00BC0827"/>
    <w:rsid w:val="00BC1132"/>
    <w:rsid w:val="00BC3498"/>
    <w:rsid w:val="00BC3551"/>
    <w:rsid w:val="00BC4FE9"/>
    <w:rsid w:val="00BC5837"/>
    <w:rsid w:val="00BC6F41"/>
    <w:rsid w:val="00BC7474"/>
    <w:rsid w:val="00BC78BF"/>
    <w:rsid w:val="00BC7B89"/>
    <w:rsid w:val="00BC7F15"/>
    <w:rsid w:val="00BD0C32"/>
    <w:rsid w:val="00BD185F"/>
    <w:rsid w:val="00BD1E4B"/>
    <w:rsid w:val="00BD2F65"/>
    <w:rsid w:val="00BD4AAD"/>
    <w:rsid w:val="00BD5A41"/>
    <w:rsid w:val="00BD5FF9"/>
    <w:rsid w:val="00BD6ED6"/>
    <w:rsid w:val="00BD7C7C"/>
    <w:rsid w:val="00BE11C1"/>
    <w:rsid w:val="00BE17D4"/>
    <w:rsid w:val="00BE25C7"/>
    <w:rsid w:val="00BE2601"/>
    <w:rsid w:val="00BE3662"/>
    <w:rsid w:val="00BE4A3F"/>
    <w:rsid w:val="00BE4CDE"/>
    <w:rsid w:val="00BE5085"/>
    <w:rsid w:val="00BE5BBD"/>
    <w:rsid w:val="00BE5D40"/>
    <w:rsid w:val="00BE6D8A"/>
    <w:rsid w:val="00BE7782"/>
    <w:rsid w:val="00BF10E2"/>
    <w:rsid w:val="00BF1D8C"/>
    <w:rsid w:val="00BF22A8"/>
    <w:rsid w:val="00BF256A"/>
    <w:rsid w:val="00BF2DBA"/>
    <w:rsid w:val="00BF41DC"/>
    <w:rsid w:val="00BF4726"/>
    <w:rsid w:val="00BF4DF2"/>
    <w:rsid w:val="00BF5AE9"/>
    <w:rsid w:val="00BF5F8A"/>
    <w:rsid w:val="00BF627B"/>
    <w:rsid w:val="00C00EBF"/>
    <w:rsid w:val="00C02D65"/>
    <w:rsid w:val="00C033BE"/>
    <w:rsid w:val="00C03689"/>
    <w:rsid w:val="00C03EEB"/>
    <w:rsid w:val="00C04326"/>
    <w:rsid w:val="00C04736"/>
    <w:rsid w:val="00C05730"/>
    <w:rsid w:val="00C05ED3"/>
    <w:rsid w:val="00C05F7E"/>
    <w:rsid w:val="00C06430"/>
    <w:rsid w:val="00C06895"/>
    <w:rsid w:val="00C07793"/>
    <w:rsid w:val="00C12380"/>
    <w:rsid w:val="00C12F9B"/>
    <w:rsid w:val="00C1302F"/>
    <w:rsid w:val="00C136AC"/>
    <w:rsid w:val="00C13EA5"/>
    <w:rsid w:val="00C14BE4"/>
    <w:rsid w:val="00C14D1D"/>
    <w:rsid w:val="00C14FE6"/>
    <w:rsid w:val="00C15FC4"/>
    <w:rsid w:val="00C1754A"/>
    <w:rsid w:val="00C20D46"/>
    <w:rsid w:val="00C228AF"/>
    <w:rsid w:val="00C23026"/>
    <w:rsid w:val="00C231A7"/>
    <w:rsid w:val="00C248EA"/>
    <w:rsid w:val="00C24DB7"/>
    <w:rsid w:val="00C256CB"/>
    <w:rsid w:val="00C260A9"/>
    <w:rsid w:val="00C26502"/>
    <w:rsid w:val="00C26827"/>
    <w:rsid w:val="00C268A3"/>
    <w:rsid w:val="00C2794D"/>
    <w:rsid w:val="00C27F3B"/>
    <w:rsid w:val="00C30B14"/>
    <w:rsid w:val="00C31AD6"/>
    <w:rsid w:val="00C32D17"/>
    <w:rsid w:val="00C3353A"/>
    <w:rsid w:val="00C33D33"/>
    <w:rsid w:val="00C363D5"/>
    <w:rsid w:val="00C4070C"/>
    <w:rsid w:val="00C40A5E"/>
    <w:rsid w:val="00C4307B"/>
    <w:rsid w:val="00C4565E"/>
    <w:rsid w:val="00C46A90"/>
    <w:rsid w:val="00C47AB1"/>
    <w:rsid w:val="00C50201"/>
    <w:rsid w:val="00C51EE1"/>
    <w:rsid w:val="00C52179"/>
    <w:rsid w:val="00C53658"/>
    <w:rsid w:val="00C53EE4"/>
    <w:rsid w:val="00C540ED"/>
    <w:rsid w:val="00C54139"/>
    <w:rsid w:val="00C546FB"/>
    <w:rsid w:val="00C547B6"/>
    <w:rsid w:val="00C570AA"/>
    <w:rsid w:val="00C5781F"/>
    <w:rsid w:val="00C57831"/>
    <w:rsid w:val="00C60A74"/>
    <w:rsid w:val="00C61757"/>
    <w:rsid w:val="00C623DF"/>
    <w:rsid w:val="00C64C18"/>
    <w:rsid w:val="00C64DBC"/>
    <w:rsid w:val="00C6553D"/>
    <w:rsid w:val="00C6670F"/>
    <w:rsid w:val="00C66E49"/>
    <w:rsid w:val="00C67F4A"/>
    <w:rsid w:val="00C71596"/>
    <w:rsid w:val="00C73308"/>
    <w:rsid w:val="00C74435"/>
    <w:rsid w:val="00C754A2"/>
    <w:rsid w:val="00C75A34"/>
    <w:rsid w:val="00C75A5A"/>
    <w:rsid w:val="00C75D58"/>
    <w:rsid w:val="00C7614C"/>
    <w:rsid w:val="00C76F53"/>
    <w:rsid w:val="00C77033"/>
    <w:rsid w:val="00C77E48"/>
    <w:rsid w:val="00C77F9B"/>
    <w:rsid w:val="00C800AA"/>
    <w:rsid w:val="00C80776"/>
    <w:rsid w:val="00C8187A"/>
    <w:rsid w:val="00C81E15"/>
    <w:rsid w:val="00C82989"/>
    <w:rsid w:val="00C85F58"/>
    <w:rsid w:val="00C8748A"/>
    <w:rsid w:val="00C87AD0"/>
    <w:rsid w:val="00C912A0"/>
    <w:rsid w:val="00C92D1F"/>
    <w:rsid w:val="00C9333E"/>
    <w:rsid w:val="00C942DF"/>
    <w:rsid w:val="00C957E0"/>
    <w:rsid w:val="00C962BC"/>
    <w:rsid w:val="00CA01EC"/>
    <w:rsid w:val="00CA02E8"/>
    <w:rsid w:val="00CA181A"/>
    <w:rsid w:val="00CA23DA"/>
    <w:rsid w:val="00CA2EFE"/>
    <w:rsid w:val="00CA481B"/>
    <w:rsid w:val="00CA5C2C"/>
    <w:rsid w:val="00CA6E39"/>
    <w:rsid w:val="00CA767B"/>
    <w:rsid w:val="00CA7AD4"/>
    <w:rsid w:val="00CA7D7D"/>
    <w:rsid w:val="00CB170A"/>
    <w:rsid w:val="00CB1A1F"/>
    <w:rsid w:val="00CB235B"/>
    <w:rsid w:val="00CB2AEC"/>
    <w:rsid w:val="00CB4538"/>
    <w:rsid w:val="00CB4624"/>
    <w:rsid w:val="00CB514E"/>
    <w:rsid w:val="00CB517E"/>
    <w:rsid w:val="00CB643D"/>
    <w:rsid w:val="00CB6744"/>
    <w:rsid w:val="00CB68AC"/>
    <w:rsid w:val="00CB6B20"/>
    <w:rsid w:val="00CB6BCD"/>
    <w:rsid w:val="00CB6D43"/>
    <w:rsid w:val="00CB6FF0"/>
    <w:rsid w:val="00CB79B9"/>
    <w:rsid w:val="00CC1E4B"/>
    <w:rsid w:val="00CC1E7B"/>
    <w:rsid w:val="00CC2D0E"/>
    <w:rsid w:val="00CC3D31"/>
    <w:rsid w:val="00CC7D0A"/>
    <w:rsid w:val="00CD1307"/>
    <w:rsid w:val="00CD185A"/>
    <w:rsid w:val="00CD3ED9"/>
    <w:rsid w:val="00CD3F51"/>
    <w:rsid w:val="00CD4482"/>
    <w:rsid w:val="00CD45BE"/>
    <w:rsid w:val="00CD4F1E"/>
    <w:rsid w:val="00CD4FB4"/>
    <w:rsid w:val="00CD5103"/>
    <w:rsid w:val="00CD599F"/>
    <w:rsid w:val="00CD59F9"/>
    <w:rsid w:val="00CD6819"/>
    <w:rsid w:val="00CD6834"/>
    <w:rsid w:val="00CD7339"/>
    <w:rsid w:val="00CD73C8"/>
    <w:rsid w:val="00CD7633"/>
    <w:rsid w:val="00CE040C"/>
    <w:rsid w:val="00CE058E"/>
    <w:rsid w:val="00CE1AAB"/>
    <w:rsid w:val="00CE2CC7"/>
    <w:rsid w:val="00CE3191"/>
    <w:rsid w:val="00CE407E"/>
    <w:rsid w:val="00CE4346"/>
    <w:rsid w:val="00CE4C72"/>
    <w:rsid w:val="00CE4EE3"/>
    <w:rsid w:val="00CE73C9"/>
    <w:rsid w:val="00CE7937"/>
    <w:rsid w:val="00CE7B4F"/>
    <w:rsid w:val="00CF1695"/>
    <w:rsid w:val="00CF184D"/>
    <w:rsid w:val="00CF1A2E"/>
    <w:rsid w:val="00CF254C"/>
    <w:rsid w:val="00CF4B8A"/>
    <w:rsid w:val="00CF63A7"/>
    <w:rsid w:val="00CF7E1C"/>
    <w:rsid w:val="00D001B6"/>
    <w:rsid w:val="00D00ED1"/>
    <w:rsid w:val="00D012D5"/>
    <w:rsid w:val="00D01664"/>
    <w:rsid w:val="00D01E30"/>
    <w:rsid w:val="00D02420"/>
    <w:rsid w:val="00D027D6"/>
    <w:rsid w:val="00D051EC"/>
    <w:rsid w:val="00D0568D"/>
    <w:rsid w:val="00D068C2"/>
    <w:rsid w:val="00D07285"/>
    <w:rsid w:val="00D078C9"/>
    <w:rsid w:val="00D1057B"/>
    <w:rsid w:val="00D10676"/>
    <w:rsid w:val="00D1228C"/>
    <w:rsid w:val="00D14840"/>
    <w:rsid w:val="00D152DD"/>
    <w:rsid w:val="00D1547B"/>
    <w:rsid w:val="00D203AA"/>
    <w:rsid w:val="00D20A27"/>
    <w:rsid w:val="00D211A9"/>
    <w:rsid w:val="00D21363"/>
    <w:rsid w:val="00D213A1"/>
    <w:rsid w:val="00D21A79"/>
    <w:rsid w:val="00D22EF3"/>
    <w:rsid w:val="00D233C1"/>
    <w:rsid w:val="00D23731"/>
    <w:rsid w:val="00D2396A"/>
    <w:rsid w:val="00D23DE6"/>
    <w:rsid w:val="00D23FBF"/>
    <w:rsid w:val="00D25988"/>
    <w:rsid w:val="00D263BB"/>
    <w:rsid w:val="00D2709B"/>
    <w:rsid w:val="00D27CE8"/>
    <w:rsid w:val="00D27FE7"/>
    <w:rsid w:val="00D30385"/>
    <w:rsid w:val="00D30CD4"/>
    <w:rsid w:val="00D30D86"/>
    <w:rsid w:val="00D3117A"/>
    <w:rsid w:val="00D31680"/>
    <w:rsid w:val="00D31B27"/>
    <w:rsid w:val="00D326BF"/>
    <w:rsid w:val="00D332A2"/>
    <w:rsid w:val="00D345E1"/>
    <w:rsid w:val="00D34C7B"/>
    <w:rsid w:val="00D35880"/>
    <w:rsid w:val="00D36D48"/>
    <w:rsid w:val="00D36D90"/>
    <w:rsid w:val="00D40E46"/>
    <w:rsid w:val="00D40FEF"/>
    <w:rsid w:val="00D42662"/>
    <w:rsid w:val="00D43556"/>
    <w:rsid w:val="00D44507"/>
    <w:rsid w:val="00D44A73"/>
    <w:rsid w:val="00D46022"/>
    <w:rsid w:val="00D4606B"/>
    <w:rsid w:val="00D501A2"/>
    <w:rsid w:val="00D50D54"/>
    <w:rsid w:val="00D53344"/>
    <w:rsid w:val="00D556FE"/>
    <w:rsid w:val="00D56499"/>
    <w:rsid w:val="00D576DD"/>
    <w:rsid w:val="00D60059"/>
    <w:rsid w:val="00D60B33"/>
    <w:rsid w:val="00D60D56"/>
    <w:rsid w:val="00D60E8B"/>
    <w:rsid w:val="00D62C69"/>
    <w:rsid w:val="00D62F19"/>
    <w:rsid w:val="00D63419"/>
    <w:rsid w:val="00D63575"/>
    <w:rsid w:val="00D650C3"/>
    <w:rsid w:val="00D66E00"/>
    <w:rsid w:val="00D676B5"/>
    <w:rsid w:val="00D7022C"/>
    <w:rsid w:val="00D70567"/>
    <w:rsid w:val="00D707EB"/>
    <w:rsid w:val="00D70E1D"/>
    <w:rsid w:val="00D70E44"/>
    <w:rsid w:val="00D71EFB"/>
    <w:rsid w:val="00D73097"/>
    <w:rsid w:val="00D73682"/>
    <w:rsid w:val="00D74654"/>
    <w:rsid w:val="00D763CD"/>
    <w:rsid w:val="00D77E2C"/>
    <w:rsid w:val="00D80222"/>
    <w:rsid w:val="00D80879"/>
    <w:rsid w:val="00D824E6"/>
    <w:rsid w:val="00D86346"/>
    <w:rsid w:val="00D86781"/>
    <w:rsid w:val="00D877B7"/>
    <w:rsid w:val="00D87A0B"/>
    <w:rsid w:val="00D90EEE"/>
    <w:rsid w:val="00D938DE"/>
    <w:rsid w:val="00D94A52"/>
    <w:rsid w:val="00D94FD3"/>
    <w:rsid w:val="00D954D6"/>
    <w:rsid w:val="00D9605A"/>
    <w:rsid w:val="00D96A6D"/>
    <w:rsid w:val="00D977D3"/>
    <w:rsid w:val="00D97DB3"/>
    <w:rsid w:val="00DA04E9"/>
    <w:rsid w:val="00DA1A28"/>
    <w:rsid w:val="00DA2C9D"/>
    <w:rsid w:val="00DA3465"/>
    <w:rsid w:val="00DA4A3E"/>
    <w:rsid w:val="00DA4B6A"/>
    <w:rsid w:val="00DA5044"/>
    <w:rsid w:val="00DA66E2"/>
    <w:rsid w:val="00DA73A7"/>
    <w:rsid w:val="00DA78A5"/>
    <w:rsid w:val="00DA7FE8"/>
    <w:rsid w:val="00DB016B"/>
    <w:rsid w:val="00DB178F"/>
    <w:rsid w:val="00DB1FF2"/>
    <w:rsid w:val="00DB2774"/>
    <w:rsid w:val="00DB2E67"/>
    <w:rsid w:val="00DB38CE"/>
    <w:rsid w:val="00DB4A17"/>
    <w:rsid w:val="00DB4E9A"/>
    <w:rsid w:val="00DB754C"/>
    <w:rsid w:val="00DB77FC"/>
    <w:rsid w:val="00DC27B6"/>
    <w:rsid w:val="00DC30D4"/>
    <w:rsid w:val="00DC3560"/>
    <w:rsid w:val="00DC3ED0"/>
    <w:rsid w:val="00DC4379"/>
    <w:rsid w:val="00DC43CF"/>
    <w:rsid w:val="00DC4B01"/>
    <w:rsid w:val="00DC5576"/>
    <w:rsid w:val="00DC593F"/>
    <w:rsid w:val="00DC6970"/>
    <w:rsid w:val="00DC70DD"/>
    <w:rsid w:val="00DD013B"/>
    <w:rsid w:val="00DD0EC5"/>
    <w:rsid w:val="00DD1753"/>
    <w:rsid w:val="00DD1DD2"/>
    <w:rsid w:val="00DD2F11"/>
    <w:rsid w:val="00DD3EB8"/>
    <w:rsid w:val="00DD61EA"/>
    <w:rsid w:val="00DD6248"/>
    <w:rsid w:val="00DD65E8"/>
    <w:rsid w:val="00DD765C"/>
    <w:rsid w:val="00DD7A8B"/>
    <w:rsid w:val="00DE08F9"/>
    <w:rsid w:val="00DE0B2A"/>
    <w:rsid w:val="00DE156B"/>
    <w:rsid w:val="00DE17CD"/>
    <w:rsid w:val="00DE1C68"/>
    <w:rsid w:val="00DE218A"/>
    <w:rsid w:val="00DE2B21"/>
    <w:rsid w:val="00DE3060"/>
    <w:rsid w:val="00DE5238"/>
    <w:rsid w:val="00DE527A"/>
    <w:rsid w:val="00DE55E4"/>
    <w:rsid w:val="00DE5DDF"/>
    <w:rsid w:val="00DE5DE3"/>
    <w:rsid w:val="00DE66A3"/>
    <w:rsid w:val="00DE6A62"/>
    <w:rsid w:val="00DE776F"/>
    <w:rsid w:val="00DF201A"/>
    <w:rsid w:val="00DF3162"/>
    <w:rsid w:val="00DF3792"/>
    <w:rsid w:val="00DF3AAC"/>
    <w:rsid w:val="00DF54D6"/>
    <w:rsid w:val="00DF5E51"/>
    <w:rsid w:val="00DF68BE"/>
    <w:rsid w:val="00DF6E49"/>
    <w:rsid w:val="00DF7283"/>
    <w:rsid w:val="00DF7351"/>
    <w:rsid w:val="00DF75BF"/>
    <w:rsid w:val="00E00CE2"/>
    <w:rsid w:val="00E0123B"/>
    <w:rsid w:val="00E01396"/>
    <w:rsid w:val="00E0271D"/>
    <w:rsid w:val="00E030CD"/>
    <w:rsid w:val="00E03CCE"/>
    <w:rsid w:val="00E04FEF"/>
    <w:rsid w:val="00E10BBF"/>
    <w:rsid w:val="00E11C3D"/>
    <w:rsid w:val="00E1231C"/>
    <w:rsid w:val="00E1351C"/>
    <w:rsid w:val="00E14A43"/>
    <w:rsid w:val="00E158B5"/>
    <w:rsid w:val="00E1595C"/>
    <w:rsid w:val="00E16B19"/>
    <w:rsid w:val="00E1752A"/>
    <w:rsid w:val="00E17D7C"/>
    <w:rsid w:val="00E202B0"/>
    <w:rsid w:val="00E223D0"/>
    <w:rsid w:val="00E22779"/>
    <w:rsid w:val="00E236A5"/>
    <w:rsid w:val="00E23A84"/>
    <w:rsid w:val="00E24CAF"/>
    <w:rsid w:val="00E3159E"/>
    <w:rsid w:val="00E3229D"/>
    <w:rsid w:val="00E33B57"/>
    <w:rsid w:val="00E352FC"/>
    <w:rsid w:val="00E356B1"/>
    <w:rsid w:val="00E35F03"/>
    <w:rsid w:val="00E3690B"/>
    <w:rsid w:val="00E37254"/>
    <w:rsid w:val="00E40670"/>
    <w:rsid w:val="00E40BDC"/>
    <w:rsid w:val="00E41194"/>
    <w:rsid w:val="00E4270A"/>
    <w:rsid w:val="00E42776"/>
    <w:rsid w:val="00E44A26"/>
    <w:rsid w:val="00E4603B"/>
    <w:rsid w:val="00E4680A"/>
    <w:rsid w:val="00E47A29"/>
    <w:rsid w:val="00E50272"/>
    <w:rsid w:val="00E50365"/>
    <w:rsid w:val="00E50DD9"/>
    <w:rsid w:val="00E5100F"/>
    <w:rsid w:val="00E5147A"/>
    <w:rsid w:val="00E520A6"/>
    <w:rsid w:val="00E52E97"/>
    <w:rsid w:val="00E53661"/>
    <w:rsid w:val="00E5409A"/>
    <w:rsid w:val="00E55302"/>
    <w:rsid w:val="00E55A13"/>
    <w:rsid w:val="00E55FD1"/>
    <w:rsid w:val="00E56FC3"/>
    <w:rsid w:val="00E57126"/>
    <w:rsid w:val="00E57B09"/>
    <w:rsid w:val="00E6246C"/>
    <w:rsid w:val="00E6365C"/>
    <w:rsid w:val="00E63E88"/>
    <w:rsid w:val="00E64B88"/>
    <w:rsid w:val="00E650F8"/>
    <w:rsid w:val="00E678BF"/>
    <w:rsid w:val="00E67B51"/>
    <w:rsid w:val="00E70A3D"/>
    <w:rsid w:val="00E70AC0"/>
    <w:rsid w:val="00E70EA9"/>
    <w:rsid w:val="00E71097"/>
    <w:rsid w:val="00E72B41"/>
    <w:rsid w:val="00E72E5C"/>
    <w:rsid w:val="00E74F72"/>
    <w:rsid w:val="00E75D86"/>
    <w:rsid w:val="00E81B50"/>
    <w:rsid w:val="00E82A55"/>
    <w:rsid w:val="00E83327"/>
    <w:rsid w:val="00E839F7"/>
    <w:rsid w:val="00E83A16"/>
    <w:rsid w:val="00E84335"/>
    <w:rsid w:val="00E84946"/>
    <w:rsid w:val="00E84965"/>
    <w:rsid w:val="00E84EC9"/>
    <w:rsid w:val="00E852A4"/>
    <w:rsid w:val="00E863DB"/>
    <w:rsid w:val="00E86E24"/>
    <w:rsid w:val="00E8737C"/>
    <w:rsid w:val="00E873C8"/>
    <w:rsid w:val="00E87BAA"/>
    <w:rsid w:val="00E90BB1"/>
    <w:rsid w:val="00E91BB5"/>
    <w:rsid w:val="00E93CBB"/>
    <w:rsid w:val="00E94E8D"/>
    <w:rsid w:val="00E95272"/>
    <w:rsid w:val="00E9557F"/>
    <w:rsid w:val="00E96A40"/>
    <w:rsid w:val="00E97590"/>
    <w:rsid w:val="00E976D4"/>
    <w:rsid w:val="00E97F45"/>
    <w:rsid w:val="00EA0223"/>
    <w:rsid w:val="00EA0254"/>
    <w:rsid w:val="00EA2B6A"/>
    <w:rsid w:val="00EA30EA"/>
    <w:rsid w:val="00EA328C"/>
    <w:rsid w:val="00EA342A"/>
    <w:rsid w:val="00EA36C6"/>
    <w:rsid w:val="00EA3A3B"/>
    <w:rsid w:val="00EA49C2"/>
    <w:rsid w:val="00EA4C27"/>
    <w:rsid w:val="00EA51ED"/>
    <w:rsid w:val="00EA7659"/>
    <w:rsid w:val="00EB0D74"/>
    <w:rsid w:val="00EB2446"/>
    <w:rsid w:val="00EB3527"/>
    <w:rsid w:val="00EB4C81"/>
    <w:rsid w:val="00EB4E50"/>
    <w:rsid w:val="00EB5113"/>
    <w:rsid w:val="00EB571A"/>
    <w:rsid w:val="00EB6172"/>
    <w:rsid w:val="00EC0413"/>
    <w:rsid w:val="00EC044E"/>
    <w:rsid w:val="00EC0A55"/>
    <w:rsid w:val="00EC2472"/>
    <w:rsid w:val="00EC3F11"/>
    <w:rsid w:val="00EC578E"/>
    <w:rsid w:val="00EC63B3"/>
    <w:rsid w:val="00EC693F"/>
    <w:rsid w:val="00EC6D9E"/>
    <w:rsid w:val="00EC6E29"/>
    <w:rsid w:val="00EC7B3D"/>
    <w:rsid w:val="00ED1208"/>
    <w:rsid w:val="00ED19FC"/>
    <w:rsid w:val="00ED1BB7"/>
    <w:rsid w:val="00ED20CA"/>
    <w:rsid w:val="00ED24B4"/>
    <w:rsid w:val="00ED3712"/>
    <w:rsid w:val="00ED4787"/>
    <w:rsid w:val="00ED66F9"/>
    <w:rsid w:val="00EE0A2C"/>
    <w:rsid w:val="00EE224A"/>
    <w:rsid w:val="00EE2A6A"/>
    <w:rsid w:val="00EE3023"/>
    <w:rsid w:val="00EE3724"/>
    <w:rsid w:val="00EE499C"/>
    <w:rsid w:val="00EE515A"/>
    <w:rsid w:val="00EE5C06"/>
    <w:rsid w:val="00EE5C2E"/>
    <w:rsid w:val="00EE60C8"/>
    <w:rsid w:val="00EE6E83"/>
    <w:rsid w:val="00EE74AD"/>
    <w:rsid w:val="00EF0711"/>
    <w:rsid w:val="00EF12AA"/>
    <w:rsid w:val="00EF3F62"/>
    <w:rsid w:val="00EF42B9"/>
    <w:rsid w:val="00EF6792"/>
    <w:rsid w:val="00EF6DD8"/>
    <w:rsid w:val="00EF6F7D"/>
    <w:rsid w:val="00EF7881"/>
    <w:rsid w:val="00F01CAB"/>
    <w:rsid w:val="00F0279A"/>
    <w:rsid w:val="00F03D4D"/>
    <w:rsid w:val="00F04414"/>
    <w:rsid w:val="00F0550F"/>
    <w:rsid w:val="00F05FEF"/>
    <w:rsid w:val="00F062C9"/>
    <w:rsid w:val="00F06E7D"/>
    <w:rsid w:val="00F07FE0"/>
    <w:rsid w:val="00F10EC6"/>
    <w:rsid w:val="00F13D7F"/>
    <w:rsid w:val="00F14311"/>
    <w:rsid w:val="00F154A1"/>
    <w:rsid w:val="00F1586A"/>
    <w:rsid w:val="00F15D6F"/>
    <w:rsid w:val="00F16CEE"/>
    <w:rsid w:val="00F22B1B"/>
    <w:rsid w:val="00F23C57"/>
    <w:rsid w:val="00F244E6"/>
    <w:rsid w:val="00F314A4"/>
    <w:rsid w:val="00F33D5C"/>
    <w:rsid w:val="00F345A7"/>
    <w:rsid w:val="00F364DF"/>
    <w:rsid w:val="00F372E7"/>
    <w:rsid w:val="00F37CAA"/>
    <w:rsid w:val="00F37F6C"/>
    <w:rsid w:val="00F41345"/>
    <w:rsid w:val="00F41D2A"/>
    <w:rsid w:val="00F42347"/>
    <w:rsid w:val="00F4254D"/>
    <w:rsid w:val="00F42971"/>
    <w:rsid w:val="00F42CA6"/>
    <w:rsid w:val="00F42D2D"/>
    <w:rsid w:val="00F42E91"/>
    <w:rsid w:val="00F4309D"/>
    <w:rsid w:val="00F430CD"/>
    <w:rsid w:val="00F43AB3"/>
    <w:rsid w:val="00F43BB5"/>
    <w:rsid w:val="00F44AF8"/>
    <w:rsid w:val="00F44BC3"/>
    <w:rsid w:val="00F4505C"/>
    <w:rsid w:val="00F47923"/>
    <w:rsid w:val="00F517EE"/>
    <w:rsid w:val="00F52104"/>
    <w:rsid w:val="00F5218E"/>
    <w:rsid w:val="00F536CC"/>
    <w:rsid w:val="00F54001"/>
    <w:rsid w:val="00F5423D"/>
    <w:rsid w:val="00F546FD"/>
    <w:rsid w:val="00F547D5"/>
    <w:rsid w:val="00F54A5F"/>
    <w:rsid w:val="00F55113"/>
    <w:rsid w:val="00F5594A"/>
    <w:rsid w:val="00F55BE9"/>
    <w:rsid w:val="00F56443"/>
    <w:rsid w:val="00F57F64"/>
    <w:rsid w:val="00F600F2"/>
    <w:rsid w:val="00F61060"/>
    <w:rsid w:val="00F627AE"/>
    <w:rsid w:val="00F634ED"/>
    <w:rsid w:val="00F65328"/>
    <w:rsid w:val="00F660B8"/>
    <w:rsid w:val="00F666DA"/>
    <w:rsid w:val="00F67193"/>
    <w:rsid w:val="00F67C8F"/>
    <w:rsid w:val="00F7153D"/>
    <w:rsid w:val="00F71A41"/>
    <w:rsid w:val="00F7644C"/>
    <w:rsid w:val="00F76E79"/>
    <w:rsid w:val="00F76F1E"/>
    <w:rsid w:val="00F77F67"/>
    <w:rsid w:val="00F809C0"/>
    <w:rsid w:val="00F8135F"/>
    <w:rsid w:val="00F816D8"/>
    <w:rsid w:val="00F827A7"/>
    <w:rsid w:val="00F82C58"/>
    <w:rsid w:val="00F8382D"/>
    <w:rsid w:val="00F84D58"/>
    <w:rsid w:val="00F856B3"/>
    <w:rsid w:val="00F85F6B"/>
    <w:rsid w:val="00F90F12"/>
    <w:rsid w:val="00F91144"/>
    <w:rsid w:val="00F92170"/>
    <w:rsid w:val="00F93A71"/>
    <w:rsid w:val="00F93FC1"/>
    <w:rsid w:val="00F9421C"/>
    <w:rsid w:val="00F942C7"/>
    <w:rsid w:val="00F950F6"/>
    <w:rsid w:val="00F9660B"/>
    <w:rsid w:val="00F9795F"/>
    <w:rsid w:val="00FA10F9"/>
    <w:rsid w:val="00FA1253"/>
    <w:rsid w:val="00FA1690"/>
    <w:rsid w:val="00FA3003"/>
    <w:rsid w:val="00FA35DC"/>
    <w:rsid w:val="00FA4FA4"/>
    <w:rsid w:val="00FA5FAA"/>
    <w:rsid w:val="00FA6647"/>
    <w:rsid w:val="00FA6D0D"/>
    <w:rsid w:val="00FA7655"/>
    <w:rsid w:val="00FB1938"/>
    <w:rsid w:val="00FB20D5"/>
    <w:rsid w:val="00FB2840"/>
    <w:rsid w:val="00FB2D09"/>
    <w:rsid w:val="00FB3443"/>
    <w:rsid w:val="00FB376F"/>
    <w:rsid w:val="00FB4E64"/>
    <w:rsid w:val="00FB5893"/>
    <w:rsid w:val="00FB688C"/>
    <w:rsid w:val="00FB7AD2"/>
    <w:rsid w:val="00FC1547"/>
    <w:rsid w:val="00FC154C"/>
    <w:rsid w:val="00FC1B5F"/>
    <w:rsid w:val="00FC38B7"/>
    <w:rsid w:val="00FC4180"/>
    <w:rsid w:val="00FC4652"/>
    <w:rsid w:val="00FC655D"/>
    <w:rsid w:val="00FC6935"/>
    <w:rsid w:val="00FC7F4F"/>
    <w:rsid w:val="00FD0386"/>
    <w:rsid w:val="00FD067F"/>
    <w:rsid w:val="00FD0681"/>
    <w:rsid w:val="00FD0AFE"/>
    <w:rsid w:val="00FD0E43"/>
    <w:rsid w:val="00FD17B4"/>
    <w:rsid w:val="00FD184E"/>
    <w:rsid w:val="00FD37B3"/>
    <w:rsid w:val="00FD429E"/>
    <w:rsid w:val="00FD42A6"/>
    <w:rsid w:val="00FD4818"/>
    <w:rsid w:val="00FD49C3"/>
    <w:rsid w:val="00FD4D7F"/>
    <w:rsid w:val="00FD5302"/>
    <w:rsid w:val="00FD57FA"/>
    <w:rsid w:val="00FD663E"/>
    <w:rsid w:val="00FD7048"/>
    <w:rsid w:val="00FD7579"/>
    <w:rsid w:val="00FE28A7"/>
    <w:rsid w:val="00FE5624"/>
    <w:rsid w:val="00FE58B8"/>
    <w:rsid w:val="00FE5C81"/>
    <w:rsid w:val="00FF140A"/>
    <w:rsid w:val="00FF1729"/>
    <w:rsid w:val="00FF1AA4"/>
    <w:rsid w:val="00FF2525"/>
    <w:rsid w:val="00FF2A99"/>
    <w:rsid w:val="00FF2C10"/>
    <w:rsid w:val="00FF3139"/>
    <w:rsid w:val="00FF3E28"/>
    <w:rsid w:val="00FF400D"/>
    <w:rsid w:val="00FF4989"/>
    <w:rsid w:val="00FF59D2"/>
    <w:rsid w:val="00FF5E75"/>
    <w:rsid w:val="00FF7379"/>
    <w:rsid w:val="00FF73C7"/>
    <w:rsid w:val="00FF7D7E"/>
    <w:rsid w:val="00FF7F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rsid w:val="000E7F52"/>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rsid w:val="000E7F52"/>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rsid w:val="000E7F52"/>
    <w:pPr>
      <w:keepNext/>
      <w:keepLines/>
      <w:spacing w:before="260" w:after="260" w:line="416" w:lineRule="auto"/>
      <w:outlineLvl w:val="2"/>
    </w:pPr>
    <w:rPr>
      <w:b/>
      <w:bCs/>
      <w:sz w:val="32"/>
      <w:szCs w:val="32"/>
    </w:rPr>
  </w:style>
  <w:style w:type="paragraph" w:styleId="40">
    <w:name w:val="heading 4"/>
    <w:basedOn w:val="a"/>
    <w:next w:val="a"/>
    <w:qFormat/>
    <w:rsid w:val="000E7F52"/>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rsid w:val="000E7F52"/>
    <w:pPr>
      <w:keepNext/>
      <w:keepLines/>
      <w:spacing w:before="280" w:after="290" w:line="376" w:lineRule="auto"/>
      <w:outlineLvl w:val="4"/>
    </w:pPr>
    <w:rPr>
      <w:b/>
      <w:bCs/>
      <w:sz w:val="28"/>
      <w:szCs w:val="28"/>
    </w:rPr>
  </w:style>
  <w:style w:type="paragraph" w:styleId="6">
    <w:name w:val="heading 6"/>
    <w:basedOn w:val="a"/>
    <w:next w:val="a"/>
    <w:qFormat/>
    <w:rsid w:val="000E7F52"/>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0E7F52"/>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0E7F52"/>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0E7F52"/>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0E7F52"/>
  </w:style>
  <w:style w:type="paragraph" w:styleId="a3">
    <w:name w:val="header"/>
    <w:basedOn w:val="a"/>
    <w:rsid w:val="000E7F52"/>
    <w:pPr>
      <w:pBdr>
        <w:bottom w:val="single" w:sz="6" w:space="1" w:color="auto"/>
      </w:pBdr>
      <w:tabs>
        <w:tab w:val="center" w:pos="4153"/>
        <w:tab w:val="right" w:pos="8306"/>
      </w:tabs>
      <w:snapToGrid w:val="0"/>
      <w:jc w:val="center"/>
    </w:pPr>
    <w:rPr>
      <w:sz w:val="18"/>
      <w:szCs w:val="18"/>
    </w:rPr>
  </w:style>
  <w:style w:type="paragraph" w:styleId="a4">
    <w:name w:val="footer"/>
    <w:basedOn w:val="a"/>
    <w:rsid w:val="000E7F52"/>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rsid w:val="000E7F52"/>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rsid w:val="000E7F52"/>
    <w:pPr>
      <w:widowControl/>
      <w:spacing w:before="100" w:beforeAutospacing="1" w:after="100" w:afterAutospacing="1"/>
      <w:jc w:val="left"/>
    </w:pPr>
    <w:rPr>
      <w:rFonts w:ascii="宋体" w:hAnsi="宋体"/>
      <w:kern w:val="0"/>
      <w:sz w:val="24"/>
    </w:rPr>
  </w:style>
  <w:style w:type="paragraph" w:styleId="a8">
    <w:name w:val="Document Map"/>
    <w:basedOn w:val="a"/>
    <w:semiHidden/>
    <w:rsid w:val="000E7F52"/>
    <w:pPr>
      <w:shd w:val="clear" w:color="auto" w:fill="000080"/>
    </w:pPr>
  </w:style>
  <w:style w:type="character" w:customStyle="1" w:styleId="CharCharCharCharCharCharCharChar">
    <w:name w:val="正文文字 Char Char Char Char Char Char Char Char"/>
    <w:aliases w:val="正文文本2,正文文本1"/>
    <w:rsid w:val="000E7F52"/>
    <w:rPr>
      <w:rFonts w:ascii="仿宋_GB2312" w:eastAsia="仿宋_GB2312"/>
      <w:sz w:val="28"/>
      <w:lang w:val="en-US" w:eastAsia="zh-CN" w:bidi="ar-SA"/>
    </w:rPr>
  </w:style>
  <w:style w:type="character" w:customStyle="1" w:styleId="afont1">
    <w:name w:val="afont1"/>
    <w:rsid w:val="000E7F52"/>
    <w:rPr>
      <w:rFonts w:ascii="Arial Narrow" w:hAnsi="Arial Narrow" w:hint="default"/>
      <w:sz w:val="21"/>
      <w:szCs w:val="21"/>
    </w:rPr>
  </w:style>
  <w:style w:type="paragraph" w:customStyle="1" w:styleId="CharChar">
    <w:name w:val="Char Char"/>
    <w:basedOn w:val="a"/>
    <w:rsid w:val="000E7F52"/>
  </w:style>
  <w:style w:type="paragraph" w:customStyle="1" w:styleId="Default">
    <w:name w:val="Default"/>
    <w:rsid w:val="000E7F52"/>
    <w:pPr>
      <w:widowControl w:val="0"/>
      <w:autoSpaceDE w:val="0"/>
      <w:autoSpaceDN w:val="0"/>
      <w:adjustRightInd w:val="0"/>
    </w:pPr>
    <w:rPr>
      <w:rFonts w:ascii="宋体" w:cs="宋体"/>
      <w:color w:val="000000"/>
      <w:sz w:val="24"/>
      <w:szCs w:val="24"/>
    </w:rPr>
  </w:style>
  <w:style w:type="paragraph" w:styleId="a9">
    <w:name w:val="Date"/>
    <w:basedOn w:val="a"/>
    <w:next w:val="a"/>
    <w:rsid w:val="000E7F52"/>
    <w:rPr>
      <w:sz w:val="24"/>
      <w:szCs w:val="20"/>
    </w:rPr>
  </w:style>
  <w:style w:type="paragraph" w:customStyle="1" w:styleId="CharCharCharChar">
    <w:name w:val="Char Char Char Char"/>
    <w:basedOn w:val="a"/>
    <w:autoRedefine/>
    <w:rsid w:val="000E7F52"/>
    <w:pPr>
      <w:tabs>
        <w:tab w:val="num" w:pos="840"/>
      </w:tabs>
      <w:adjustRightInd w:val="0"/>
      <w:spacing w:line="360" w:lineRule="atLeast"/>
      <w:ind w:left="840" w:hanging="360"/>
      <w:textAlignment w:val="baseline"/>
    </w:pPr>
    <w:rPr>
      <w:sz w:val="24"/>
    </w:rPr>
  </w:style>
  <w:style w:type="character" w:styleId="aa">
    <w:name w:val="page number"/>
    <w:basedOn w:val="a0"/>
    <w:rsid w:val="000E7F52"/>
  </w:style>
  <w:style w:type="paragraph" w:customStyle="1" w:styleId="xl33">
    <w:name w:val="xl33"/>
    <w:basedOn w:val="a"/>
    <w:rsid w:val="000E7F52"/>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0E7F52"/>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rsid w:val="000E7F52"/>
    <w:pPr>
      <w:numPr>
        <w:numId w:val="1"/>
      </w:numPr>
    </w:pPr>
    <w:rPr>
      <w:sz w:val="24"/>
      <w:szCs w:val="20"/>
    </w:rPr>
  </w:style>
  <w:style w:type="paragraph" w:customStyle="1" w:styleId="ab">
    <w:name w:val="简单回函地址"/>
    <w:basedOn w:val="a"/>
    <w:rsid w:val="000E7F52"/>
  </w:style>
  <w:style w:type="paragraph" w:customStyle="1" w:styleId="FormLabel">
    <w:name w:val="Form Label"/>
    <w:basedOn w:val="a"/>
    <w:rsid w:val="000E7F52"/>
    <w:pPr>
      <w:widowControl/>
      <w:spacing w:line="280" w:lineRule="exact"/>
      <w:jc w:val="left"/>
    </w:pPr>
    <w:rPr>
      <w:kern w:val="0"/>
      <w:sz w:val="18"/>
      <w:szCs w:val="20"/>
      <w:lang w:val="en-GB" w:eastAsia="en-US"/>
    </w:rPr>
  </w:style>
  <w:style w:type="character" w:styleId="ac">
    <w:name w:val="Strong"/>
    <w:qFormat/>
    <w:rsid w:val="000E7F52"/>
    <w:rPr>
      <w:b/>
      <w:bCs/>
    </w:rPr>
  </w:style>
  <w:style w:type="paragraph" w:customStyle="1" w:styleId="Char0">
    <w:name w:val="Char"/>
    <w:basedOn w:val="a"/>
    <w:rsid w:val="000E7F52"/>
  </w:style>
  <w:style w:type="character" w:customStyle="1" w:styleId="2CharCharChar">
    <w:name w:val="标题 2 Char Char Char"/>
    <w:rsid w:val="000E7F52"/>
    <w:rPr>
      <w:rFonts w:ascii="Arial" w:eastAsia="宋体" w:hAnsi="Arial"/>
      <w:b/>
      <w:kern w:val="2"/>
      <w:sz w:val="28"/>
      <w:szCs w:val="28"/>
      <w:lang w:val="en-US" w:eastAsia="zh-CN" w:bidi="ar-SA"/>
    </w:rPr>
  </w:style>
  <w:style w:type="paragraph" w:styleId="ad">
    <w:name w:val="Balloon Text"/>
    <w:basedOn w:val="a"/>
    <w:semiHidden/>
    <w:rsid w:val="000E7F52"/>
    <w:rPr>
      <w:sz w:val="18"/>
      <w:szCs w:val="18"/>
    </w:rPr>
  </w:style>
  <w:style w:type="paragraph" w:styleId="ae">
    <w:name w:val="footnote text"/>
    <w:basedOn w:val="a"/>
    <w:semiHidden/>
    <w:rsid w:val="000E7F52"/>
    <w:pPr>
      <w:snapToGrid w:val="0"/>
      <w:jc w:val="left"/>
    </w:pPr>
    <w:rPr>
      <w:sz w:val="18"/>
      <w:szCs w:val="18"/>
    </w:rPr>
  </w:style>
  <w:style w:type="character" w:styleId="af">
    <w:name w:val="footnote reference"/>
    <w:semiHidden/>
    <w:rsid w:val="000E7F52"/>
    <w:rPr>
      <w:vertAlign w:val="superscript"/>
    </w:rPr>
  </w:style>
  <w:style w:type="character" w:styleId="af0">
    <w:name w:val="Hyperlink"/>
    <w:rsid w:val="000E7F52"/>
    <w:rPr>
      <w:color w:val="0000FF"/>
      <w:u w:val="single"/>
    </w:rPr>
  </w:style>
  <w:style w:type="paragraph" w:customStyle="1" w:styleId="xl31">
    <w:name w:val="xl31"/>
    <w:basedOn w:val="a"/>
    <w:rsid w:val="000E7F52"/>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0E7F52"/>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rsid w:val="000E7F52"/>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paragraph" w:customStyle="1" w:styleId="Char2">
    <w:name w:val="Char2"/>
    <w:basedOn w:val="a"/>
    <w:rsid w:val="00C26502"/>
  </w:style>
</w:styles>
</file>

<file path=word/webSettings.xml><?xml version="1.0" encoding="utf-8"?>
<w:webSettings xmlns:r="http://schemas.openxmlformats.org/officeDocument/2006/relationships" xmlns:w="http://schemas.openxmlformats.org/wordprocessingml/2006/main">
  <w:divs>
    <w:div w:id="203660">
      <w:bodyDiv w:val="1"/>
      <w:marLeft w:val="0"/>
      <w:marRight w:val="0"/>
      <w:marTop w:val="0"/>
      <w:marBottom w:val="0"/>
      <w:divBdr>
        <w:top w:val="none" w:sz="0" w:space="0" w:color="auto"/>
        <w:left w:val="none" w:sz="0" w:space="0" w:color="auto"/>
        <w:bottom w:val="none" w:sz="0" w:space="0" w:color="auto"/>
        <w:right w:val="none" w:sz="0" w:space="0" w:color="auto"/>
      </w:divBdr>
    </w:div>
    <w:div w:id="19359937">
      <w:bodyDiv w:val="1"/>
      <w:marLeft w:val="0"/>
      <w:marRight w:val="0"/>
      <w:marTop w:val="0"/>
      <w:marBottom w:val="0"/>
      <w:divBdr>
        <w:top w:val="none" w:sz="0" w:space="0" w:color="auto"/>
        <w:left w:val="none" w:sz="0" w:space="0" w:color="auto"/>
        <w:bottom w:val="none" w:sz="0" w:space="0" w:color="auto"/>
        <w:right w:val="none" w:sz="0" w:space="0" w:color="auto"/>
      </w:divBdr>
    </w:div>
    <w:div w:id="63995071">
      <w:bodyDiv w:val="1"/>
      <w:marLeft w:val="0"/>
      <w:marRight w:val="0"/>
      <w:marTop w:val="0"/>
      <w:marBottom w:val="0"/>
      <w:divBdr>
        <w:top w:val="none" w:sz="0" w:space="0" w:color="auto"/>
        <w:left w:val="none" w:sz="0" w:space="0" w:color="auto"/>
        <w:bottom w:val="none" w:sz="0" w:space="0" w:color="auto"/>
        <w:right w:val="none" w:sz="0" w:space="0" w:color="auto"/>
      </w:divBdr>
    </w:div>
    <w:div w:id="90973540">
      <w:bodyDiv w:val="1"/>
      <w:marLeft w:val="0"/>
      <w:marRight w:val="0"/>
      <w:marTop w:val="0"/>
      <w:marBottom w:val="0"/>
      <w:divBdr>
        <w:top w:val="none" w:sz="0" w:space="0" w:color="auto"/>
        <w:left w:val="none" w:sz="0" w:space="0" w:color="auto"/>
        <w:bottom w:val="none" w:sz="0" w:space="0" w:color="auto"/>
        <w:right w:val="none" w:sz="0" w:space="0" w:color="auto"/>
      </w:divBdr>
    </w:div>
    <w:div w:id="93937403">
      <w:bodyDiv w:val="1"/>
      <w:marLeft w:val="0"/>
      <w:marRight w:val="0"/>
      <w:marTop w:val="0"/>
      <w:marBottom w:val="0"/>
      <w:divBdr>
        <w:top w:val="none" w:sz="0" w:space="0" w:color="auto"/>
        <w:left w:val="none" w:sz="0" w:space="0" w:color="auto"/>
        <w:bottom w:val="none" w:sz="0" w:space="0" w:color="auto"/>
        <w:right w:val="none" w:sz="0" w:space="0" w:color="auto"/>
      </w:divBdr>
    </w:div>
    <w:div w:id="132913724">
      <w:bodyDiv w:val="1"/>
      <w:marLeft w:val="0"/>
      <w:marRight w:val="0"/>
      <w:marTop w:val="0"/>
      <w:marBottom w:val="0"/>
      <w:divBdr>
        <w:top w:val="none" w:sz="0" w:space="0" w:color="auto"/>
        <w:left w:val="none" w:sz="0" w:space="0" w:color="auto"/>
        <w:bottom w:val="none" w:sz="0" w:space="0" w:color="auto"/>
        <w:right w:val="none" w:sz="0" w:space="0" w:color="auto"/>
      </w:divBdr>
    </w:div>
    <w:div w:id="166335800">
      <w:bodyDiv w:val="1"/>
      <w:marLeft w:val="0"/>
      <w:marRight w:val="0"/>
      <w:marTop w:val="0"/>
      <w:marBottom w:val="0"/>
      <w:divBdr>
        <w:top w:val="none" w:sz="0" w:space="0" w:color="auto"/>
        <w:left w:val="none" w:sz="0" w:space="0" w:color="auto"/>
        <w:bottom w:val="none" w:sz="0" w:space="0" w:color="auto"/>
        <w:right w:val="none" w:sz="0" w:space="0" w:color="auto"/>
      </w:divBdr>
    </w:div>
    <w:div w:id="170530093">
      <w:bodyDiv w:val="1"/>
      <w:marLeft w:val="0"/>
      <w:marRight w:val="0"/>
      <w:marTop w:val="0"/>
      <w:marBottom w:val="0"/>
      <w:divBdr>
        <w:top w:val="none" w:sz="0" w:space="0" w:color="auto"/>
        <w:left w:val="none" w:sz="0" w:space="0" w:color="auto"/>
        <w:bottom w:val="none" w:sz="0" w:space="0" w:color="auto"/>
        <w:right w:val="none" w:sz="0" w:space="0" w:color="auto"/>
      </w:divBdr>
    </w:div>
    <w:div w:id="210921405">
      <w:bodyDiv w:val="1"/>
      <w:marLeft w:val="0"/>
      <w:marRight w:val="0"/>
      <w:marTop w:val="0"/>
      <w:marBottom w:val="0"/>
      <w:divBdr>
        <w:top w:val="none" w:sz="0" w:space="0" w:color="auto"/>
        <w:left w:val="none" w:sz="0" w:space="0" w:color="auto"/>
        <w:bottom w:val="none" w:sz="0" w:space="0" w:color="auto"/>
        <w:right w:val="none" w:sz="0" w:space="0" w:color="auto"/>
      </w:divBdr>
    </w:div>
    <w:div w:id="239564516">
      <w:bodyDiv w:val="1"/>
      <w:marLeft w:val="0"/>
      <w:marRight w:val="0"/>
      <w:marTop w:val="0"/>
      <w:marBottom w:val="0"/>
      <w:divBdr>
        <w:top w:val="none" w:sz="0" w:space="0" w:color="auto"/>
        <w:left w:val="none" w:sz="0" w:space="0" w:color="auto"/>
        <w:bottom w:val="none" w:sz="0" w:space="0" w:color="auto"/>
        <w:right w:val="none" w:sz="0" w:space="0" w:color="auto"/>
      </w:divBdr>
    </w:div>
    <w:div w:id="243728617">
      <w:bodyDiv w:val="1"/>
      <w:marLeft w:val="0"/>
      <w:marRight w:val="0"/>
      <w:marTop w:val="0"/>
      <w:marBottom w:val="0"/>
      <w:divBdr>
        <w:top w:val="none" w:sz="0" w:space="0" w:color="auto"/>
        <w:left w:val="none" w:sz="0" w:space="0" w:color="auto"/>
        <w:bottom w:val="none" w:sz="0" w:space="0" w:color="auto"/>
        <w:right w:val="none" w:sz="0" w:space="0" w:color="auto"/>
      </w:divBdr>
    </w:div>
    <w:div w:id="254940030">
      <w:bodyDiv w:val="1"/>
      <w:marLeft w:val="0"/>
      <w:marRight w:val="0"/>
      <w:marTop w:val="0"/>
      <w:marBottom w:val="0"/>
      <w:divBdr>
        <w:top w:val="none" w:sz="0" w:space="0" w:color="auto"/>
        <w:left w:val="none" w:sz="0" w:space="0" w:color="auto"/>
        <w:bottom w:val="none" w:sz="0" w:space="0" w:color="auto"/>
        <w:right w:val="none" w:sz="0" w:space="0" w:color="auto"/>
      </w:divBdr>
    </w:div>
    <w:div w:id="271285279">
      <w:bodyDiv w:val="1"/>
      <w:marLeft w:val="0"/>
      <w:marRight w:val="0"/>
      <w:marTop w:val="0"/>
      <w:marBottom w:val="0"/>
      <w:divBdr>
        <w:top w:val="none" w:sz="0" w:space="0" w:color="auto"/>
        <w:left w:val="none" w:sz="0" w:space="0" w:color="auto"/>
        <w:bottom w:val="none" w:sz="0" w:space="0" w:color="auto"/>
        <w:right w:val="none" w:sz="0" w:space="0" w:color="auto"/>
      </w:divBdr>
    </w:div>
    <w:div w:id="286744812">
      <w:bodyDiv w:val="1"/>
      <w:marLeft w:val="0"/>
      <w:marRight w:val="0"/>
      <w:marTop w:val="0"/>
      <w:marBottom w:val="0"/>
      <w:divBdr>
        <w:top w:val="none" w:sz="0" w:space="0" w:color="auto"/>
        <w:left w:val="none" w:sz="0" w:space="0" w:color="auto"/>
        <w:bottom w:val="none" w:sz="0" w:space="0" w:color="auto"/>
        <w:right w:val="none" w:sz="0" w:space="0" w:color="auto"/>
      </w:divBdr>
    </w:div>
    <w:div w:id="294408994">
      <w:bodyDiv w:val="1"/>
      <w:marLeft w:val="0"/>
      <w:marRight w:val="0"/>
      <w:marTop w:val="0"/>
      <w:marBottom w:val="0"/>
      <w:divBdr>
        <w:top w:val="none" w:sz="0" w:space="0" w:color="auto"/>
        <w:left w:val="none" w:sz="0" w:space="0" w:color="auto"/>
        <w:bottom w:val="none" w:sz="0" w:space="0" w:color="auto"/>
        <w:right w:val="none" w:sz="0" w:space="0" w:color="auto"/>
      </w:divBdr>
    </w:div>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390009274">
      <w:bodyDiv w:val="1"/>
      <w:marLeft w:val="0"/>
      <w:marRight w:val="0"/>
      <w:marTop w:val="0"/>
      <w:marBottom w:val="0"/>
      <w:divBdr>
        <w:top w:val="none" w:sz="0" w:space="0" w:color="auto"/>
        <w:left w:val="none" w:sz="0" w:space="0" w:color="auto"/>
        <w:bottom w:val="none" w:sz="0" w:space="0" w:color="auto"/>
        <w:right w:val="none" w:sz="0" w:space="0" w:color="auto"/>
      </w:divBdr>
    </w:div>
    <w:div w:id="434591367">
      <w:bodyDiv w:val="1"/>
      <w:marLeft w:val="0"/>
      <w:marRight w:val="0"/>
      <w:marTop w:val="0"/>
      <w:marBottom w:val="0"/>
      <w:divBdr>
        <w:top w:val="none" w:sz="0" w:space="0" w:color="auto"/>
        <w:left w:val="none" w:sz="0" w:space="0" w:color="auto"/>
        <w:bottom w:val="none" w:sz="0" w:space="0" w:color="auto"/>
        <w:right w:val="none" w:sz="0" w:space="0" w:color="auto"/>
      </w:divBdr>
    </w:div>
    <w:div w:id="435755064">
      <w:bodyDiv w:val="1"/>
      <w:marLeft w:val="0"/>
      <w:marRight w:val="0"/>
      <w:marTop w:val="0"/>
      <w:marBottom w:val="0"/>
      <w:divBdr>
        <w:top w:val="none" w:sz="0" w:space="0" w:color="auto"/>
        <w:left w:val="none" w:sz="0" w:space="0" w:color="auto"/>
        <w:bottom w:val="none" w:sz="0" w:space="0" w:color="auto"/>
        <w:right w:val="none" w:sz="0" w:space="0" w:color="auto"/>
      </w:divBdr>
    </w:div>
    <w:div w:id="458105537">
      <w:bodyDiv w:val="1"/>
      <w:marLeft w:val="0"/>
      <w:marRight w:val="0"/>
      <w:marTop w:val="0"/>
      <w:marBottom w:val="0"/>
      <w:divBdr>
        <w:top w:val="none" w:sz="0" w:space="0" w:color="auto"/>
        <w:left w:val="none" w:sz="0" w:space="0" w:color="auto"/>
        <w:bottom w:val="none" w:sz="0" w:space="0" w:color="auto"/>
        <w:right w:val="none" w:sz="0" w:space="0" w:color="auto"/>
      </w:divBdr>
    </w:div>
    <w:div w:id="461458451">
      <w:bodyDiv w:val="1"/>
      <w:marLeft w:val="0"/>
      <w:marRight w:val="0"/>
      <w:marTop w:val="0"/>
      <w:marBottom w:val="0"/>
      <w:divBdr>
        <w:top w:val="none" w:sz="0" w:space="0" w:color="auto"/>
        <w:left w:val="none" w:sz="0" w:space="0" w:color="auto"/>
        <w:bottom w:val="none" w:sz="0" w:space="0" w:color="auto"/>
        <w:right w:val="none" w:sz="0" w:space="0" w:color="auto"/>
      </w:divBdr>
    </w:div>
    <w:div w:id="470292767">
      <w:bodyDiv w:val="1"/>
      <w:marLeft w:val="0"/>
      <w:marRight w:val="0"/>
      <w:marTop w:val="0"/>
      <w:marBottom w:val="0"/>
      <w:divBdr>
        <w:top w:val="none" w:sz="0" w:space="0" w:color="auto"/>
        <w:left w:val="none" w:sz="0" w:space="0" w:color="auto"/>
        <w:bottom w:val="none" w:sz="0" w:space="0" w:color="auto"/>
        <w:right w:val="none" w:sz="0" w:space="0" w:color="auto"/>
      </w:divBdr>
    </w:div>
    <w:div w:id="472017044">
      <w:bodyDiv w:val="1"/>
      <w:marLeft w:val="0"/>
      <w:marRight w:val="0"/>
      <w:marTop w:val="0"/>
      <w:marBottom w:val="0"/>
      <w:divBdr>
        <w:top w:val="none" w:sz="0" w:space="0" w:color="auto"/>
        <w:left w:val="none" w:sz="0" w:space="0" w:color="auto"/>
        <w:bottom w:val="none" w:sz="0" w:space="0" w:color="auto"/>
        <w:right w:val="none" w:sz="0" w:space="0" w:color="auto"/>
      </w:divBdr>
    </w:div>
    <w:div w:id="478497209">
      <w:bodyDiv w:val="1"/>
      <w:marLeft w:val="0"/>
      <w:marRight w:val="0"/>
      <w:marTop w:val="0"/>
      <w:marBottom w:val="0"/>
      <w:divBdr>
        <w:top w:val="none" w:sz="0" w:space="0" w:color="auto"/>
        <w:left w:val="none" w:sz="0" w:space="0" w:color="auto"/>
        <w:bottom w:val="none" w:sz="0" w:space="0" w:color="auto"/>
        <w:right w:val="none" w:sz="0" w:space="0" w:color="auto"/>
      </w:divBdr>
    </w:div>
    <w:div w:id="491145039">
      <w:bodyDiv w:val="1"/>
      <w:marLeft w:val="0"/>
      <w:marRight w:val="0"/>
      <w:marTop w:val="0"/>
      <w:marBottom w:val="0"/>
      <w:divBdr>
        <w:top w:val="none" w:sz="0" w:space="0" w:color="auto"/>
        <w:left w:val="none" w:sz="0" w:space="0" w:color="auto"/>
        <w:bottom w:val="none" w:sz="0" w:space="0" w:color="auto"/>
        <w:right w:val="none" w:sz="0" w:space="0" w:color="auto"/>
      </w:divBdr>
    </w:div>
    <w:div w:id="496380387">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542525450">
      <w:bodyDiv w:val="1"/>
      <w:marLeft w:val="0"/>
      <w:marRight w:val="0"/>
      <w:marTop w:val="0"/>
      <w:marBottom w:val="0"/>
      <w:divBdr>
        <w:top w:val="none" w:sz="0" w:space="0" w:color="auto"/>
        <w:left w:val="none" w:sz="0" w:space="0" w:color="auto"/>
        <w:bottom w:val="none" w:sz="0" w:space="0" w:color="auto"/>
        <w:right w:val="none" w:sz="0" w:space="0" w:color="auto"/>
      </w:divBdr>
    </w:div>
    <w:div w:id="545527545">
      <w:bodyDiv w:val="1"/>
      <w:marLeft w:val="0"/>
      <w:marRight w:val="0"/>
      <w:marTop w:val="0"/>
      <w:marBottom w:val="0"/>
      <w:divBdr>
        <w:top w:val="none" w:sz="0" w:space="0" w:color="auto"/>
        <w:left w:val="none" w:sz="0" w:space="0" w:color="auto"/>
        <w:bottom w:val="none" w:sz="0" w:space="0" w:color="auto"/>
        <w:right w:val="none" w:sz="0" w:space="0" w:color="auto"/>
      </w:divBdr>
    </w:div>
    <w:div w:id="583028297">
      <w:bodyDiv w:val="1"/>
      <w:marLeft w:val="0"/>
      <w:marRight w:val="0"/>
      <w:marTop w:val="0"/>
      <w:marBottom w:val="0"/>
      <w:divBdr>
        <w:top w:val="none" w:sz="0" w:space="0" w:color="auto"/>
        <w:left w:val="none" w:sz="0" w:space="0" w:color="auto"/>
        <w:bottom w:val="none" w:sz="0" w:space="0" w:color="auto"/>
        <w:right w:val="none" w:sz="0" w:space="0" w:color="auto"/>
      </w:divBdr>
    </w:div>
    <w:div w:id="627197855">
      <w:bodyDiv w:val="1"/>
      <w:marLeft w:val="0"/>
      <w:marRight w:val="0"/>
      <w:marTop w:val="0"/>
      <w:marBottom w:val="0"/>
      <w:divBdr>
        <w:top w:val="none" w:sz="0" w:space="0" w:color="auto"/>
        <w:left w:val="none" w:sz="0" w:space="0" w:color="auto"/>
        <w:bottom w:val="none" w:sz="0" w:space="0" w:color="auto"/>
        <w:right w:val="none" w:sz="0" w:space="0" w:color="auto"/>
      </w:divBdr>
    </w:div>
    <w:div w:id="628828618">
      <w:bodyDiv w:val="1"/>
      <w:marLeft w:val="0"/>
      <w:marRight w:val="0"/>
      <w:marTop w:val="0"/>
      <w:marBottom w:val="0"/>
      <w:divBdr>
        <w:top w:val="none" w:sz="0" w:space="0" w:color="auto"/>
        <w:left w:val="none" w:sz="0" w:space="0" w:color="auto"/>
        <w:bottom w:val="none" w:sz="0" w:space="0" w:color="auto"/>
        <w:right w:val="none" w:sz="0" w:space="0" w:color="auto"/>
      </w:divBdr>
    </w:div>
    <w:div w:id="631442939">
      <w:bodyDiv w:val="1"/>
      <w:marLeft w:val="0"/>
      <w:marRight w:val="0"/>
      <w:marTop w:val="0"/>
      <w:marBottom w:val="0"/>
      <w:divBdr>
        <w:top w:val="none" w:sz="0" w:space="0" w:color="auto"/>
        <w:left w:val="none" w:sz="0" w:space="0" w:color="auto"/>
        <w:bottom w:val="none" w:sz="0" w:space="0" w:color="auto"/>
        <w:right w:val="none" w:sz="0" w:space="0" w:color="auto"/>
      </w:divBdr>
    </w:div>
    <w:div w:id="642080125">
      <w:bodyDiv w:val="1"/>
      <w:marLeft w:val="0"/>
      <w:marRight w:val="0"/>
      <w:marTop w:val="0"/>
      <w:marBottom w:val="0"/>
      <w:divBdr>
        <w:top w:val="none" w:sz="0" w:space="0" w:color="auto"/>
        <w:left w:val="none" w:sz="0" w:space="0" w:color="auto"/>
        <w:bottom w:val="none" w:sz="0" w:space="0" w:color="auto"/>
        <w:right w:val="none" w:sz="0" w:space="0" w:color="auto"/>
      </w:divBdr>
    </w:div>
    <w:div w:id="666370299">
      <w:bodyDiv w:val="1"/>
      <w:marLeft w:val="0"/>
      <w:marRight w:val="0"/>
      <w:marTop w:val="0"/>
      <w:marBottom w:val="0"/>
      <w:divBdr>
        <w:top w:val="none" w:sz="0" w:space="0" w:color="auto"/>
        <w:left w:val="none" w:sz="0" w:space="0" w:color="auto"/>
        <w:bottom w:val="none" w:sz="0" w:space="0" w:color="auto"/>
        <w:right w:val="none" w:sz="0" w:space="0" w:color="auto"/>
      </w:divBdr>
    </w:div>
    <w:div w:id="701131036">
      <w:bodyDiv w:val="1"/>
      <w:marLeft w:val="0"/>
      <w:marRight w:val="0"/>
      <w:marTop w:val="0"/>
      <w:marBottom w:val="0"/>
      <w:divBdr>
        <w:top w:val="none" w:sz="0" w:space="0" w:color="auto"/>
        <w:left w:val="none" w:sz="0" w:space="0" w:color="auto"/>
        <w:bottom w:val="none" w:sz="0" w:space="0" w:color="auto"/>
        <w:right w:val="none" w:sz="0" w:space="0" w:color="auto"/>
      </w:divBdr>
    </w:div>
    <w:div w:id="703749113">
      <w:bodyDiv w:val="1"/>
      <w:marLeft w:val="0"/>
      <w:marRight w:val="0"/>
      <w:marTop w:val="0"/>
      <w:marBottom w:val="0"/>
      <w:divBdr>
        <w:top w:val="none" w:sz="0" w:space="0" w:color="auto"/>
        <w:left w:val="none" w:sz="0" w:space="0" w:color="auto"/>
        <w:bottom w:val="none" w:sz="0" w:space="0" w:color="auto"/>
        <w:right w:val="none" w:sz="0" w:space="0" w:color="auto"/>
      </w:divBdr>
    </w:div>
    <w:div w:id="714933802">
      <w:bodyDiv w:val="1"/>
      <w:marLeft w:val="0"/>
      <w:marRight w:val="0"/>
      <w:marTop w:val="0"/>
      <w:marBottom w:val="0"/>
      <w:divBdr>
        <w:top w:val="none" w:sz="0" w:space="0" w:color="auto"/>
        <w:left w:val="none" w:sz="0" w:space="0" w:color="auto"/>
        <w:bottom w:val="none" w:sz="0" w:space="0" w:color="auto"/>
        <w:right w:val="none" w:sz="0" w:space="0" w:color="auto"/>
      </w:divBdr>
    </w:div>
    <w:div w:id="740058252">
      <w:bodyDiv w:val="1"/>
      <w:marLeft w:val="0"/>
      <w:marRight w:val="0"/>
      <w:marTop w:val="0"/>
      <w:marBottom w:val="0"/>
      <w:divBdr>
        <w:top w:val="none" w:sz="0" w:space="0" w:color="auto"/>
        <w:left w:val="none" w:sz="0" w:space="0" w:color="auto"/>
        <w:bottom w:val="none" w:sz="0" w:space="0" w:color="auto"/>
        <w:right w:val="none" w:sz="0" w:space="0" w:color="auto"/>
      </w:divBdr>
    </w:div>
    <w:div w:id="762385630">
      <w:bodyDiv w:val="1"/>
      <w:marLeft w:val="0"/>
      <w:marRight w:val="0"/>
      <w:marTop w:val="0"/>
      <w:marBottom w:val="0"/>
      <w:divBdr>
        <w:top w:val="none" w:sz="0" w:space="0" w:color="auto"/>
        <w:left w:val="none" w:sz="0" w:space="0" w:color="auto"/>
        <w:bottom w:val="none" w:sz="0" w:space="0" w:color="auto"/>
        <w:right w:val="none" w:sz="0" w:space="0" w:color="auto"/>
      </w:divBdr>
    </w:div>
    <w:div w:id="766772898">
      <w:bodyDiv w:val="1"/>
      <w:marLeft w:val="0"/>
      <w:marRight w:val="0"/>
      <w:marTop w:val="0"/>
      <w:marBottom w:val="0"/>
      <w:divBdr>
        <w:top w:val="none" w:sz="0" w:space="0" w:color="auto"/>
        <w:left w:val="none" w:sz="0" w:space="0" w:color="auto"/>
        <w:bottom w:val="none" w:sz="0" w:space="0" w:color="auto"/>
        <w:right w:val="none" w:sz="0" w:space="0" w:color="auto"/>
      </w:divBdr>
    </w:div>
    <w:div w:id="785004334">
      <w:bodyDiv w:val="1"/>
      <w:marLeft w:val="0"/>
      <w:marRight w:val="0"/>
      <w:marTop w:val="0"/>
      <w:marBottom w:val="0"/>
      <w:divBdr>
        <w:top w:val="none" w:sz="0" w:space="0" w:color="auto"/>
        <w:left w:val="none" w:sz="0" w:space="0" w:color="auto"/>
        <w:bottom w:val="none" w:sz="0" w:space="0" w:color="auto"/>
        <w:right w:val="none" w:sz="0" w:space="0" w:color="auto"/>
      </w:divBdr>
    </w:div>
    <w:div w:id="807936319">
      <w:bodyDiv w:val="1"/>
      <w:marLeft w:val="0"/>
      <w:marRight w:val="0"/>
      <w:marTop w:val="0"/>
      <w:marBottom w:val="0"/>
      <w:divBdr>
        <w:top w:val="none" w:sz="0" w:space="0" w:color="auto"/>
        <w:left w:val="none" w:sz="0" w:space="0" w:color="auto"/>
        <w:bottom w:val="none" w:sz="0" w:space="0" w:color="auto"/>
        <w:right w:val="none" w:sz="0" w:space="0" w:color="auto"/>
      </w:divBdr>
    </w:div>
    <w:div w:id="821194109">
      <w:bodyDiv w:val="1"/>
      <w:marLeft w:val="0"/>
      <w:marRight w:val="0"/>
      <w:marTop w:val="0"/>
      <w:marBottom w:val="0"/>
      <w:divBdr>
        <w:top w:val="none" w:sz="0" w:space="0" w:color="auto"/>
        <w:left w:val="none" w:sz="0" w:space="0" w:color="auto"/>
        <w:bottom w:val="none" w:sz="0" w:space="0" w:color="auto"/>
        <w:right w:val="none" w:sz="0" w:space="0" w:color="auto"/>
      </w:divBdr>
    </w:div>
    <w:div w:id="838303343">
      <w:bodyDiv w:val="1"/>
      <w:marLeft w:val="0"/>
      <w:marRight w:val="0"/>
      <w:marTop w:val="0"/>
      <w:marBottom w:val="0"/>
      <w:divBdr>
        <w:top w:val="none" w:sz="0" w:space="0" w:color="auto"/>
        <w:left w:val="none" w:sz="0" w:space="0" w:color="auto"/>
        <w:bottom w:val="none" w:sz="0" w:space="0" w:color="auto"/>
        <w:right w:val="none" w:sz="0" w:space="0" w:color="auto"/>
      </w:divBdr>
    </w:div>
    <w:div w:id="848837221">
      <w:bodyDiv w:val="1"/>
      <w:marLeft w:val="0"/>
      <w:marRight w:val="0"/>
      <w:marTop w:val="0"/>
      <w:marBottom w:val="0"/>
      <w:divBdr>
        <w:top w:val="none" w:sz="0" w:space="0" w:color="auto"/>
        <w:left w:val="none" w:sz="0" w:space="0" w:color="auto"/>
        <w:bottom w:val="none" w:sz="0" w:space="0" w:color="auto"/>
        <w:right w:val="none" w:sz="0" w:space="0" w:color="auto"/>
      </w:divBdr>
    </w:div>
    <w:div w:id="854079878">
      <w:bodyDiv w:val="1"/>
      <w:marLeft w:val="0"/>
      <w:marRight w:val="0"/>
      <w:marTop w:val="0"/>
      <w:marBottom w:val="0"/>
      <w:divBdr>
        <w:top w:val="none" w:sz="0" w:space="0" w:color="auto"/>
        <w:left w:val="none" w:sz="0" w:space="0" w:color="auto"/>
        <w:bottom w:val="none" w:sz="0" w:space="0" w:color="auto"/>
        <w:right w:val="none" w:sz="0" w:space="0" w:color="auto"/>
      </w:divBdr>
    </w:div>
    <w:div w:id="865798654">
      <w:bodyDiv w:val="1"/>
      <w:marLeft w:val="0"/>
      <w:marRight w:val="0"/>
      <w:marTop w:val="0"/>
      <w:marBottom w:val="0"/>
      <w:divBdr>
        <w:top w:val="none" w:sz="0" w:space="0" w:color="auto"/>
        <w:left w:val="none" w:sz="0" w:space="0" w:color="auto"/>
        <w:bottom w:val="none" w:sz="0" w:space="0" w:color="auto"/>
        <w:right w:val="none" w:sz="0" w:space="0" w:color="auto"/>
      </w:divBdr>
    </w:div>
    <w:div w:id="886717494">
      <w:bodyDiv w:val="1"/>
      <w:marLeft w:val="0"/>
      <w:marRight w:val="0"/>
      <w:marTop w:val="0"/>
      <w:marBottom w:val="0"/>
      <w:divBdr>
        <w:top w:val="none" w:sz="0" w:space="0" w:color="auto"/>
        <w:left w:val="none" w:sz="0" w:space="0" w:color="auto"/>
        <w:bottom w:val="none" w:sz="0" w:space="0" w:color="auto"/>
        <w:right w:val="none" w:sz="0" w:space="0" w:color="auto"/>
      </w:divBdr>
    </w:div>
    <w:div w:id="889071152">
      <w:bodyDiv w:val="1"/>
      <w:marLeft w:val="0"/>
      <w:marRight w:val="0"/>
      <w:marTop w:val="0"/>
      <w:marBottom w:val="0"/>
      <w:divBdr>
        <w:top w:val="none" w:sz="0" w:space="0" w:color="auto"/>
        <w:left w:val="none" w:sz="0" w:space="0" w:color="auto"/>
        <w:bottom w:val="none" w:sz="0" w:space="0" w:color="auto"/>
        <w:right w:val="none" w:sz="0" w:space="0" w:color="auto"/>
      </w:divBdr>
    </w:div>
    <w:div w:id="946541450">
      <w:bodyDiv w:val="1"/>
      <w:marLeft w:val="0"/>
      <w:marRight w:val="0"/>
      <w:marTop w:val="0"/>
      <w:marBottom w:val="0"/>
      <w:divBdr>
        <w:top w:val="none" w:sz="0" w:space="0" w:color="auto"/>
        <w:left w:val="none" w:sz="0" w:space="0" w:color="auto"/>
        <w:bottom w:val="none" w:sz="0" w:space="0" w:color="auto"/>
        <w:right w:val="none" w:sz="0" w:space="0" w:color="auto"/>
      </w:divBdr>
    </w:div>
    <w:div w:id="1007440100">
      <w:bodyDiv w:val="1"/>
      <w:marLeft w:val="0"/>
      <w:marRight w:val="0"/>
      <w:marTop w:val="0"/>
      <w:marBottom w:val="0"/>
      <w:divBdr>
        <w:top w:val="none" w:sz="0" w:space="0" w:color="auto"/>
        <w:left w:val="none" w:sz="0" w:space="0" w:color="auto"/>
        <w:bottom w:val="none" w:sz="0" w:space="0" w:color="auto"/>
        <w:right w:val="none" w:sz="0" w:space="0" w:color="auto"/>
      </w:divBdr>
    </w:div>
    <w:div w:id="1025866278">
      <w:bodyDiv w:val="1"/>
      <w:marLeft w:val="0"/>
      <w:marRight w:val="0"/>
      <w:marTop w:val="0"/>
      <w:marBottom w:val="0"/>
      <w:divBdr>
        <w:top w:val="none" w:sz="0" w:space="0" w:color="auto"/>
        <w:left w:val="none" w:sz="0" w:space="0" w:color="auto"/>
        <w:bottom w:val="none" w:sz="0" w:space="0" w:color="auto"/>
        <w:right w:val="none" w:sz="0" w:space="0" w:color="auto"/>
      </w:divBdr>
    </w:div>
    <w:div w:id="1062632835">
      <w:bodyDiv w:val="1"/>
      <w:marLeft w:val="0"/>
      <w:marRight w:val="0"/>
      <w:marTop w:val="0"/>
      <w:marBottom w:val="0"/>
      <w:divBdr>
        <w:top w:val="none" w:sz="0" w:space="0" w:color="auto"/>
        <w:left w:val="none" w:sz="0" w:space="0" w:color="auto"/>
        <w:bottom w:val="none" w:sz="0" w:space="0" w:color="auto"/>
        <w:right w:val="none" w:sz="0" w:space="0" w:color="auto"/>
      </w:divBdr>
    </w:div>
    <w:div w:id="1145701832">
      <w:bodyDiv w:val="1"/>
      <w:marLeft w:val="0"/>
      <w:marRight w:val="0"/>
      <w:marTop w:val="0"/>
      <w:marBottom w:val="0"/>
      <w:divBdr>
        <w:top w:val="none" w:sz="0" w:space="0" w:color="auto"/>
        <w:left w:val="none" w:sz="0" w:space="0" w:color="auto"/>
        <w:bottom w:val="none" w:sz="0" w:space="0" w:color="auto"/>
        <w:right w:val="none" w:sz="0" w:space="0" w:color="auto"/>
      </w:divBdr>
    </w:div>
    <w:div w:id="1146631787">
      <w:bodyDiv w:val="1"/>
      <w:marLeft w:val="0"/>
      <w:marRight w:val="0"/>
      <w:marTop w:val="0"/>
      <w:marBottom w:val="0"/>
      <w:divBdr>
        <w:top w:val="none" w:sz="0" w:space="0" w:color="auto"/>
        <w:left w:val="none" w:sz="0" w:space="0" w:color="auto"/>
        <w:bottom w:val="none" w:sz="0" w:space="0" w:color="auto"/>
        <w:right w:val="none" w:sz="0" w:space="0" w:color="auto"/>
      </w:divBdr>
    </w:div>
    <w:div w:id="1153109298">
      <w:bodyDiv w:val="1"/>
      <w:marLeft w:val="0"/>
      <w:marRight w:val="0"/>
      <w:marTop w:val="0"/>
      <w:marBottom w:val="0"/>
      <w:divBdr>
        <w:top w:val="none" w:sz="0" w:space="0" w:color="auto"/>
        <w:left w:val="none" w:sz="0" w:space="0" w:color="auto"/>
        <w:bottom w:val="none" w:sz="0" w:space="0" w:color="auto"/>
        <w:right w:val="none" w:sz="0" w:space="0" w:color="auto"/>
      </w:divBdr>
    </w:div>
    <w:div w:id="1176577413">
      <w:bodyDiv w:val="1"/>
      <w:marLeft w:val="0"/>
      <w:marRight w:val="0"/>
      <w:marTop w:val="0"/>
      <w:marBottom w:val="0"/>
      <w:divBdr>
        <w:top w:val="none" w:sz="0" w:space="0" w:color="auto"/>
        <w:left w:val="none" w:sz="0" w:space="0" w:color="auto"/>
        <w:bottom w:val="none" w:sz="0" w:space="0" w:color="auto"/>
        <w:right w:val="none" w:sz="0" w:space="0" w:color="auto"/>
      </w:divBdr>
    </w:div>
    <w:div w:id="1181360939">
      <w:bodyDiv w:val="1"/>
      <w:marLeft w:val="0"/>
      <w:marRight w:val="0"/>
      <w:marTop w:val="0"/>
      <w:marBottom w:val="0"/>
      <w:divBdr>
        <w:top w:val="none" w:sz="0" w:space="0" w:color="auto"/>
        <w:left w:val="none" w:sz="0" w:space="0" w:color="auto"/>
        <w:bottom w:val="none" w:sz="0" w:space="0" w:color="auto"/>
        <w:right w:val="none" w:sz="0" w:space="0" w:color="auto"/>
      </w:divBdr>
    </w:div>
    <w:div w:id="1264802177">
      <w:bodyDiv w:val="1"/>
      <w:marLeft w:val="0"/>
      <w:marRight w:val="0"/>
      <w:marTop w:val="0"/>
      <w:marBottom w:val="0"/>
      <w:divBdr>
        <w:top w:val="none" w:sz="0" w:space="0" w:color="auto"/>
        <w:left w:val="none" w:sz="0" w:space="0" w:color="auto"/>
        <w:bottom w:val="none" w:sz="0" w:space="0" w:color="auto"/>
        <w:right w:val="none" w:sz="0" w:space="0" w:color="auto"/>
      </w:divBdr>
    </w:div>
    <w:div w:id="1273127550">
      <w:bodyDiv w:val="1"/>
      <w:marLeft w:val="0"/>
      <w:marRight w:val="0"/>
      <w:marTop w:val="0"/>
      <w:marBottom w:val="0"/>
      <w:divBdr>
        <w:top w:val="none" w:sz="0" w:space="0" w:color="auto"/>
        <w:left w:val="none" w:sz="0" w:space="0" w:color="auto"/>
        <w:bottom w:val="none" w:sz="0" w:space="0" w:color="auto"/>
        <w:right w:val="none" w:sz="0" w:space="0" w:color="auto"/>
      </w:divBdr>
    </w:div>
    <w:div w:id="1281840858">
      <w:bodyDiv w:val="1"/>
      <w:marLeft w:val="0"/>
      <w:marRight w:val="0"/>
      <w:marTop w:val="0"/>
      <w:marBottom w:val="0"/>
      <w:divBdr>
        <w:top w:val="none" w:sz="0" w:space="0" w:color="auto"/>
        <w:left w:val="none" w:sz="0" w:space="0" w:color="auto"/>
        <w:bottom w:val="none" w:sz="0" w:space="0" w:color="auto"/>
        <w:right w:val="none" w:sz="0" w:space="0" w:color="auto"/>
      </w:divBdr>
    </w:div>
    <w:div w:id="1290666173">
      <w:bodyDiv w:val="1"/>
      <w:marLeft w:val="0"/>
      <w:marRight w:val="0"/>
      <w:marTop w:val="0"/>
      <w:marBottom w:val="0"/>
      <w:divBdr>
        <w:top w:val="none" w:sz="0" w:space="0" w:color="auto"/>
        <w:left w:val="none" w:sz="0" w:space="0" w:color="auto"/>
        <w:bottom w:val="none" w:sz="0" w:space="0" w:color="auto"/>
        <w:right w:val="none" w:sz="0" w:space="0" w:color="auto"/>
      </w:divBdr>
    </w:div>
    <w:div w:id="1332560223">
      <w:bodyDiv w:val="1"/>
      <w:marLeft w:val="0"/>
      <w:marRight w:val="0"/>
      <w:marTop w:val="0"/>
      <w:marBottom w:val="0"/>
      <w:divBdr>
        <w:top w:val="none" w:sz="0" w:space="0" w:color="auto"/>
        <w:left w:val="none" w:sz="0" w:space="0" w:color="auto"/>
        <w:bottom w:val="none" w:sz="0" w:space="0" w:color="auto"/>
        <w:right w:val="none" w:sz="0" w:space="0" w:color="auto"/>
      </w:divBdr>
    </w:div>
    <w:div w:id="1378578597">
      <w:bodyDiv w:val="1"/>
      <w:marLeft w:val="0"/>
      <w:marRight w:val="0"/>
      <w:marTop w:val="0"/>
      <w:marBottom w:val="0"/>
      <w:divBdr>
        <w:top w:val="none" w:sz="0" w:space="0" w:color="auto"/>
        <w:left w:val="none" w:sz="0" w:space="0" w:color="auto"/>
        <w:bottom w:val="none" w:sz="0" w:space="0" w:color="auto"/>
        <w:right w:val="none" w:sz="0" w:space="0" w:color="auto"/>
      </w:divBdr>
    </w:div>
    <w:div w:id="1386218626">
      <w:bodyDiv w:val="1"/>
      <w:marLeft w:val="0"/>
      <w:marRight w:val="0"/>
      <w:marTop w:val="0"/>
      <w:marBottom w:val="0"/>
      <w:divBdr>
        <w:top w:val="none" w:sz="0" w:space="0" w:color="auto"/>
        <w:left w:val="none" w:sz="0" w:space="0" w:color="auto"/>
        <w:bottom w:val="none" w:sz="0" w:space="0" w:color="auto"/>
        <w:right w:val="none" w:sz="0" w:space="0" w:color="auto"/>
      </w:divBdr>
    </w:div>
    <w:div w:id="1386375930">
      <w:bodyDiv w:val="1"/>
      <w:marLeft w:val="0"/>
      <w:marRight w:val="0"/>
      <w:marTop w:val="0"/>
      <w:marBottom w:val="0"/>
      <w:divBdr>
        <w:top w:val="none" w:sz="0" w:space="0" w:color="auto"/>
        <w:left w:val="none" w:sz="0" w:space="0" w:color="auto"/>
        <w:bottom w:val="none" w:sz="0" w:space="0" w:color="auto"/>
        <w:right w:val="none" w:sz="0" w:space="0" w:color="auto"/>
      </w:divBdr>
    </w:div>
    <w:div w:id="1461068004">
      <w:bodyDiv w:val="1"/>
      <w:marLeft w:val="0"/>
      <w:marRight w:val="0"/>
      <w:marTop w:val="0"/>
      <w:marBottom w:val="0"/>
      <w:divBdr>
        <w:top w:val="none" w:sz="0" w:space="0" w:color="auto"/>
        <w:left w:val="none" w:sz="0" w:space="0" w:color="auto"/>
        <w:bottom w:val="none" w:sz="0" w:space="0" w:color="auto"/>
        <w:right w:val="none" w:sz="0" w:space="0" w:color="auto"/>
      </w:divBdr>
    </w:div>
    <w:div w:id="1487935120">
      <w:bodyDiv w:val="1"/>
      <w:marLeft w:val="0"/>
      <w:marRight w:val="0"/>
      <w:marTop w:val="0"/>
      <w:marBottom w:val="0"/>
      <w:divBdr>
        <w:top w:val="none" w:sz="0" w:space="0" w:color="auto"/>
        <w:left w:val="none" w:sz="0" w:space="0" w:color="auto"/>
        <w:bottom w:val="none" w:sz="0" w:space="0" w:color="auto"/>
        <w:right w:val="none" w:sz="0" w:space="0" w:color="auto"/>
      </w:divBdr>
    </w:div>
    <w:div w:id="1489008089">
      <w:bodyDiv w:val="1"/>
      <w:marLeft w:val="0"/>
      <w:marRight w:val="0"/>
      <w:marTop w:val="0"/>
      <w:marBottom w:val="0"/>
      <w:divBdr>
        <w:top w:val="none" w:sz="0" w:space="0" w:color="auto"/>
        <w:left w:val="none" w:sz="0" w:space="0" w:color="auto"/>
        <w:bottom w:val="none" w:sz="0" w:space="0" w:color="auto"/>
        <w:right w:val="none" w:sz="0" w:space="0" w:color="auto"/>
      </w:divBdr>
    </w:div>
    <w:div w:id="1490292405">
      <w:bodyDiv w:val="1"/>
      <w:marLeft w:val="0"/>
      <w:marRight w:val="0"/>
      <w:marTop w:val="0"/>
      <w:marBottom w:val="0"/>
      <w:divBdr>
        <w:top w:val="none" w:sz="0" w:space="0" w:color="auto"/>
        <w:left w:val="none" w:sz="0" w:space="0" w:color="auto"/>
        <w:bottom w:val="none" w:sz="0" w:space="0" w:color="auto"/>
        <w:right w:val="none" w:sz="0" w:space="0" w:color="auto"/>
      </w:divBdr>
    </w:div>
    <w:div w:id="1506558705">
      <w:bodyDiv w:val="1"/>
      <w:marLeft w:val="0"/>
      <w:marRight w:val="0"/>
      <w:marTop w:val="0"/>
      <w:marBottom w:val="0"/>
      <w:divBdr>
        <w:top w:val="none" w:sz="0" w:space="0" w:color="auto"/>
        <w:left w:val="none" w:sz="0" w:space="0" w:color="auto"/>
        <w:bottom w:val="none" w:sz="0" w:space="0" w:color="auto"/>
        <w:right w:val="none" w:sz="0" w:space="0" w:color="auto"/>
      </w:divBdr>
    </w:div>
    <w:div w:id="1509831821">
      <w:bodyDiv w:val="1"/>
      <w:marLeft w:val="0"/>
      <w:marRight w:val="0"/>
      <w:marTop w:val="0"/>
      <w:marBottom w:val="0"/>
      <w:divBdr>
        <w:top w:val="none" w:sz="0" w:space="0" w:color="auto"/>
        <w:left w:val="none" w:sz="0" w:space="0" w:color="auto"/>
        <w:bottom w:val="none" w:sz="0" w:space="0" w:color="auto"/>
        <w:right w:val="none" w:sz="0" w:space="0" w:color="auto"/>
      </w:divBdr>
    </w:div>
    <w:div w:id="1511529332">
      <w:bodyDiv w:val="1"/>
      <w:marLeft w:val="0"/>
      <w:marRight w:val="0"/>
      <w:marTop w:val="0"/>
      <w:marBottom w:val="0"/>
      <w:divBdr>
        <w:top w:val="none" w:sz="0" w:space="0" w:color="auto"/>
        <w:left w:val="none" w:sz="0" w:space="0" w:color="auto"/>
        <w:bottom w:val="none" w:sz="0" w:space="0" w:color="auto"/>
        <w:right w:val="none" w:sz="0" w:space="0" w:color="auto"/>
      </w:divBdr>
    </w:div>
    <w:div w:id="1516458920">
      <w:bodyDiv w:val="1"/>
      <w:marLeft w:val="0"/>
      <w:marRight w:val="0"/>
      <w:marTop w:val="0"/>
      <w:marBottom w:val="0"/>
      <w:divBdr>
        <w:top w:val="none" w:sz="0" w:space="0" w:color="auto"/>
        <w:left w:val="none" w:sz="0" w:space="0" w:color="auto"/>
        <w:bottom w:val="none" w:sz="0" w:space="0" w:color="auto"/>
        <w:right w:val="none" w:sz="0" w:space="0" w:color="auto"/>
      </w:divBdr>
    </w:div>
    <w:div w:id="1521385007">
      <w:bodyDiv w:val="1"/>
      <w:marLeft w:val="0"/>
      <w:marRight w:val="0"/>
      <w:marTop w:val="0"/>
      <w:marBottom w:val="0"/>
      <w:divBdr>
        <w:top w:val="none" w:sz="0" w:space="0" w:color="auto"/>
        <w:left w:val="none" w:sz="0" w:space="0" w:color="auto"/>
        <w:bottom w:val="none" w:sz="0" w:space="0" w:color="auto"/>
        <w:right w:val="none" w:sz="0" w:space="0" w:color="auto"/>
      </w:divBdr>
    </w:div>
    <w:div w:id="1526359487">
      <w:bodyDiv w:val="1"/>
      <w:marLeft w:val="0"/>
      <w:marRight w:val="0"/>
      <w:marTop w:val="0"/>
      <w:marBottom w:val="0"/>
      <w:divBdr>
        <w:top w:val="none" w:sz="0" w:space="0" w:color="auto"/>
        <w:left w:val="none" w:sz="0" w:space="0" w:color="auto"/>
        <w:bottom w:val="none" w:sz="0" w:space="0" w:color="auto"/>
        <w:right w:val="none" w:sz="0" w:space="0" w:color="auto"/>
      </w:divBdr>
    </w:div>
    <w:div w:id="1536304791">
      <w:bodyDiv w:val="1"/>
      <w:marLeft w:val="0"/>
      <w:marRight w:val="0"/>
      <w:marTop w:val="0"/>
      <w:marBottom w:val="0"/>
      <w:divBdr>
        <w:top w:val="none" w:sz="0" w:space="0" w:color="auto"/>
        <w:left w:val="none" w:sz="0" w:space="0" w:color="auto"/>
        <w:bottom w:val="none" w:sz="0" w:space="0" w:color="auto"/>
        <w:right w:val="none" w:sz="0" w:space="0" w:color="auto"/>
      </w:divBdr>
    </w:div>
    <w:div w:id="1542210923">
      <w:bodyDiv w:val="1"/>
      <w:marLeft w:val="0"/>
      <w:marRight w:val="0"/>
      <w:marTop w:val="0"/>
      <w:marBottom w:val="0"/>
      <w:divBdr>
        <w:top w:val="none" w:sz="0" w:space="0" w:color="auto"/>
        <w:left w:val="none" w:sz="0" w:space="0" w:color="auto"/>
        <w:bottom w:val="none" w:sz="0" w:space="0" w:color="auto"/>
        <w:right w:val="none" w:sz="0" w:space="0" w:color="auto"/>
      </w:divBdr>
    </w:div>
    <w:div w:id="1557231595">
      <w:bodyDiv w:val="1"/>
      <w:marLeft w:val="0"/>
      <w:marRight w:val="0"/>
      <w:marTop w:val="0"/>
      <w:marBottom w:val="0"/>
      <w:divBdr>
        <w:top w:val="none" w:sz="0" w:space="0" w:color="auto"/>
        <w:left w:val="none" w:sz="0" w:space="0" w:color="auto"/>
        <w:bottom w:val="none" w:sz="0" w:space="0" w:color="auto"/>
        <w:right w:val="none" w:sz="0" w:space="0" w:color="auto"/>
      </w:divBdr>
    </w:div>
    <w:div w:id="1563370397">
      <w:bodyDiv w:val="1"/>
      <w:marLeft w:val="0"/>
      <w:marRight w:val="0"/>
      <w:marTop w:val="0"/>
      <w:marBottom w:val="0"/>
      <w:divBdr>
        <w:top w:val="none" w:sz="0" w:space="0" w:color="auto"/>
        <w:left w:val="none" w:sz="0" w:space="0" w:color="auto"/>
        <w:bottom w:val="none" w:sz="0" w:space="0" w:color="auto"/>
        <w:right w:val="none" w:sz="0" w:space="0" w:color="auto"/>
      </w:divBdr>
    </w:div>
    <w:div w:id="1570457561">
      <w:bodyDiv w:val="1"/>
      <w:marLeft w:val="0"/>
      <w:marRight w:val="0"/>
      <w:marTop w:val="0"/>
      <w:marBottom w:val="0"/>
      <w:divBdr>
        <w:top w:val="none" w:sz="0" w:space="0" w:color="auto"/>
        <w:left w:val="none" w:sz="0" w:space="0" w:color="auto"/>
        <w:bottom w:val="none" w:sz="0" w:space="0" w:color="auto"/>
        <w:right w:val="none" w:sz="0" w:space="0" w:color="auto"/>
      </w:divBdr>
    </w:div>
    <w:div w:id="1634411323">
      <w:bodyDiv w:val="1"/>
      <w:marLeft w:val="0"/>
      <w:marRight w:val="0"/>
      <w:marTop w:val="0"/>
      <w:marBottom w:val="0"/>
      <w:divBdr>
        <w:top w:val="none" w:sz="0" w:space="0" w:color="auto"/>
        <w:left w:val="none" w:sz="0" w:space="0" w:color="auto"/>
        <w:bottom w:val="none" w:sz="0" w:space="0" w:color="auto"/>
        <w:right w:val="none" w:sz="0" w:space="0" w:color="auto"/>
      </w:divBdr>
    </w:div>
    <w:div w:id="1641495419">
      <w:bodyDiv w:val="1"/>
      <w:marLeft w:val="0"/>
      <w:marRight w:val="0"/>
      <w:marTop w:val="0"/>
      <w:marBottom w:val="0"/>
      <w:divBdr>
        <w:top w:val="none" w:sz="0" w:space="0" w:color="auto"/>
        <w:left w:val="none" w:sz="0" w:space="0" w:color="auto"/>
        <w:bottom w:val="none" w:sz="0" w:space="0" w:color="auto"/>
        <w:right w:val="none" w:sz="0" w:space="0" w:color="auto"/>
      </w:divBdr>
    </w:div>
    <w:div w:id="1648511914">
      <w:bodyDiv w:val="1"/>
      <w:marLeft w:val="0"/>
      <w:marRight w:val="0"/>
      <w:marTop w:val="0"/>
      <w:marBottom w:val="0"/>
      <w:divBdr>
        <w:top w:val="none" w:sz="0" w:space="0" w:color="auto"/>
        <w:left w:val="none" w:sz="0" w:space="0" w:color="auto"/>
        <w:bottom w:val="none" w:sz="0" w:space="0" w:color="auto"/>
        <w:right w:val="none" w:sz="0" w:space="0" w:color="auto"/>
      </w:divBdr>
    </w:div>
    <w:div w:id="1656909984">
      <w:bodyDiv w:val="1"/>
      <w:marLeft w:val="0"/>
      <w:marRight w:val="0"/>
      <w:marTop w:val="0"/>
      <w:marBottom w:val="0"/>
      <w:divBdr>
        <w:top w:val="none" w:sz="0" w:space="0" w:color="auto"/>
        <w:left w:val="none" w:sz="0" w:space="0" w:color="auto"/>
        <w:bottom w:val="none" w:sz="0" w:space="0" w:color="auto"/>
        <w:right w:val="none" w:sz="0" w:space="0" w:color="auto"/>
      </w:divBdr>
    </w:div>
    <w:div w:id="1662537831">
      <w:bodyDiv w:val="1"/>
      <w:marLeft w:val="0"/>
      <w:marRight w:val="0"/>
      <w:marTop w:val="0"/>
      <w:marBottom w:val="0"/>
      <w:divBdr>
        <w:top w:val="none" w:sz="0" w:space="0" w:color="auto"/>
        <w:left w:val="none" w:sz="0" w:space="0" w:color="auto"/>
        <w:bottom w:val="none" w:sz="0" w:space="0" w:color="auto"/>
        <w:right w:val="none" w:sz="0" w:space="0" w:color="auto"/>
      </w:divBdr>
    </w:div>
    <w:div w:id="1664120665">
      <w:bodyDiv w:val="1"/>
      <w:marLeft w:val="0"/>
      <w:marRight w:val="0"/>
      <w:marTop w:val="0"/>
      <w:marBottom w:val="0"/>
      <w:divBdr>
        <w:top w:val="none" w:sz="0" w:space="0" w:color="auto"/>
        <w:left w:val="none" w:sz="0" w:space="0" w:color="auto"/>
        <w:bottom w:val="none" w:sz="0" w:space="0" w:color="auto"/>
        <w:right w:val="none" w:sz="0" w:space="0" w:color="auto"/>
      </w:divBdr>
    </w:div>
    <w:div w:id="1702124746">
      <w:bodyDiv w:val="1"/>
      <w:marLeft w:val="0"/>
      <w:marRight w:val="0"/>
      <w:marTop w:val="0"/>
      <w:marBottom w:val="0"/>
      <w:divBdr>
        <w:top w:val="none" w:sz="0" w:space="0" w:color="auto"/>
        <w:left w:val="none" w:sz="0" w:space="0" w:color="auto"/>
        <w:bottom w:val="none" w:sz="0" w:space="0" w:color="auto"/>
        <w:right w:val="none" w:sz="0" w:space="0" w:color="auto"/>
      </w:divBdr>
    </w:div>
    <w:div w:id="1707371998">
      <w:bodyDiv w:val="1"/>
      <w:marLeft w:val="0"/>
      <w:marRight w:val="0"/>
      <w:marTop w:val="0"/>
      <w:marBottom w:val="0"/>
      <w:divBdr>
        <w:top w:val="none" w:sz="0" w:space="0" w:color="auto"/>
        <w:left w:val="none" w:sz="0" w:space="0" w:color="auto"/>
        <w:bottom w:val="none" w:sz="0" w:space="0" w:color="auto"/>
        <w:right w:val="none" w:sz="0" w:space="0" w:color="auto"/>
      </w:divBdr>
    </w:div>
    <w:div w:id="1803958006">
      <w:bodyDiv w:val="1"/>
      <w:marLeft w:val="0"/>
      <w:marRight w:val="0"/>
      <w:marTop w:val="0"/>
      <w:marBottom w:val="0"/>
      <w:divBdr>
        <w:top w:val="none" w:sz="0" w:space="0" w:color="auto"/>
        <w:left w:val="none" w:sz="0" w:space="0" w:color="auto"/>
        <w:bottom w:val="none" w:sz="0" w:space="0" w:color="auto"/>
        <w:right w:val="none" w:sz="0" w:space="0" w:color="auto"/>
      </w:divBdr>
    </w:div>
    <w:div w:id="1817339701">
      <w:bodyDiv w:val="1"/>
      <w:marLeft w:val="0"/>
      <w:marRight w:val="0"/>
      <w:marTop w:val="0"/>
      <w:marBottom w:val="0"/>
      <w:divBdr>
        <w:top w:val="none" w:sz="0" w:space="0" w:color="auto"/>
        <w:left w:val="none" w:sz="0" w:space="0" w:color="auto"/>
        <w:bottom w:val="none" w:sz="0" w:space="0" w:color="auto"/>
        <w:right w:val="none" w:sz="0" w:space="0" w:color="auto"/>
      </w:divBdr>
    </w:div>
    <w:div w:id="1842574342">
      <w:bodyDiv w:val="1"/>
      <w:marLeft w:val="0"/>
      <w:marRight w:val="0"/>
      <w:marTop w:val="0"/>
      <w:marBottom w:val="0"/>
      <w:divBdr>
        <w:top w:val="none" w:sz="0" w:space="0" w:color="auto"/>
        <w:left w:val="none" w:sz="0" w:space="0" w:color="auto"/>
        <w:bottom w:val="none" w:sz="0" w:space="0" w:color="auto"/>
        <w:right w:val="none" w:sz="0" w:space="0" w:color="auto"/>
      </w:divBdr>
    </w:div>
    <w:div w:id="1844391310">
      <w:bodyDiv w:val="1"/>
      <w:marLeft w:val="0"/>
      <w:marRight w:val="0"/>
      <w:marTop w:val="0"/>
      <w:marBottom w:val="0"/>
      <w:divBdr>
        <w:top w:val="none" w:sz="0" w:space="0" w:color="auto"/>
        <w:left w:val="none" w:sz="0" w:space="0" w:color="auto"/>
        <w:bottom w:val="none" w:sz="0" w:space="0" w:color="auto"/>
        <w:right w:val="none" w:sz="0" w:space="0" w:color="auto"/>
      </w:divBdr>
    </w:div>
    <w:div w:id="1848859589">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 w:id="1851791443">
      <w:bodyDiv w:val="1"/>
      <w:marLeft w:val="0"/>
      <w:marRight w:val="0"/>
      <w:marTop w:val="0"/>
      <w:marBottom w:val="0"/>
      <w:divBdr>
        <w:top w:val="none" w:sz="0" w:space="0" w:color="auto"/>
        <w:left w:val="none" w:sz="0" w:space="0" w:color="auto"/>
        <w:bottom w:val="none" w:sz="0" w:space="0" w:color="auto"/>
        <w:right w:val="none" w:sz="0" w:space="0" w:color="auto"/>
      </w:divBdr>
    </w:div>
    <w:div w:id="1858033179">
      <w:bodyDiv w:val="1"/>
      <w:marLeft w:val="0"/>
      <w:marRight w:val="0"/>
      <w:marTop w:val="0"/>
      <w:marBottom w:val="0"/>
      <w:divBdr>
        <w:top w:val="none" w:sz="0" w:space="0" w:color="auto"/>
        <w:left w:val="none" w:sz="0" w:space="0" w:color="auto"/>
        <w:bottom w:val="none" w:sz="0" w:space="0" w:color="auto"/>
        <w:right w:val="none" w:sz="0" w:space="0" w:color="auto"/>
      </w:divBdr>
    </w:div>
    <w:div w:id="1871140016">
      <w:bodyDiv w:val="1"/>
      <w:marLeft w:val="0"/>
      <w:marRight w:val="0"/>
      <w:marTop w:val="0"/>
      <w:marBottom w:val="0"/>
      <w:divBdr>
        <w:top w:val="none" w:sz="0" w:space="0" w:color="auto"/>
        <w:left w:val="none" w:sz="0" w:space="0" w:color="auto"/>
        <w:bottom w:val="none" w:sz="0" w:space="0" w:color="auto"/>
        <w:right w:val="none" w:sz="0" w:space="0" w:color="auto"/>
      </w:divBdr>
    </w:div>
    <w:div w:id="1900363130">
      <w:bodyDiv w:val="1"/>
      <w:marLeft w:val="0"/>
      <w:marRight w:val="0"/>
      <w:marTop w:val="0"/>
      <w:marBottom w:val="0"/>
      <w:divBdr>
        <w:top w:val="none" w:sz="0" w:space="0" w:color="auto"/>
        <w:left w:val="none" w:sz="0" w:space="0" w:color="auto"/>
        <w:bottom w:val="none" w:sz="0" w:space="0" w:color="auto"/>
        <w:right w:val="none" w:sz="0" w:space="0" w:color="auto"/>
      </w:divBdr>
    </w:div>
    <w:div w:id="1939211217">
      <w:bodyDiv w:val="1"/>
      <w:marLeft w:val="0"/>
      <w:marRight w:val="0"/>
      <w:marTop w:val="0"/>
      <w:marBottom w:val="0"/>
      <w:divBdr>
        <w:top w:val="none" w:sz="0" w:space="0" w:color="auto"/>
        <w:left w:val="none" w:sz="0" w:space="0" w:color="auto"/>
        <w:bottom w:val="none" w:sz="0" w:space="0" w:color="auto"/>
        <w:right w:val="none" w:sz="0" w:space="0" w:color="auto"/>
      </w:divBdr>
    </w:div>
    <w:div w:id="1964076245">
      <w:bodyDiv w:val="1"/>
      <w:marLeft w:val="0"/>
      <w:marRight w:val="0"/>
      <w:marTop w:val="0"/>
      <w:marBottom w:val="0"/>
      <w:divBdr>
        <w:top w:val="none" w:sz="0" w:space="0" w:color="auto"/>
        <w:left w:val="none" w:sz="0" w:space="0" w:color="auto"/>
        <w:bottom w:val="none" w:sz="0" w:space="0" w:color="auto"/>
        <w:right w:val="none" w:sz="0" w:space="0" w:color="auto"/>
      </w:divBdr>
    </w:div>
    <w:div w:id="2008170658">
      <w:bodyDiv w:val="1"/>
      <w:marLeft w:val="0"/>
      <w:marRight w:val="0"/>
      <w:marTop w:val="0"/>
      <w:marBottom w:val="0"/>
      <w:divBdr>
        <w:top w:val="none" w:sz="0" w:space="0" w:color="auto"/>
        <w:left w:val="none" w:sz="0" w:space="0" w:color="auto"/>
        <w:bottom w:val="none" w:sz="0" w:space="0" w:color="auto"/>
        <w:right w:val="none" w:sz="0" w:space="0" w:color="auto"/>
      </w:divBdr>
    </w:div>
    <w:div w:id="2065908296">
      <w:bodyDiv w:val="1"/>
      <w:marLeft w:val="0"/>
      <w:marRight w:val="0"/>
      <w:marTop w:val="0"/>
      <w:marBottom w:val="0"/>
      <w:divBdr>
        <w:top w:val="none" w:sz="0" w:space="0" w:color="auto"/>
        <w:left w:val="none" w:sz="0" w:space="0" w:color="auto"/>
        <w:bottom w:val="none" w:sz="0" w:space="0" w:color="auto"/>
        <w:right w:val="none" w:sz="0" w:space="0" w:color="auto"/>
      </w:divBdr>
    </w:div>
    <w:div w:id="2077974583">
      <w:bodyDiv w:val="1"/>
      <w:marLeft w:val="0"/>
      <w:marRight w:val="0"/>
      <w:marTop w:val="0"/>
      <w:marBottom w:val="0"/>
      <w:divBdr>
        <w:top w:val="none" w:sz="0" w:space="0" w:color="auto"/>
        <w:left w:val="none" w:sz="0" w:space="0" w:color="auto"/>
        <w:bottom w:val="none" w:sz="0" w:space="0" w:color="auto"/>
        <w:right w:val="none" w:sz="0" w:space="0" w:color="auto"/>
      </w:divBdr>
    </w:div>
    <w:div w:id="2087219758">
      <w:bodyDiv w:val="1"/>
      <w:marLeft w:val="0"/>
      <w:marRight w:val="0"/>
      <w:marTop w:val="0"/>
      <w:marBottom w:val="0"/>
      <w:divBdr>
        <w:top w:val="none" w:sz="0" w:space="0" w:color="auto"/>
        <w:left w:val="none" w:sz="0" w:space="0" w:color="auto"/>
        <w:bottom w:val="none" w:sz="0" w:space="0" w:color="auto"/>
        <w:right w:val="none" w:sz="0" w:space="0" w:color="auto"/>
      </w:divBdr>
    </w:div>
    <w:div w:id="2122146696">
      <w:bodyDiv w:val="1"/>
      <w:marLeft w:val="0"/>
      <w:marRight w:val="0"/>
      <w:marTop w:val="0"/>
      <w:marBottom w:val="0"/>
      <w:divBdr>
        <w:top w:val="none" w:sz="0" w:space="0" w:color="auto"/>
        <w:left w:val="none" w:sz="0" w:space="0" w:color="auto"/>
        <w:bottom w:val="none" w:sz="0" w:space="0" w:color="auto"/>
        <w:right w:val="none" w:sz="0" w:space="0" w:color="auto"/>
      </w:divBdr>
    </w:div>
    <w:div w:id="2123568660">
      <w:bodyDiv w:val="1"/>
      <w:marLeft w:val="0"/>
      <w:marRight w:val="0"/>
      <w:marTop w:val="0"/>
      <w:marBottom w:val="0"/>
      <w:divBdr>
        <w:top w:val="none" w:sz="0" w:space="0" w:color="auto"/>
        <w:left w:val="none" w:sz="0" w:space="0" w:color="auto"/>
        <w:bottom w:val="none" w:sz="0" w:space="0" w:color="auto"/>
        <w:right w:val="none" w:sz="0" w:space="0" w:color="auto"/>
      </w:divBdr>
    </w:div>
    <w:div w:id="212896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229</Words>
  <Characters>1308</Characters>
  <Application>Microsoft Office Word</Application>
  <DocSecurity>4</DocSecurity>
  <Lines>10</Lines>
  <Paragraphs>3</Paragraphs>
  <ScaleCrop>false</ScaleCrop>
  <Company>WwW.YlmF.CoM</Company>
  <LinksUpToDate>false</LinksUpToDate>
  <CharactersWithSpaces>1534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非货币</dc:subject>
  <dc:creator>番茄花园</dc:creator>
  <cp:keywords/>
  <cp:lastModifiedBy>ZHONGM</cp:lastModifiedBy>
  <cp:revision>2</cp:revision>
  <cp:lastPrinted>2019-05-10T00:45:00Z</cp:lastPrinted>
  <dcterms:created xsi:type="dcterms:W3CDTF">2026-02-10T16:05:00Z</dcterms:created>
  <dcterms:modified xsi:type="dcterms:W3CDTF">2026-02-10T16:05:00Z</dcterms:modified>
</cp:coreProperties>
</file>