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B73BD0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关于汇添富全球医疗保健混合型证券投资基金调整大额申购、定期定额投资业务限制金额的公告</w:t>
      </w:r>
    </w:p>
    <w:p w:rsidR="00745B42" w:rsidRPr="00745B42" w:rsidRDefault="00B73BD0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2026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02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11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B73BD0" w:rsidP="00B73BD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1"/>
        <w:gridCol w:w="1220"/>
        <w:gridCol w:w="2027"/>
        <w:gridCol w:w="1912"/>
        <w:gridCol w:w="1912"/>
      </w:tblGrid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汇添富全球医疗保健混合型证券投资基金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根据《公开募集证券投资基金信息披露管理办法》等法律法规和《汇添富全球医疗保健混合型证券投资基金基金合同》的规定。</w:t>
            </w:r>
          </w:p>
        </w:tc>
      </w:tr>
      <w:tr w:rsidR="004C55AB">
        <w:tc>
          <w:tcPr>
            <w:tcW w:w="20000" w:type="dxa"/>
            <w:vMerge w:val="restart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2026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4C55AB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5536" w:type="dxa"/>
            <w:gridSpan w:val="3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为保护基金份额持有人的利益，保障基金平稳运作，根据《汇添富全球医疗保健混合型证券投资基金基金合同》的有关规定。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汇添富全球医疗混合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(QDII)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美元现钞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004877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004878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004879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</w:tr>
      <w:tr w:rsidR="004C55AB">
        <w:tc>
          <w:tcPr>
            <w:tcW w:w="-25536" w:type="dxa"/>
            <w:gridSpan w:val="2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10,000.00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  <w:tc>
          <w:tcPr>
            <w:tcW w:w="20000" w:type="dxa"/>
            <w:vAlign w:val="center"/>
          </w:tcPr>
          <w:p w:rsidR="00745B42" w:rsidRPr="00745B42" w:rsidRDefault="00B73BD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1,500.00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B73BD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、汇添富基金管理股份有限公司（以下简称</w:t>
      </w:r>
      <w:r w:rsidRPr="00745B42">
        <w:rPr>
          <w:rFonts w:ascii="宋体" w:eastAsia="宋体" w:hAnsi="宋体" w:cs="宋体"/>
          <w:color w:val="000000"/>
          <w:szCs w:val="21"/>
        </w:rPr>
        <w:t>“</w:t>
      </w:r>
      <w:r w:rsidRPr="00745B42">
        <w:rPr>
          <w:rFonts w:ascii="宋体" w:eastAsia="宋体" w:hAnsi="宋体" w:cs="宋体"/>
          <w:color w:val="000000"/>
          <w:szCs w:val="21"/>
        </w:rPr>
        <w:t>本公司</w:t>
      </w:r>
      <w:r w:rsidRPr="00745B42">
        <w:rPr>
          <w:rFonts w:ascii="宋体" w:eastAsia="宋体" w:hAnsi="宋体" w:cs="宋体"/>
          <w:color w:val="000000"/>
          <w:szCs w:val="21"/>
        </w:rPr>
        <w:t>”</w:t>
      </w:r>
      <w:r w:rsidRPr="00745B42">
        <w:rPr>
          <w:rFonts w:ascii="宋体" w:eastAsia="宋体" w:hAnsi="宋体" w:cs="宋体"/>
          <w:color w:val="000000"/>
          <w:szCs w:val="21"/>
        </w:rPr>
        <w:t>）已于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14</w:t>
      </w:r>
      <w:r w:rsidRPr="00745B42">
        <w:rPr>
          <w:rFonts w:ascii="宋体" w:eastAsia="宋体" w:hAnsi="宋体" w:cs="宋体"/>
          <w:color w:val="000000"/>
          <w:szCs w:val="21"/>
        </w:rPr>
        <w:t>日发布《关于汇添富全球医疗保健混合型证券投资基金暂停大额申购、定期定额投资业务的公告》，对汇添富全球医疗混合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日）为</w:t>
      </w:r>
      <w:r w:rsidRPr="00745B42">
        <w:rPr>
          <w:rFonts w:ascii="宋体" w:eastAsia="宋体" w:hAnsi="宋体" w:cs="宋体"/>
          <w:color w:val="000000"/>
          <w:szCs w:val="21"/>
        </w:rPr>
        <w:t>700</w:t>
      </w:r>
      <w:r w:rsidRPr="00745B42">
        <w:rPr>
          <w:rFonts w:ascii="宋体" w:eastAsia="宋体" w:hAnsi="宋体" w:cs="宋体"/>
          <w:color w:val="000000"/>
          <w:szCs w:val="21"/>
        </w:rPr>
        <w:t>人民币元；对汇添富全球医疗混合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美元现汇、汇添富全球医疗混合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美元现钞的大额申购、大额定期定额投资业务进行限制，限制金额自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01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15</w:t>
      </w:r>
      <w:r w:rsidRPr="00745B42">
        <w:rPr>
          <w:rFonts w:ascii="宋体" w:eastAsia="宋体" w:hAnsi="宋体" w:cs="宋体"/>
          <w:color w:val="000000"/>
          <w:szCs w:val="21"/>
        </w:rPr>
        <w:t>日）</w:t>
      </w:r>
      <w:r w:rsidRPr="00745B42">
        <w:rPr>
          <w:rFonts w:ascii="宋体" w:eastAsia="宋体" w:hAnsi="宋体" w:cs="宋体"/>
          <w:color w:val="000000"/>
          <w:szCs w:val="21"/>
        </w:rPr>
        <w:t>为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美元。</w:t>
      </w:r>
    </w:p>
    <w:p w:rsidR="00745B42" w:rsidRPr="00745B42" w:rsidRDefault="00B73BD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人民币调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人民币恢复大额申购、大额定期定额投资业务的具体时间将另行公</w:t>
      </w:r>
      <w:r w:rsidRPr="00745B42">
        <w:rPr>
          <w:rFonts w:ascii="宋体" w:eastAsia="宋体" w:hAnsi="宋体" w:cs="宋体"/>
          <w:color w:val="000000"/>
          <w:szCs w:val="21"/>
        </w:rPr>
        <w:t>告。</w:t>
      </w:r>
    </w:p>
    <w:p w:rsidR="00745B42" w:rsidRPr="00745B42" w:rsidRDefault="00B73BD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美元现汇恢复大额申购、大额定期定额投资业务的具体时间将另行公告。</w:t>
      </w:r>
    </w:p>
    <w:p w:rsidR="00745B42" w:rsidRPr="00745B42" w:rsidRDefault="00B73BD0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</w:t>
      </w: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2026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02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12</w:t>
      </w:r>
      <w:r w:rsidRPr="00745B42">
        <w:rPr>
          <w:rFonts w:ascii="宋体" w:eastAsia="宋体" w:hAnsi="宋体" w:cs="宋体"/>
          <w:color w:val="000000"/>
          <w:szCs w:val="21"/>
        </w:rPr>
        <w:t>日），汇添富全球医疗混合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1500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美元，本公司将部分或全部拒绝。该份额暂停上述大额业务期间，其他业务仍照常办理。本基金汇添富全球医疗混合</w:t>
      </w:r>
      <w:r w:rsidRPr="00745B42">
        <w:rPr>
          <w:rFonts w:ascii="宋体" w:eastAsia="宋体" w:hAnsi="宋体" w:cs="宋体"/>
          <w:color w:val="000000"/>
          <w:szCs w:val="21"/>
        </w:rPr>
        <w:t>(QDII)</w:t>
      </w:r>
      <w:r w:rsidRPr="00745B42">
        <w:rPr>
          <w:rFonts w:ascii="宋体" w:eastAsia="宋体" w:hAnsi="宋体" w:cs="宋体"/>
          <w:color w:val="000000"/>
          <w:szCs w:val="21"/>
        </w:rPr>
        <w:t>美元现钞恢复大额申购、大额定期定额投资业务的具体时间将另行公告。</w:t>
      </w:r>
    </w:p>
    <w:p w:rsidR="00745B42" w:rsidRPr="00745B42" w:rsidRDefault="00B73BD0" w:rsidP="00B73BD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B73BD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73BD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B73BD0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B73BD0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B73BD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2026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02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11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4C55AB"/>
    <w:rsid w:val="00650CB3"/>
    <w:rsid w:val="00745B42"/>
    <w:rsid w:val="00787C4C"/>
    <w:rsid w:val="00872445"/>
    <w:rsid w:val="00B40DE1"/>
    <w:rsid w:val="00B73BD0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AB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1494</Characters>
  <Application>Microsoft Office Word</Application>
  <DocSecurity>4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2026-02-10T16:01:00Z</dcterms:created>
  <dcterms:modified xsi:type="dcterms:W3CDTF">2026-02-10T16:01:00Z</dcterms:modified>
</cp:coreProperties>
</file>