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205B" w:rsidRPr="005A487F" w:rsidRDefault="00561F3E" w:rsidP="00A3749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宝盈策略增长混合型证券投资基金</w:t>
      </w:r>
      <w:r w:rsidR="00A47B0A" w:rsidRPr="005A487F">
        <w:rPr>
          <w:rFonts w:ascii="宋体" w:hAnsi="宋体" w:hint="eastAsia"/>
          <w:b/>
          <w:sz w:val="36"/>
          <w:szCs w:val="36"/>
        </w:rPr>
        <w:t>恢复大额申购、转换转入、定期定额投资公告</w:t>
      </w:r>
    </w:p>
    <w:p w:rsidR="0099205B" w:rsidRPr="00E703E7" w:rsidRDefault="0099205B" w:rsidP="00A4111E">
      <w:pPr>
        <w:spacing w:line="360" w:lineRule="auto"/>
        <w:ind w:left="2098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 w:rsidR="00A947DE">
        <w:rPr>
          <w:rFonts w:ascii="宋体" w:hAnsi="宋体"/>
          <w:b/>
          <w:sz w:val="28"/>
          <w:szCs w:val="28"/>
        </w:rPr>
        <w:t>2026年2月9日</w:t>
      </w:r>
    </w:p>
    <w:p w:rsidR="0099205B" w:rsidRDefault="0099205B" w:rsidP="00A4111E">
      <w:pPr>
        <w:pStyle w:val="2"/>
        <w:numPr>
          <w:ilvl w:val="0"/>
          <w:numId w:val="1"/>
        </w:numPr>
        <w:spacing w:before="0" w:after="0" w:line="360" w:lineRule="auto"/>
        <w:ind w:left="482" w:hangingChars="200" w:hanging="482"/>
        <w:rPr>
          <w:rFonts w:ascii="宋体" w:eastAsia="宋体" w:hAnsi="宋体" w:hint="eastAsia"/>
          <w:sz w:val="24"/>
        </w:rPr>
      </w:pPr>
      <w:bookmarkStart w:id="1" w:name="m01"/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505"/>
        <w:gridCol w:w="4462"/>
      </w:tblGrid>
      <w:tr w:rsidR="0099205B" w:rsidTr="001D0BF0">
        <w:tc>
          <w:tcPr>
            <w:tcW w:w="4490" w:type="dxa"/>
            <w:gridSpan w:val="2"/>
            <w:vAlign w:val="center"/>
          </w:tcPr>
          <w:p w:rsidR="0099205B" w:rsidRDefault="0099205B" w:rsidP="001D0BF0">
            <w:pPr>
              <w:rPr>
                <w:rFonts w:ascii="宋体" w:hAnsi="宋体" w:hint="eastAsia"/>
                <w:szCs w:val="21"/>
              </w:rPr>
            </w:pPr>
            <w:bookmarkStart w:id="2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62" w:type="dxa"/>
            <w:vAlign w:val="center"/>
          </w:tcPr>
          <w:p w:rsidR="0099205B" w:rsidRDefault="00561F3E" w:rsidP="001D0BF0">
            <w:pPr>
              <w:rPr>
                <w:rFonts w:ascii="宋体" w:hAnsi="宋体" w:hint="eastAsia"/>
                <w:szCs w:val="21"/>
              </w:rPr>
            </w:pPr>
            <w:bookmarkStart w:id="3" w:name="t_3_1_1_0009_a1_fm1"/>
            <w:bookmarkEnd w:id="3"/>
            <w:r>
              <w:rPr>
                <w:rFonts w:ascii="宋体" w:hAnsi="宋体" w:hint="eastAsia"/>
                <w:szCs w:val="21"/>
              </w:rPr>
              <w:t>宝盈策略增长混合型证券投资基金</w:t>
            </w:r>
          </w:p>
        </w:tc>
      </w:tr>
      <w:tr w:rsidR="00561F3E" w:rsidTr="00AD65DA">
        <w:tc>
          <w:tcPr>
            <w:tcW w:w="4490" w:type="dxa"/>
            <w:gridSpan w:val="2"/>
            <w:vAlign w:val="center"/>
          </w:tcPr>
          <w:p w:rsidR="00561F3E" w:rsidRDefault="00561F3E" w:rsidP="00561F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62" w:type="dxa"/>
          </w:tcPr>
          <w:p w:rsidR="00561F3E" w:rsidRDefault="00561F3E" w:rsidP="00561F3E">
            <w:pPr>
              <w:rPr>
                <w:rFonts w:ascii="宋体" w:hAnsi="宋体" w:hint="eastAsia"/>
                <w:szCs w:val="21"/>
              </w:rPr>
            </w:pPr>
            <w:bookmarkStart w:id="4" w:name="t_3_1_1_0011_a1_fm1"/>
            <w:bookmarkEnd w:id="4"/>
            <w:r w:rsidRPr="00E05C41">
              <w:rPr>
                <w:rFonts w:ascii="Times" w:hAnsi="Times"/>
              </w:rPr>
              <w:t>宝盈策略增长混合</w:t>
            </w:r>
            <w:r w:rsidRPr="00E05C41">
              <w:rPr>
                <w:rFonts w:ascii="Times" w:hAnsi="Times"/>
              </w:rPr>
              <w:t xml:space="preserve"> </w:t>
            </w:r>
          </w:p>
        </w:tc>
      </w:tr>
      <w:tr w:rsidR="00561F3E" w:rsidTr="00AD65DA">
        <w:tc>
          <w:tcPr>
            <w:tcW w:w="4490" w:type="dxa"/>
            <w:gridSpan w:val="2"/>
            <w:vAlign w:val="center"/>
          </w:tcPr>
          <w:p w:rsidR="00561F3E" w:rsidRDefault="00561F3E" w:rsidP="00561F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62" w:type="dxa"/>
          </w:tcPr>
          <w:p w:rsidR="00561F3E" w:rsidRDefault="00561F3E" w:rsidP="00561F3E">
            <w:pPr>
              <w:rPr>
                <w:rFonts w:ascii="宋体" w:hAnsi="宋体" w:hint="eastAsia"/>
                <w:szCs w:val="21"/>
              </w:rPr>
            </w:pPr>
            <w:bookmarkStart w:id="5" w:name="t_1_1_0012_a1_fm1"/>
            <w:bookmarkEnd w:id="5"/>
            <w:r w:rsidRPr="00E05C41">
              <w:rPr>
                <w:rFonts w:ascii="Times" w:hAnsi="Times"/>
              </w:rPr>
              <w:t>213003</w:t>
            </w:r>
          </w:p>
        </w:tc>
      </w:tr>
      <w:tr w:rsidR="0099205B" w:rsidTr="001D0BF0">
        <w:tc>
          <w:tcPr>
            <w:tcW w:w="4490" w:type="dxa"/>
            <w:gridSpan w:val="2"/>
            <w:vAlign w:val="center"/>
          </w:tcPr>
          <w:p w:rsidR="0099205B" w:rsidRDefault="0099205B" w:rsidP="001D0BF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62" w:type="dxa"/>
            <w:vAlign w:val="center"/>
          </w:tcPr>
          <w:p w:rsidR="0099205B" w:rsidRDefault="00A47B0A" w:rsidP="001D0BF0">
            <w:pPr>
              <w:rPr>
                <w:rFonts w:ascii="宋体" w:hAnsi="宋体" w:hint="eastAsia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宝盈基金管理有限公司</w:t>
            </w:r>
          </w:p>
        </w:tc>
      </w:tr>
      <w:tr w:rsidR="0099205B" w:rsidTr="001D0BF0">
        <w:tc>
          <w:tcPr>
            <w:tcW w:w="4490" w:type="dxa"/>
            <w:gridSpan w:val="2"/>
            <w:vAlign w:val="center"/>
          </w:tcPr>
          <w:p w:rsidR="0099205B" w:rsidRDefault="0099205B" w:rsidP="001D0BF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62" w:type="dxa"/>
            <w:vAlign w:val="center"/>
          </w:tcPr>
          <w:p w:rsidR="0099205B" w:rsidRDefault="00420B7B" w:rsidP="00420B7B">
            <w:pPr>
              <w:rPr>
                <w:rFonts w:ascii="宋体" w:hAnsi="宋体" w:hint="eastAsia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《公开募集证券投资基金信息披露管理办法》</w:t>
            </w:r>
            <w:r w:rsidR="00A47B0A">
              <w:rPr>
                <w:rFonts w:ascii="宋体" w:hAnsi="宋体" w:hint="eastAsia"/>
                <w:szCs w:val="21"/>
              </w:rPr>
              <w:t>、《</w:t>
            </w:r>
            <w:r w:rsidR="00561F3E">
              <w:rPr>
                <w:rFonts w:ascii="宋体" w:hAnsi="宋体" w:hint="eastAsia"/>
                <w:szCs w:val="21"/>
              </w:rPr>
              <w:t>宝盈策略增长混合型证券投资基金</w:t>
            </w:r>
            <w:r w:rsidR="00A47B0A">
              <w:rPr>
                <w:rFonts w:ascii="宋体" w:hAnsi="宋体" w:hint="eastAsia"/>
                <w:szCs w:val="21"/>
              </w:rPr>
              <w:t>基金合同》、《</w:t>
            </w:r>
            <w:r w:rsidR="00561F3E">
              <w:rPr>
                <w:rFonts w:ascii="宋体" w:hAnsi="宋体" w:hint="eastAsia"/>
                <w:szCs w:val="21"/>
              </w:rPr>
              <w:t>宝盈策略增长混合型证券投资基金</w:t>
            </w:r>
            <w:r w:rsidR="00A47B0A"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99205B" w:rsidTr="001D0BF0">
        <w:tc>
          <w:tcPr>
            <w:tcW w:w="1985" w:type="dxa"/>
            <w:vMerge w:val="restart"/>
            <w:vAlign w:val="center"/>
          </w:tcPr>
          <w:p w:rsidR="0099205B" w:rsidRPr="00DB6315" w:rsidRDefault="00DB6315" w:rsidP="001D0BF0">
            <w:pPr>
              <w:rPr>
                <w:rFonts w:ascii="宋体" w:hAnsi="宋体" w:hint="eastAsia"/>
                <w:szCs w:val="21"/>
              </w:rPr>
            </w:pPr>
            <w:r w:rsidRPr="00DB6315">
              <w:rPr>
                <w:rFonts w:ascii="宋体" w:hAnsi="宋体" w:hint="eastAsia"/>
                <w:szCs w:val="21"/>
              </w:rPr>
              <w:t>恢复相关业务的日期及原因说明</w:t>
            </w:r>
          </w:p>
        </w:tc>
        <w:tc>
          <w:tcPr>
            <w:tcW w:w="2505" w:type="dxa"/>
            <w:vAlign w:val="center"/>
          </w:tcPr>
          <w:p w:rsidR="0099205B" w:rsidRDefault="0099205B" w:rsidP="001D0BF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恢复大额转换转入日</w:t>
            </w:r>
          </w:p>
        </w:tc>
        <w:tc>
          <w:tcPr>
            <w:tcW w:w="4462" w:type="dxa"/>
            <w:vAlign w:val="center"/>
          </w:tcPr>
          <w:p w:rsidR="0099205B" w:rsidRDefault="00A947DE" w:rsidP="007209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2026年2月9日</w:t>
            </w:r>
          </w:p>
        </w:tc>
      </w:tr>
      <w:tr w:rsidR="00720906" w:rsidTr="002B0C8E">
        <w:tc>
          <w:tcPr>
            <w:tcW w:w="1985" w:type="dxa"/>
            <w:vMerge/>
            <w:vAlign w:val="center"/>
          </w:tcPr>
          <w:p w:rsidR="00720906" w:rsidRDefault="00720906" w:rsidP="007209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720906" w:rsidRDefault="00720906" w:rsidP="007209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恢复大额申购日</w:t>
            </w:r>
          </w:p>
        </w:tc>
        <w:tc>
          <w:tcPr>
            <w:tcW w:w="4462" w:type="dxa"/>
          </w:tcPr>
          <w:p w:rsidR="00720906" w:rsidRDefault="00A947DE" w:rsidP="00720906">
            <w:r>
              <w:rPr>
                <w:rFonts w:ascii="宋体" w:hAnsi="宋体"/>
                <w:szCs w:val="21"/>
              </w:rPr>
              <w:t>2026年2月9日</w:t>
            </w:r>
          </w:p>
        </w:tc>
      </w:tr>
      <w:tr w:rsidR="00720906" w:rsidTr="002B0C8E">
        <w:tc>
          <w:tcPr>
            <w:tcW w:w="1985" w:type="dxa"/>
            <w:vMerge/>
            <w:vAlign w:val="center"/>
          </w:tcPr>
          <w:p w:rsidR="00720906" w:rsidRDefault="00720906" w:rsidP="007209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720906" w:rsidRDefault="00720906" w:rsidP="007209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恢复定期定额投资日</w:t>
            </w:r>
          </w:p>
        </w:tc>
        <w:tc>
          <w:tcPr>
            <w:tcW w:w="4462" w:type="dxa"/>
          </w:tcPr>
          <w:p w:rsidR="00720906" w:rsidRDefault="00A947DE" w:rsidP="00720906">
            <w:bookmarkStart w:id="8" w:name="t_3_1_1_2799_a1_fm1"/>
            <w:bookmarkEnd w:id="8"/>
            <w:r>
              <w:rPr>
                <w:rFonts w:ascii="宋体" w:hAnsi="宋体"/>
                <w:szCs w:val="21"/>
              </w:rPr>
              <w:t>2026年2月9日</w:t>
            </w:r>
          </w:p>
        </w:tc>
      </w:tr>
      <w:tr w:rsidR="0099205B" w:rsidRPr="00163571" w:rsidTr="001D0BF0">
        <w:tc>
          <w:tcPr>
            <w:tcW w:w="1985" w:type="dxa"/>
            <w:vMerge/>
            <w:vAlign w:val="center"/>
          </w:tcPr>
          <w:p w:rsidR="0099205B" w:rsidRDefault="0099205B" w:rsidP="001D0BF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99205B" w:rsidRDefault="00A4111E" w:rsidP="00A4111E">
            <w:pPr>
              <w:rPr>
                <w:rFonts w:ascii="宋体" w:hAnsi="宋体" w:hint="eastAsia"/>
                <w:szCs w:val="21"/>
              </w:rPr>
            </w:pPr>
            <w:r w:rsidRPr="00A4111E">
              <w:rPr>
                <w:rFonts w:ascii="宋体" w:hAnsi="宋体" w:hint="eastAsia"/>
                <w:szCs w:val="21"/>
              </w:rPr>
              <w:t>恢复大额申购、转换转入、定期定额投资的原因说明</w:t>
            </w:r>
          </w:p>
        </w:tc>
        <w:tc>
          <w:tcPr>
            <w:tcW w:w="4462" w:type="dxa"/>
            <w:vAlign w:val="center"/>
          </w:tcPr>
          <w:p w:rsidR="0099205B" w:rsidRPr="00163571" w:rsidRDefault="00163571" w:rsidP="001D0BF0">
            <w:pPr>
              <w:rPr>
                <w:rFonts w:ascii="宋体" w:hAnsi="宋体" w:hint="eastAsia"/>
                <w:szCs w:val="21"/>
              </w:rPr>
            </w:pPr>
            <w:bookmarkStart w:id="9" w:name="t_3_1_1_2800_a1_fm2210"/>
            <w:bookmarkEnd w:id="9"/>
            <w:r w:rsidRPr="00163571">
              <w:rPr>
                <w:rFonts w:ascii="宋体" w:hAnsi="宋体" w:hint="eastAsia"/>
                <w:szCs w:val="21"/>
              </w:rPr>
              <w:t>为满足广大投资者的投资需求</w:t>
            </w:r>
            <w:r w:rsidR="008955A6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DB6315" w:rsidRDefault="006708F3" w:rsidP="00A4111E">
      <w:pPr>
        <w:pStyle w:val="2"/>
        <w:numPr>
          <w:ilvl w:val="0"/>
          <w:numId w:val="1"/>
        </w:numPr>
        <w:spacing w:beforeLines="50" w:after="0" w:line="240" w:lineRule="auto"/>
        <w:ind w:left="482" w:hangingChars="200" w:hanging="482"/>
        <w:jc w:val="left"/>
        <w:rPr>
          <w:rFonts w:ascii="宋体" w:eastAsia="宋体" w:hAnsi="宋体"/>
          <w:sz w:val="24"/>
        </w:rPr>
      </w:pPr>
      <w:bookmarkStart w:id="10" w:name="t_3_2_2646_a1_fm1"/>
      <w:bookmarkEnd w:id="1"/>
      <w:bookmarkEnd w:id="2"/>
      <w:bookmarkEnd w:id="10"/>
      <w:r>
        <w:rPr>
          <w:rFonts w:ascii="宋体" w:eastAsia="宋体" w:hAnsi="宋体" w:hint="eastAsia"/>
          <w:sz w:val="24"/>
        </w:rPr>
        <w:t>其他需要提示的事项</w:t>
      </w:r>
    </w:p>
    <w:p w:rsidR="002E3964" w:rsidRPr="002E3964" w:rsidRDefault="002E3964" w:rsidP="002E3964">
      <w:pPr>
        <w:rPr>
          <w:rFonts w:hint="eastAsia"/>
          <w:lang/>
        </w:rPr>
      </w:pPr>
    </w:p>
    <w:p w:rsidR="009A42C8" w:rsidRDefault="006708F3" w:rsidP="009A42C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6708F3">
        <w:rPr>
          <w:rFonts w:ascii="宋体" w:hAnsi="宋体" w:hint="eastAsia"/>
          <w:szCs w:val="21"/>
        </w:rPr>
        <w:t>敬请</w:t>
      </w:r>
      <w:r>
        <w:rPr>
          <w:rFonts w:ascii="宋体" w:hAnsi="宋体" w:hint="eastAsia"/>
          <w:szCs w:val="21"/>
        </w:rPr>
        <w:t>广大</w:t>
      </w:r>
      <w:r w:rsidR="00163571">
        <w:rPr>
          <w:rFonts w:ascii="宋体" w:hAnsi="宋体" w:hint="eastAsia"/>
          <w:szCs w:val="21"/>
        </w:rPr>
        <w:t>投资者</w:t>
      </w:r>
      <w:r w:rsidRPr="006708F3">
        <w:rPr>
          <w:rFonts w:ascii="宋体" w:hAnsi="宋体" w:hint="eastAsia"/>
          <w:szCs w:val="21"/>
        </w:rPr>
        <w:t>提前做好交易安排。</w:t>
      </w:r>
      <w:r w:rsidR="00A47B0A">
        <w:rPr>
          <w:rFonts w:ascii="宋体" w:hAnsi="宋体" w:hint="eastAsia"/>
          <w:szCs w:val="21"/>
        </w:rPr>
        <w:t>如有疑问，请拨打宝盈基金管理有限公司服务热线：</w:t>
      </w:r>
      <w:r w:rsidR="00A47B0A">
        <w:rPr>
          <w:rFonts w:ascii="宋体" w:hAnsi="宋体"/>
          <w:szCs w:val="21"/>
        </w:rPr>
        <w:t>400-8888-300（免长途费），或登录宝盈基金管理有限公司网站www.byfunds.com获取相关信息。</w:t>
      </w:r>
    </w:p>
    <w:p w:rsidR="00A47B0A" w:rsidRDefault="00A47B0A" w:rsidP="00A2333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风险提示：基金管理人承诺以诚实信用、勤勉尽责的原则管理和运用基金资</w:t>
      </w:r>
      <w:r>
        <w:rPr>
          <w:rFonts w:ascii="宋体" w:hAnsi="宋体"/>
          <w:szCs w:val="21"/>
        </w:rPr>
        <w:t>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</w:t>
      </w:r>
      <w:r>
        <w:rPr>
          <w:rFonts w:ascii="宋体" w:hAnsi="宋体" w:hint="eastAsia"/>
          <w:szCs w:val="21"/>
        </w:rPr>
        <w:t>意见</w:t>
      </w:r>
      <w:r>
        <w:rPr>
          <w:rFonts w:ascii="宋体" w:hAnsi="宋体"/>
          <w:szCs w:val="21"/>
        </w:rPr>
        <w:t>的基础上，根据自身的风险承受能力、投资期限和投资目标，对基金投资作出独立决策，选择合适的基金产品。</w:t>
      </w:r>
    </w:p>
    <w:p w:rsidR="0099205B" w:rsidRPr="00CC4141" w:rsidRDefault="00741111" w:rsidP="009A42C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</w:t>
      </w:r>
      <w:r w:rsidRPr="00741111">
        <w:rPr>
          <w:rFonts w:ascii="宋体" w:hAnsi="宋体" w:hint="eastAsia"/>
          <w:szCs w:val="21"/>
        </w:rPr>
        <w:t>。</w:t>
      </w:r>
    </w:p>
    <w:p w:rsidR="009A42C8" w:rsidRDefault="009A42C8" w:rsidP="00A37490">
      <w:pPr>
        <w:spacing w:line="312" w:lineRule="auto"/>
        <w:jc w:val="right"/>
        <w:rPr>
          <w:rFonts w:ascii="宋体" w:hAnsi="宋体"/>
          <w:sz w:val="24"/>
          <w:szCs w:val="30"/>
        </w:rPr>
      </w:pPr>
    </w:p>
    <w:p w:rsidR="00A47B0A" w:rsidRDefault="00A47B0A" w:rsidP="00A37490">
      <w:pPr>
        <w:spacing w:line="312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宝盈基金管理有限公司</w:t>
      </w:r>
    </w:p>
    <w:p w:rsidR="0099205B" w:rsidRPr="0031416B" w:rsidRDefault="00A947DE" w:rsidP="00A37490">
      <w:pPr>
        <w:spacing w:line="312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2026年2月9日</w:t>
      </w:r>
    </w:p>
    <w:sectPr w:rsidR="0099205B" w:rsidRPr="0031416B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F9" w:rsidRDefault="000373F9" w:rsidP="00635829">
      <w:r>
        <w:separator/>
      </w:r>
    </w:p>
  </w:endnote>
  <w:endnote w:type="continuationSeparator" w:id="0">
    <w:p w:rsidR="000373F9" w:rsidRDefault="000373F9" w:rsidP="00635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0A" w:rsidRDefault="00A47B0A" w:rsidP="00A47B0A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1372C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372C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F9" w:rsidRDefault="000373F9" w:rsidP="00635829">
      <w:r>
        <w:separator/>
      </w:r>
    </w:p>
  </w:footnote>
  <w:footnote w:type="continuationSeparator" w:id="0">
    <w:p w:rsidR="000373F9" w:rsidRDefault="000373F9" w:rsidP="00635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0A" w:rsidRDefault="00561F3E" w:rsidP="00AD65DA">
    <w:pPr>
      <w:pStyle w:val="a5"/>
      <w:pBdr>
        <w:bottom w:val="single" w:sz="6" w:space="0" w:color="auto"/>
      </w:pBdr>
      <w:jc w:val="right"/>
    </w:pPr>
    <w:r w:rsidRPr="00561F3E">
      <w:rPr>
        <w:rFonts w:hint="eastAsia"/>
      </w:rPr>
      <w:t>宝盈策略增长混合型证券投资基金恢复大额申购、转换转入、定期定额投资公告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6C53"/>
    <w:multiLevelType w:val="hybridMultilevel"/>
    <w:tmpl w:val="32148F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305B"/>
    <w:rsid w:val="000373F9"/>
    <w:rsid w:val="001372CF"/>
    <w:rsid w:val="00150168"/>
    <w:rsid w:val="00163571"/>
    <w:rsid w:val="001A0CB3"/>
    <w:rsid w:val="001D0BF0"/>
    <w:rsid w:val="002227C6"/>
    <w:rsid w:val="0024237F"/>
    <w:rsid w:val="0027259A"/>
    <w:rsid w:val="002B0C8E"/>
    <w:rsid w:val="002C6D2D"/>
    <w:rsid w:val="002E1F8F"/>
    <w:rsid w:val="002E3964"/>
    <w:rsid w:val="0031416B"/>
    <w:rsid w:val="003B5A07"/>
    <w:rsid w:val="003C7D47"/>
    <w:rsid w:val="00420B7B"/>
    <w:rsid w:val="004B32AB"/>
    <w:rsid w:val="004D57A7"/>
    <w:rsid w:val="00524F9D"/>
    <w:rsid w:val="00532EC8"/>
    <w:rsid w:val="005449D8"/>
    <w:rsid w:val="00561F3E"/>
    <w:rsid w:val="00585DB8"/>
    <w:rsid w:val="005A487F"/>
    <w:rsid w:val="005E41F1"/>
    <w:rsid w:val="00635829"/>
    <w:rsid w:val="00663087"/>
    <w:rsid w:val="006708F3"/>
    <w:rsid w:val="00691CF5"/>
    <w:rsid w:val="006F2821"/>
    <w:rsid w:val="00720906"/>
    <w:rsid w:val="007404D1"/>
    <w:rsid w:val="00741111"/>
    <w:rsid w:val="00777996"/>
    <w:rsid w:val="00814183"/>
    <w:rsid w:val="008955A6"/>
    <w:rsid w:val="00976D73"/>
    <w:rsid w:val="0099205B"/>
    <w:rsid w:val="009A42C8"/>
    <w:rsid w:val="009A7D2F"/>
    <w:rsid w:val="00A23337"/>
    <w:rsid w:val="00A37490"/>
    <w:rsid w:val="00A4111E"/>
    <w:rsid w:val="00A47B0A"/>
    <w:rsid w:val="00A67E8A"/>
    <w:rsid w:val="00A947DE"/>
    <w:rsid w:val="00AD65DA"/>
    <w:rsid w:val="00B02C36"/>
    <w:rsid w:val="00B83057"/>
    <w:rsid w:val="00BE2BF5"/>
    <w:rsid w:val="00C0229F"/>
    <w:rsid w:val="00CC4141"/>
    <w:rsid w:val="00CE77BE"/>
    <w:rsid w:val="00D23BEA"/>
    <w:rsid w:val="00D40D94"/>
    <w:rsid w:val="00DB6315"/>
    <w:rsid w:val="00E703E7"/>
    <w:rsid w:val="00EB7B24"/>
    <w:rsid w:val="00F54DFB"/>
    <w:rsid w:val="00F9390F"/>
    <w:rsid w:val="00FC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3"/>
    <w:rPr>
      <w:kern w:val="2"/>
      <w:sz w:val="18"/>
    </w:rPr>
  </w:style>
  <w:style w:type="character" w:customStyle="1" w:styleId="Char0">
    <w:name w:val="脚注文本 Char"/>
    <w:link w:val="a4"/>
    <w:rPr>
      <w:rFonts w:ascii="Times New Roman" w:hAnsi="Times New Roman"/>
      <w:kern w:val="2"/>
      <w:sz w:val="18"/>
    </w:rPr>
  </w:style>
  <w:style w:type="character" w:customStyle="1" w:styleId="Char1">
    <w:name w:val="页眉 Char"/>
    <w:link w:val="a5"/>
    <w:rPr>
      <w:kern w:val="2"/>
      <w:sz w:val="18"/>
    </w:rPr>
  </w:style>
  <w:style w:type="character" w:styleId="a6">
    <w:name w:val="footnote reference"/>
    <w:rPr>
      <w:vertAlign w:val="superscript"/>
    </w:rPr>
  </w:style>
  <w:style w:type="paragraph" w:customStyle="1" w:styleId="Char2">
    <w:name w:val=" Char"/>
    <w:basedOn w:val="a"/>
    <w:rPr>
      <w:sz w:val="18"/>
    </w:rPr>
  </w:style>
  <w:style w:type="paragraph" w:styleId="a4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420B7B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420B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A0A0-7729-463C-B10C-FE19D653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101</Words>
  <Characters>580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ZHONGM</cp:lastModifiedBy>
  <cp:revision>2</cp:revision>
  <cp:lastPrinted>1899-12-30T00:00:00Z</cp:lastPrinted>
  <dcterms:created xsi:type="dcterms:W3CDTF">2026-02-08T16:00:00Z</dcterms:created>
  <dcterms:modified xsi:type="dcterms:W3CDTF">2026-02-08T16:00:00Z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