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E3" w:rsidRPr="001F68E9" w:rsidRDefault="009164CE" w:rsidP="009164CE">
      <w:pPr>
        <w:spacing w:line="360" w:lineRule="auto"/>
        <w:ind w:firstLineChars="100" w:firstLine="241"/>
        <w:jc w:val="center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 w:rsidRPr="001F68E9">
        <w:rPr>
          <w:rFonts w:ascii="宋体" w:eastAsia="宋体" w:hAnsi="宋体"/>
          <w:b/>
          <w:sz w:val="24"/>
          <w:szCs w:val="24"/>
        </w:rPr>
        <w:t>光大保德信基金管理有限公司</w:t>
      </w:r>
      <w:r w:rsidR="005636C2" w:rsidRPr="001F68E9">
        <w:rPr>
          <w:rFonts w:ascii="宋体" w:eastAsia="宋体" w:hAnsi="宋体"/>
          <w:b/>
          <w:sz w:val="24"/>
          <w:szCs w:val="24"/>
        </w:rPr>
        <w:t>关于调低</w:t>
      </w:r>
      <w:r w:rsidRPr="001F68E9">
        <w:rPr>
          <w:rFonts w:ascii="宋体" w:eastAsia="宋体" w:hAnsi="宋体" w:hint="eastAsia"/>
          <w:b/>
          <w:sz w:val="24"/>
          <w:szCs w:val="24"/>
        </w:rPr>
        <w:t>光大保德信尊丰纯债定期开放债券型发起式证券投资基金</w:t>
      </w:r>
      <w:r w:rsidR="005636C2" w:rsidRPr="001F68E9">
        <w:rPr>
          <w:rFonts w:ascii="宋体" w:eastAsia="宋体" w:hAnsi="宋体"/>
          <w:b/>
          <w:sz w:val="24"/>
          <w:szCs w:val="24"/>
        </w:rPr>
        <w:t>管理费率并相应修改相关法律文件的公告</w:t>
      </w:r>
    </w:p>
    <w:p w:rsidR="00764AE3" w:rsidRPr="009164CE" w:rsidRDefault="00764AE3" w:rsidP="005636C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A6206" w:rsidRDefault="005636C2" w:rsidP="00367A8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636C2">
        <w:rPr>
          <w:rFonts w:ascii="宋体" w:eastAsia="宋体" w:hAnsi="宋体"/>
          <w:sz w:val="24"/>
          <w:szCs w:val="24"/>
        </w:rPr>
        <w:t>为更好地满足投资者的理财需求，根据《中华人民共和国证券投资基金法》 等相关法律法规的规定及《</w:t>
      </w:r>
      <w:r w:rsidR="001F68E9">
        <w:rPr>
          <w:rFonts w:ascii="宋体" w:eastAsia="宋体" w:hAnsi="宋体"/>
          <w:sz w:val="24"/>
          <w:szCs w:val="24"/>
        </w:rPr>
        <w:t>光大保德信尊丰纯债定期开放债券型发起式证券投资基金</w:t>
      </w:r>
      <w:r w:rsidR="001F68E9">
        <w:rPr>
          <w:rFonts w:ascii="宋体" w:eastAsia="宋体" w:hAnsi="宋体" w:hint="eastAsia"/>
          <w:sz w:val="24"/>
          <w:szCs w:val="24"/>
        </w:rPr>
        <w:t>基金</w:t>
      </w:r>
      <w:r w:rsidRPr="005636C2">
        <w:rPr>
          <w:rFonts w:ascii="宋体" w:eastAsia="宋体" w:hAnsi="宋体"/>
          <w:sz w:val="24"/>
          <w:szCs w:val="24"/>
        </w:rPr>
        <w:t>合同》 （以下简称“《基金合同》”）的有关约定，</w:t>
      </w:r>
      <w:r w:rsidR="001F68E9">
        <w:rPr>
          <w:rFonts w:ascii="宋体" w:eastAsia="宋体" w:hAnsi="宋体"/>
          <w:sz w:val="24"/>
          <w:szCs w:val="24"/>
        </w:rPr>
        <w:t>光大保德信尊丰纯债定期开放债券型发起式证券投资</w:t>
      </w:r>
      <w:r w:rsidRPr="005636C2">
        <w:rPr>
          <w:rFonts w:ascii="宋体" w:eastAsia="宋体" w:hAnsi="宋体"/>
          <w:sz w:val="24"/>
          <w:szCs w:val="24"/>
        </w:rPr>
        <w:t>（以下简称“本基金”）的基金管理人</w:t>
      </w:r>
      <w:r w:rsidR="001F68E9">
        <w:rPr>
          <w:rFonts w:ascii="宋体" w:eastAsia="宋体" w:hAnsi="宋体"/>
          <w:sz w:val="24"/>
          <w:szCs w:val="24"/>
        </w:rPr>
        <w:t>光大保德信基金管理有限公司</w:t>
      </w:r>
      <w:r w:rsidRPr="005636C2">
        <w:rPr>
          <w:rFonts w:ascii="宋体" w:eastAsia="宋体" w:hAnsi="宋体"/>
          <w:sz w:val="24"/>
          <w:szCs w:val="24"/>
        </w:rPr>
        <w:t>（以下简称“基金管理人”）经与基金托管人</w:t>
      </w:r>
      <w:r w:rsidR="001F68E9" w:rsidRPr="001F68E9">
        <w:rPr>
          <w:rFonts w:ascii="宋体" w:eastAsia="宋体" w:hAnsi="宋体" w:hint="eastAsia"/>
          <w:sz w:val="24"/>
          <w:szCs w:val="24"/>
        </w:rPr>
        <w:t>中国光大银行股份有限公司</w:t>
      </w:r>
      <w:r w:rsidRPr="005636C2">
        <w:rPr>
          <w:rFonts w:ascii="宋体" w:eastAsia="宋体" w:hAnsi="宋体"/>
          <w:sz w:val="24"/>
          <w:szCs w:val="24"/>
        </w:rPr>
        <w:t>（以下简称“基金托管人”）协商一致，决定调低本基金的管理费，并相应修订相关法律文件的有关内容。调整后的费</w:t>
      </w:r>
      <w:r w:rsidRPr="001E2990">
        <w:rPr>
          <w:rFonts w:ascii="宋体" w:eastAsia="宋体" w:hAnsi="宋体"/>
          <w:sz w:val="24"/>
          <w:szCs w:val="24"/>
        </w:rPr>
        <w:t>率</w:t>
      </w:r>
      <w:r w:rsidRPr="00367A89">
        <w:rPr>
          <w:rFonts w:ascii="宋体" w:eastAsia="宋体" w:hAnsi="宋体"/>
          <w:sz w:val="24"/>
          <w:szCs w:val="24"/>
        </w:rPr>
        <w:t>自2026年</w:t>
      </w:r>
      <w:r w:rsidR="0046280A" w:rsidRPr="00367A89">
        <w:rPr>
          <w:rFonts w:ascii="宋体" w:eastAsia="宋体" w:hAnsi="宋体"/>
          <w:sz w:val="24"/>
          <w:szCs w:val="24"/>
        </w:rPr>
        <w:t>2</w:t>
      </w:r>
      <w:r w:rsidRPr="00367A89">
        <w:rPr>
          <w:rFonts w:ascii="宋体" w:eastAsia="宋体" w:hAnsi="宋体"/>
          <w:sz w:val="24"/>
          <w:szCs w:val="24"/>
        </w:rPr>
        <w:t>月</w:t>
      </w:r>
      <w:r w:rsidR="0046280A" w:rsidRPr="00367A89">
        <w:rPr>
          <w:rFonts w:ascii="宋体" w:eastAsia="宋体" w:hAnsi="宋体"/>
          <w:sz w:val="24"/>
          <w:szCs w:val="24"/>
        </w:rPr>
        <w:t>9</w:t>
      </w:r>
      <w:r w:rsidRPr="00367A89">
        <w:rPr>
          <w:rFonts w:ascii="宋体" w:eastAsia="宋体" w:hAnsi="宋体"/>
          <w:sz w:val="24"/>
          <w:szCs w:val="24"/>
        </w:rPr>
        <w:t>日起生效。现将有关事项公告如下：</w:t>
      </w:r>
      <w:r w:rsidRPr="005636C2">
        <w:rPr>
          <w:rFonts w:ascii="宋体" w:eastAsia="宋体" w:hAnsi="宋体"/>
          <w:sz w:val="24"/>
          <w:szCs w:val="24"/>
        </w:rPr>
        <w:t xml:space="preserve"> </w:t>
      </w:r>
    </w:p>
    <w:p w:rsidR="001F68E9" w:rsidRPr="001F68E9" w:rsidRDefault="00367A89" w:rsidP="00367A8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5636C2" w:rsidRPr="001F68E9">
        <w:rPr>
          <w:rFonts w:ascii="宋体" w:eastAsia="宋体" w:hAnsi="宋体"/>
          <w:sz w:val="24"/>
          <w:szCs w:val="24"/>
        </w:rPr>
        <w:t xml:space="preserve">调低管理费的方案 </w:t>
      </w:r>
    </w:p>
    <w:p w:rsidR="001A6206" w:rsidRPr="001F68E9" w:rsidRDefault="005636C2" w:rsidP="00367A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F68E9">
        <w:rPr>
          <w:rFonts w:ascii="宋体" w:eastAsia="宋体" w:hAnsi="宋体"/>
          <w:sz w:val="24"/>
          <w:szCs w:val="24"/>
        </w:rPr>
        <w:t>本基金的管理费由0.</w:t>
      </w:r>
      <w:r w:rsidR="001F68E9">
        <w:rPr>
          <w:rFonts w:ascii="宋体" w:eastAsia="宋体" w:hAnsi="宋体"/>
          <w:sz w:val="24"/>
          <w:szCs w:val="24"/>
        </w:rPr>
        <w:t>4</w:t>
      </w:r>
      <w:r w:rsidRPr="001F68E9">
        <w:rPr>
          <w:rFonts w:ascii="宋体" w:eastAsia="宋体" w:hAnsi="宋体"/>
          <w:sz w:val="24"/>
          <w:szCs w:val="24"/>
        </w:rPr>
        <w:t xml:space="preserve">%年费率调低为 0.3%年费率。 </w:t>
      </w:r>
    </w:p>
    <w:p w:rsidR="001F68E9" w:rsidRDefault="001F68E9" w:rsidP="00367A8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="005636C2" w:rsidRPr="005636C2">
        <w:rPr>
          <w:rFonts w:ascii="宋体" w:eastAsia="宋体" w:hAnsi="宋体"/>
          <w:sz w:val="24"/>
          <w:szCs w:val="24"/>
        </w:rPr>
        <w:t>、重要提示</w:t>
      </w:r>
    </w:p>
    <w:p w:rsidR="001F68E9" w:rsidRDefault="005636C2" w:rsidP="00367A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36C2">
        <w:rPr>
          <w:rFonts w:ascii="宋体" w:eastAsia="宋体" w:hAnsi="宋体"/>
          <w:sz w:val="24"/>
          <w:szCs w:val="24"/>
        </w:rPr>
        <w:t xml:space="preserve"> 1、根据上述方案，基金管理人对《基金合同》、《</w:t>
      </w:r>
      <w:r w:rsidR="001F68E9" w:rsidRPr="001F68E9">
        <w:rPr>
          <w:rFonts w:ascii="宋体" w:eastAsia="宋体" w:hAnsi="宋体" w:hint="eastAsia"/>
          <w:sz w:val="24"/>
          <w:szCs w:val="24"/>
        </w:rPr>
        <w:t>光大保德信尊丰纯债定期开放债券型发起式证券投资基金</w:t>
      </w:r>
      <w:r w:rsidRPr="005636C2">
        <w:rPr>
          <w:rFonts w:ascii="宋体" w:eastAsia="宋体" w:hAnsi="宋体"/>
          <w:sz w:val="24"/>
          <w:szCs w:val="24"/>
        </w:rPr>
        <w:t>托管协议》（以下简称“《托管协议》”）和《</w:t>
      </w:r>
      <w:r w:rsidR="001F68E9">
        <w:rPr>
          <w:rFonts w:ascii="宋体" w:eastAsia="宋体" w:hAnsi="宋体"/>
          <w:sz w:val="24"/>
          <w:szCs w:val="24"/>
        </w:rPr>
        <w:t>光大保德信尊丰纯债定期开放债券型发起式证券投资基金</w:t>
      </w:r>
      <w:r w:rsidRPr="005636C2">
        <w:rPr>
          <w:rFonts w:ascii="宋体" w:eastAsia="宋体" w:hAnsi="宋体"/>
          <w:sz w:val="24"/>
          <w:szCs w:val="24"/>
        </w:rPr>
        <w:t>招募说明书》（以下简称“《招募说明书》”）</w:t>
      </w:r>
      <w:r w:rsidR="00E205B4" w:rsidRPr="00E205B4">
        <w:rPr>
          <w:rFonts w:ascii="宋体" w:eastAsia="宋体" w:hAnsi="宋体" w:hint="eastAsia"/>
          <w:sz w:val="24"/>
          <w:szCs w:val="24"/>
        </w:rPr>
        <w:t>中涉及调整基金管理费率相关内容进行了修</w:t>
      </w:r>
      <w:r w:rsidR="00E205B4">
        <w:rPr>
          <w:rFonts w:ascii="宋体" w:eastAsia="宋体" w:hAnsi="宋体" w:hint="eastAsia"/>
          <w:sz w:val="24"/>
          <w:szCs w:val="24"/>
        </w:rPr>
        <w:t>订</w:t>
      </w:r>
      <w:r w:rsidR="00E205B4" w:rsidRPr="00E205B4">
        <w:rPr>
          <w:rFonts w:ascii="宋体" w:eastAsia="宋体" w:hAnsi="宋体" w:hint="eastAsia"/>
          <w:sz w:val="24"/>
          <w:szCs w:val="24"/>
        </w:rPr>
        <w:t>，并同时更新了</w:t>
      </w:r>
      <w:r w:rsidR="00E205B4">
        <w:rPr>
          <w:rFonts w:ascii="宋体" w:eastAsia="宋体" w:hAnsi="宋体" w:hint="eastAsia"/>
          <w:sz w:val="24"/>
          <w:szCs w:val="24"/>
        </w:rPr>
        <w:t>基金管理人、</w:t>
      </w:r>
      <w:r w:rsidR="00E205B4" w:rsidRPr="00E205B4">
        <w:rPr>
          <w:rFonts w:ascii="宋体" w:eastAsia="宋体" w:hAnsi="宋体" w:hint="eastAsia"/>
          <w:sz w:val="24"/>
          <w:szCs w:val="24"/>
        </w:rPr>
        <w:t>基金托管人</w:t>
      </w:r>
      <w:r w:rsidR="00E205B4" w:rsidRPr="001E2990">
        <w:rPr>
          <w:rFonts w:ascii="宋体" w:eastAsia="宋体" w:hAnsi="宋体" w:hint="eastAsia"/>
          <w:sz w:val="24"/>
          <w:szCs w:val="24"/>
        </w:rPr>
        <w:t>的简况信息</w:t>
      </w:r>
      <w:r w:rsidRPr="00367A89">
        <w:rPr>
          <w:rFonts w:ascii="宋体" w:eastAsia="宋体" w:hAnsi="宋体"/>
          <w:sz w:val="24"/>
          <w:szCs w:val="24"/>
        </w:rPr>
        <w:t>。修订后的《基金合同》、《托管协议》和《招募说明书》等法律文件自2026年</w:t>
      </w:r>
      <w:r w:rsidR="0046280A" w:rsidRPr="00367A89">
        <w:rPr>
          <w:rFonts w:ascii="宋体" w:eastAsia="宋体" w:hAnsi="宋体"/>
          <w:sz w:val="24"/>
          <w:szCs w:val="24"/>
        </w:rPr>
        <w:t>2</w:t>
      </w:r>
      <w:r w:rsidRPr="00367A89">
        <w:rPr>
          <w:rFonts w:ascii="宋体" w:eastAsia="宋体" w:hAnsi="宋体"/>
          <w:sz w:val="24"/>
          <w:szCs w:val="24"/>
        </w:rPr>
        <w:t>月</w:t>
      </w:r>
      <w:r w:rsidR="0046280A" w:rsidRPr="00367A89">
        <w:rPr>
          <w:rFonts w:ascii="宋体" w:eastAsia="宋体" w:hAnsi="宋体"/>
          <w:sz w:val="24"/>
          <w:szCs w:val="24"/>
        </w:rPr>
        <w:t>9</w:t>
      </w:r>
      <w:r w:rsidRPr="00367A89">
        <w:rPr>
          <w:rFonts w:ascii="宋体" w:eastAsia="宋体" w:hAnsi="宋体"/>
          <w:sz w:val="24"/>
          <w:szCs w:val="24"/>
        </w:rPr>
        <w:t>日起生效。</w:t>
      </w:r>
      <w:r w:rsidR="003F2F80" w:rsidRPr="001E2990">
        <w:rPr>
          <w:rFonts w:ascii="宋体" w:eastAsia="宋体" w:hAnsi="宋体" w:hint="eastAsia"/>
          <w:sz w:val="24"/>
          <w:szCs w:val="24"/>
        </w:rPr>
        <w:t>本基</w:t>
      </w:r>
      <w:r w:rsidR="003F2F80" w:rsidRPr="003F2F80">
        <w:rPr>
          <w:rFonts w:ascii="宋体" w:eastAsia="宋体" w:hAnsi="宋体" w:hint="eastAsia"/>
          <w:sz w:val="24"/>
          <w:szCs w:val="24"/>
        </w:rPr>
        <w:t>金《基金合同》具体修改详见附件。</w:t>
      </w:r>
      <w:r w:rsidRPr="005636C2">
        <w:rPr>
          <w:rFonts w:ascii="宋体" w:eastAsia="宋体" w:hAnsi="宋体"/>
          <w:sz w:val="24"/>
          <w:szCs w:val="24"/>
        </w:rPr>
        <w:t xml:space="preserve"> </w:t>
      </w:r>
    </w:p>
    <w:p w:rsidR="001F68E9" w:rsidRDefault="005636C2" w:rsidP="00367A8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636C2">
        <w:rPr>
          <w:rFonts w:ascii="宋体" w:eastAsia="宋体" w:hAnsi="宋体"/>
          <w:sz w:val="24"/>
          <w:szCs w:val="24"/>
        </w:rPr>
        <w:t>2、此次修订内容对原有基金份额持有人的利益无实质性不利影响</w:t>
      </w:r>
      <w:r w:rsidR="00753706">
        <w:rPr>
          <w:rFonts w:ascii="宋体" w:eastAsia="宋体" w:hAnsi="宋体" w:hint="eastAsia"/>
          <w:sz w:val="24"/>
          <w:szCs w:val="24"/>
        </w:rPr>
        <w:t>，</w:t>
      </w:r>
      <w:r w:rsidR="00753706" w:rsidRPr="00753706">
        <w:rPr>
          <w:rFonts w:ascii="宋体" w:eastAsia="宋体" w:hAnsi="宋体" w:hint="eastAsia"/>
          <w:sz w:val="24"/>
          <w:szCs w:val="24"/>
        </w:rPr>
        <w:t>可由基金管理人和基金托管人协商一致后调整，无需召开基金份额持有人大会。基金管理人已履行了相应的程序，符合相关法律法规及《基金合同》的规定</w:t>
      </w:r>
      <w:r w:rsidRPr="005636C2">
        <w:rPr>
          <w:rFonts w:ascii="宋体" w:eastAsia="宋体" w:hAnsi="宋体"/>
          <w:sz w:val="24"/>
          <w:szCs w:val="24"/>
        </w:rPr>
        <w:t xml:space="preserve">。 </w:t>
      </w:r>
    </w:p>
    <w:p w:rsidR="001F68E9" w:rsidRDefault="005636C2" w:rsidP="00367A8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636C2">
        <w:rPr>
          <w:rFonts w:ascii="宋体" w:eastAsia="宋体" w:hAnsi="宋体"/>
          <w:sz w:val="24"/>
          <w:szCs w:val="24"/>
        </w:rPr>
        <w:t>3、投资者后续可登录本基金公司网站（</w:t>
      </w:r>
      <w:r w:rsidR="001F68E9" w:rsidRPr="001F68E9">
        <w:rPr>
          <w:rFonts w:ascii="宋体" w:eastAsia="宋体" w:hAnsi="宋体"/>
          <w:sz w:val="24"/>
          <w:szCs w:val="24"/>
        </w:rPr>
        <w:t>www.epf.com.cn</w:t>
      </w:r>
      <w:r w:rsidRPr="005636C2">
        <w:rPr>
          <w:rFonts w:ascii="宋体" w:eastAsia="宋体" w:hAnsi="宋体"/>
          <w:sz w:val="24"/>
          <w:szCs w:val="24"/>
        </w:rPr>
        <w:t>）及中国证监会 基金电子披露网站查阅修订后的《基金合同》等法律文件或拨打客户服务电话 （</w:t>
      </w:r>
      <w:r w:rsidR="001F68E9" w:rsidRPr="00C6740F">
        <w:rPr>
          <w:rFonts w:ascii="宋体" w:hAnsi="宋体" w:hint="eastAsia"/>
          <w:color w:val="000000"/>
          <w:sz w:val="24"/>
        </w:rPr>
        <w:t>4008-202-888</w:t>
      </w:r>
      <w:r w:rsidRPr="005636C2">
        <w:rPr>
          <w:rFonts w:ascii="宋体" w:eastAsia="宋体" w:hAnsi="宋体"/>
          <w:sz w:val="24"/>
          <w:szCs w:val="24"/>
        </w:rPr>
        <w:t xml:space="preserve">）获取相关信息。 </w:t>
      </w:r>
    </w:p>
    <w:p w:rsidR="001F68E9" w:rsidRDefault="005636C2" w:rsidP="00367A8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636C2">
        <w:rPr>
          <w:rFonts w:ascii="宋体" w:eastAsia="宋体" w:hAnsi="宋体"/>
          <w:sz w:val="24"/>
          <w:szCs w:val="24"/>
        </w:rPr>
        <w:t>风险提示：基金管理人承诺以诚实信用、勤勉尽责的原则管理和运用基金资产，但不保证基金一定盈利，也不保证最低收益。投资者投资前应认真阅读基金</w:t>
      </w:r>
      <w:r w:rsidRPr="005636C2">
        <w:rPr>
          <w:rFonts w:ascii="宋体" w:eastAsia="宋体" w:hAnsi="宋体"/>
          <w:sz w:val="24"/>
          <w:szCs w:val="24"/>
        </w:rPr>
        <w:lastRenderedPageBreak/>
        <w:t>的基金合同、招募说明书等法律文件。敬请投资者注意投资风险。</w:t>
      </w:r>
    </w:p>
    <w:p w:rsidR="001A6206" w:rsidRDefault="005636C2" w:rsidP="00367A89">
      <w:pPr>
        <w:spacing w:line="360" w:lineRule="auto"/>
        <w:ind w:left="120" w:firstLineChars="125" w:firstLine="300"/>
        <w:rPr>
          <w:rFonts w:ascii="宋体" w:eastAsia="宋体" w:hAnsi="宋体"/>
          <w:sz w:val="24"/>
          <w:szCs w:val="24"/>
        </w:rPr>
      </w:pPr>
      <w:r w:rsidRPr="005636C2">
        <w:rPr>
          <w:rFonts w:ascii="宋体" w:eastAsia="宋体" w:hAnsi="宋体"/>
          <w:sz w:val="24"/>
          <w:szCs w:val="24"/>
        </w:rPr>
        <w:t xml:space="preserve">特此公告。 </w:t>
      </w:r>
    </w:p>
    <w:p w:rsidR="001A6206" w:rsidRDefault="001A6206" w:rsidP="00764AE3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</w:p>
    <w:p w:rsidR="001F68E9" w:rsidRDefault="001F68E9" w:rsidP="001F68E9">
      <w:pPr>
        <w:spacing w:line="360" w:lineRule="auto"/>
        <w:ind w:firstLineChars="300" w:firstLine="72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光大保德信基金</w:t>
      </w:r>
      <w:r w:rsidR="005636C2" w:rsidRPr="005636C2">
        <w:rPr>
          <w:rFonts w:ascii="宋体" w:eastAsia="宋体" w:hAnsi="宋体"/>
          <w:sz w:val="24"/>
          <w:szCs w:val="24"/>
        </w:rPr>
        <w:t xml:space="preserve">管理有限公司 </w:t>
      </w:r>
    </w:p>
    <w:p w:rsidR="00396BE7" w:rsidRDefault="005636C2" w:rsidP="001F68E9">
      <w:pPr>
        <w:spacing w:line="360" w:lineRule="auto"/>
        <w:ind w:firstLineChars="300" w:firstLine="720"/>
        <w:jc w:val="right"/>
        <w:rPr>
          <w:rFonts w:ascii="宋体" w:eastAsia="宋体" w:hAnsi="宋体"/>
          <w:sz w:val="24"/>
          <w:szCs w:val="24"/>
        </w:rPr>
      </w:pPr>
      <w:r w:rsidRPr="00367A89">
        <w:rPr>
          <w:rFonts w:ascii="宋体" w:eastAsia="宋体" w:hAnsi="宋体"/>
          <w:sz w:val="24"/>
          <w:szCs w:val="24"/>
        </w:rPr>
        <w:t>二〇二六年</w:t>
      </w:r>
      <w:r w:rsidR="0046280A" w:rsidRPr="00367A89">
        <w:rPr>
          <w:rFonts w:ascii="宋体" w:eastAsia="宋体" w:hAnsi="宋体"/>
          <w:sz w:val="24"/>
          <w:szCs w:val="24"/>
        </w:rPr>
        <w:t>2</w:t>
      </w:r>
      <w:r w:rsidRPr="00367A89">
        <w:rPr>
          <w:rFonts w:ascii="宋体" w:eastAsia="宋体" w:hAnsi="宋体"/>
          <w:sz w:val="24"/>
          <w:szCs w:val="24"/>
        </w:rPr>
        <w:t>月</w:t>
      </w:r>
      <w:r w:rsidR="0046280A" w:rsidRPr="00367A89">
        <w:rPr>
          <w:rFonts w:ascii="宋体" w:eastAsia="宋体" w:hAnsi="宋体"/>
          <w:sz w:val="24"/>
          <w:szCs w:val="24"/>
        </w:rPr>
        <w:t>6</w:t>
      </w:r>
      <w:r w:rsidRPr="00367A89">
        <w:rPr>
          <w:rFonts w:ascii="宋体" w:eastAsia="宋体" w:hAnsi="宋体"/>
          <w:sz w:val="24"/>
          <w:szCs w:val="24"/>
        </w:rPr>
        <w:t>日</w:t>
      </w:r>
    </w:p>
    <w:p w:rsidR="001D2978" w:rsidRDefault="001D2978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2476C4" w:rsidRDefault="001D2978" w:rsidP="001D2978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附件：</w:t>
      </w:r>
    </w:p>
    <w:p w:rsidR="001D2978" w:rsidRDefault="001D2978" w:rsidP="001D2978">
      <w:pPr>
        <w:widowControl/>
        <w:jc w:val="center"/>
        <w:rPr>
          <w:rFonts w:ascii="宋体" w:eastAsia="宋体" w:hAnsi="宋体"/>
          <w:b/>
          <w:sz w:val="24"/>
          <w:szCs w:val="24"/>
        </w:rPr>
      </w:pPr>
      <w:r w:rsidRPr="001D2978">
        <w:rPr>
          <w:rFonts w:ascii="宋体" w:eastAsia="宋体" w:hAnsi="宋体"/>
          <w:b/>
          <w:sz w:val="24"/>
          <w:szCs w:val="24"/>
        </w:rPr>
        <w:t>《光大保德信尊丰纯债定期开放债券型发起式证券投资基金</w:t>
      </w:r>
      <w:r w:rsidRPr="001D2978">
        <w:rPr>
          <w:rFonts w:ascii="宋体" w:eastAsia="宋体" w:hAnsi="宋体" w:hint="eastAsia"/>
          <w:b/>
          <w:sz w:val="24"/>
          <w:szCs w:val="24"/>
        </w:rPr>
        <w:t>基金</w:t>
      </w:r>
      <w:r w:rsidRPr="001D2978">
        <w:rPr>
          <w:rFonts w:ascii="宋体" w:eastAsia="宋体" w:hAnsi="宋体"/>
          <w:b/>
          <w:sz w:val="24"/>
          <w:szCs w:val="24"/>
        </w:rPr>
        <w:t>合同》</w:t>
      </w:r>
    </w:p>
    <w:p w:rsidR="001D2978" w:rsidRDefault="001D2978" w:rsidP="001D2978">
      <w:pPr>
        <w:widowControl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修订对照表</w:t>
      </w:r>
    </w:p>
    <w:tbl>
      <w:tblPr>
        <w:tblStyle w:val="a6"/>
        <w:tblW w:w="0" w:type="auto"/>
        <w:jc w:val="center"/>
        <w:tblInd w:w="0" w:type="dxa"/>
        <w:tblLook w:val="04A0"/>
      </w:tblPr>
      <w:tblGrid>
        <w:gridCol w:w="1271"/>
        <w:gridCol w:w="3349"/>
        <w:gridCol w:w="3676"/>
      </w:tblGrid>
      <w:tr w:rsidR="00DF19C6" w:rsidRPr="001D2978" w:rsidTr="00AA0EB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78" w:rsidRPr="001D2978" w:rsidRDefault="001D2978">
            <w:pPr>
              <w:jc w:val="center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 w:rsidRPr="001D297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章节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78" w:rsidRPr="001D2978" w:rsidRDefault="001D2978">
            <w:pPr>
              <w:jc w:val="center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 w:rsidRPr="001D297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原合同内容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78" w:rsidRPr="001D2978" w:rsidRDefault="001D2978">
            <w:pPr>
              <w:jc w:val="center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 w:rsidRPr="001D297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修改后内容</w:t>
            </w:r>
          </w:p>
        </w:tc>
      </w:tr>
      <w:tr w:rsidR="00DF19C6" w:rsidRPr="001D2978" w:rsidTr="00AA0EB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78" w:rsidRPr="001D2978" w:rsidRDefault="001D2978">
            <w:pPr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1D2978">
              <w:rPr>
                <w:rFonts w:ascii="宋体" w:eastAsia="宋体" w:hAnsi="宋体" w:cs="Arial" w:hint="eastAsia"/>
                <w:b/>
                <w:sz w:val="24"/>
                <w:szCs w:val="24"/>
              </w:rPr>
              <w:t>第</w:t>
            </w:r>
            <w:r w:rsidR="00AA0EB0">
              <w:rPr>
                <w:rFonts w:ascii="宋体" w:eastAsia="宋体" w:hAnsi="宋体" w:cs="Arial" w:hint="eastAsia"/>
                <w:b/>
                <w:sz w:val="24"/>
                <w:szCs w:val="24"/>
              </w:rPr>
              <w:t>七</w:t>
            </w:r>
            <w:r w:rsidRPr="001D2978">
              <w:rPr>
                <w:rFonts w:ascii="宋体" w:eastAsia="宋体" w:hAnsi="宋体" w:cs="Arial" w:hint="eastAsia"/>
                <w:b/>
                <w:sz w:val="24"/>
                <w:szCs w:val="24"/>
              </w:rPr>
              <w:t xml:space="preserve">部分 </w:t>
            </w:r>
            <w:r w:rsidR="00AA0EB0">
              <w:rPr>
                <w:rFonts w:ascii="宋体" w:eastAsia="宋体" w:hAnsi="宋体" w:cs="Arial" w:hint="eastAsia"/>
                <w:b/>
                <w:sz w:val="24"/>
                <w:szCs w:val="24"/>
              </w:rPr>
              <w:t>基金合同当事人及权力义务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一、基金管理人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（一）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ab/>
              <w:t>基金管理人简况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名称：光大保德信基金管理有限公司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住所：上海市黄浦区中山东二路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558号外滩金融中心1幢，6层</w:t>
            </w:r>
          </w:p>
          <w:p w:rsid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法定代表人：刘翔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设立日期：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 xml:space="preserve"> 2004年4月22日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批准设立机关及批准设立文号：中国证监会证监基金字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[2004]42号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组织形式：有限责任公司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注册资本：人民币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1.6亿元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存续期限：持续经营</w:t>
            </w:r>
          </w:p>
          <w:p w:rsidR="001D2978" w:rsidRPr="001D2978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联系电话：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021-80262888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一、基金管理人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（一）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ab/>
              <w:t>基金管理人简况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名称：光大保德信基金管理有限公司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住所：上海市黄浦区中山东二路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558号外滩金融中心1幢，6层</w:t>
            </w:r>
          </w:p>
          <w:p w:rsidR="00AA0EB0" w:rsidRPr="00DF19C6" w:rsidRDefault="00AA0EB0" w:rsidP="00AA0EB0">
            <w:pPr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法定代表人：</w:t>
            </w:r>
            <w:r w:rsidRPr="00DF19C6">
              <w:rPr>
                <w:rFonts w:ascii="宋体" w:eastAsia="宋体" w:hAnsi="宋体" w:cs="Arial" w:hint="eastAsia"/>
                <w:strike/>
                <w:sz w:val="24"/>
                <w:szCs w:val="24"/>
              </w:rPr>
              <w:t>刘翔</w:t>
            </w:r>
            <w:r w:rsidRPr="00DF19C6">
              <w:rPr>
                <w:rFonts w:ascii="宋体" w:eastAsia="宋体" w:hAnsi="宋体" w:cs="Arial" w:hint="eastAsia"/>
                <w:b/>
                <w:sz w:val="24"/>
                <w:szCs w:val="24"/>
              </w:rPr>
              <w:t>高瑞东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设立日期：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 xml:space="preserve"> 2004年4月22日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批准设立机关及批准设立文号：中国证监会证监基金字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[2004]42号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组织形式：有限责任公司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注册资本：人民币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1.6亿元</w:t>
            </w:r>
          </w:p>
          <w:p w:rsidR="00AA0EB0" w:rsidRPr="00AA0EB0" w:rsidRDefault="00AA0EB0" w:rsidP="00AA0EB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存续期限：持续经营</w:t>
            </w:r>
          </w:p>
          <w:p w:rsidR="001D2978" w:rsidRPr="001D2978" w:rsidRDefault="00AA0EB0" w:rsidP="00AA0EB0">
            <w:pPr>
              <w:rPr>
                <w:rFonts w:ascii="宋体" w:eastAsia="宋体" w:hAnsi="宋体" w:cs="Arial"/>
                <w:b/>
                <w:sz w:val="24"/>
                <w:szCs w:val="24"/>
                <w:u w:val="single"/>
              </w:rPr>
            </w:pPr>
            <w:r w:rsidRPr="00AA0EB0">
              <w:rPr>
                <w:rFonts w:ascii="宋体" w:eastAsia="宋体" w:hAnsi="宋体" w:cs="Arial" w:hint="eastAsia"/>
                <w:sz w:val="24"/>
                <w:szCs w:val="24"/>
              </w:rPr>
              <w:t>联系电话：</w:t>
            </w:r>
            <w:r w:rsidRPr="00AA0EB0">
              <w:rPr>
                <w:rFonts w:ascii="宋体" w:eastAsia="宋体" w:hAnsi="宋体" w:cs="Arial"/>
                <w:sz w:val="24"/>
                <w:szCs w:val="24"/>
              </w:rPr>
              <w:t>021-80262888</w:t>
            </w:r>
          </w:p>
        </w:tc>
      </w:tr>
      <w:tr w:rsidR="00DF19C6" w:rsidRPr="001D2978" w:rsidTr="00AA0EB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Pr="001D2978" w:rsidRDefault="00DF19C6">
            <w:pPr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二、基金托管人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（一）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ab/>
              <w:t>基金托管人简况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名称：中国光大银行股份有限公司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住所：北京市西城区太平桥大街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25 号、甲25 号中国光大中心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法定代表人：李晓鹏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成立时间：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1992年6月18日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批准设立机关和批准设立文号：国务院、国函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[1992]7号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组织形式：股份有限公司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注册资本：人民币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466.79095亿元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存续期间：持续经营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基金托管资格批文及文号：证监基金字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[2002]75号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二、基金托管人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（一）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ab/>
              <w:t>基金托管人简况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名称：中国光大银行股份有限公司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住所：北京市西城区太平桥大街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25 号、甲25 号中国光大中心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法定代表人：</w:t>
            </w:r>
            <w:r w:rsidRPr="00DF19C6">
              <w:rPr>
                <w:rFonts w:ascii="宋体" w:eastAsia="宋体" w:hAnsi="宋体" w:cs="Arial" w:hint="eastAsia"/>
                <w:strike/>
                <w:sz w:val="24"/>
                <w:szCs w:val="24"/>
              </w:rPr>
              <w:t>李晓鹏</w:t>
            </w:r>
            <w:r w:rsidRPr="00DF19C6">
              <w:rPr>
                <w:rFonts w:ascii="宋体" w:eastAsia="宋体" w:hAnsi="宋体" w:cs="Arial" w:hint="eastAsia"/>
                <w:b/>
                <w:sz w:val="24"/>
                <w:szCs w:val="24"/>
              </w:rPr>
              <w:t>吴利军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成立时间：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1992年6月18日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批准设立机关和批准设立文号：国务院、国函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[1992]7号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组织形式：股份有限公司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注册资本：人民币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466.79095亿元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存续期间：持续经营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基金托管资格批文及文号：证监基金字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[2002]75号</w:t>
            </w:r>
          </w:p>
        </w:tc>
      </w:tr>
      <w:tr w:rsidR="00DF19C6" w:rsidRPr="001D2978" w:rsidTr="00AA0EB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Pr="001D2978" w:rsidRDefault="00DF19C6" w:rsidP="00DF19C6">
            <w:pPr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第十五部分 基金费用与税收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 xml:space="preserve">1、基金管理人的管理费 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本基金的管理费按前一日基金资产净值的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0.</w:t>
            </w:r>
            <w:r w:rsidR="00265920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%年费率计提。管理费的计算方法如下：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>H＝E×0.</w:t>
            </w:r>
            <w:r w:rsidR="00265920">
              <w:rPr>
                <w:rFonts w:ascii="宋体" w:eastAsia="宋体" w:hAnsi="宋体" w:cs="Arial"/>
                <w:sz w:val="24"/>
                <w:szCs w:val="24"/>
              </w:rPr>
              <w:t>4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%÷当年天数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>H为每日应计提的基金管理费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>E为前一日的基金资产净值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基金管理费每日计提，按月支付，由基金管理人向基金托管人发送基金管理费划款指令，基金托管人复核后于次月前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5个工作日内从基金财产中一次性支付给基金管理人。若遇法定节假日、公休假或不可抗力等致使无法按时支付的，支付日期顺延至最近可支付日支付。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 xml:space="preserve">1、基金管理人的管理费 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本基金的管理费按前一日基金资产净值的</w:t>
            </w:r>
            <w:r w:rsidRPr="00265920">
              <w:rPr>
                <w:rFonts w:ascii="宋体" w:eastAsia="宋体" w:hAnsi="宋体" w:cs="Arial"/>
                <w:strike/>
                <w:sz w:val="24"/>
                <w:szCs w:val="24"/>
              </w:rPr>
              <w:t>0.4%</w:t>
            </w:r>
            <w:r w:rsidR="00265920" w:rsidRPr="00265920">
              <w:rPr>
                <w:rFonts w:ascii="宋体" w:eastAsia="宋体" w:hAnsi="宋体" w:cs="Arial"/>
                <w:b/>
                <w:sz w:val="24"/>
                <w:szCs w:val="24"/>
              </w:rPr>
              <w:t>0.3%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年费率计提。管理费的计算方法如下：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>H＝E×</w:t>
            </w:r>
            <w:r w:rsidRPr="00265920">
              <w:rPr>
                <w:rFonts w:ascii="宋体" w:eastAsia="宋体" w:hAnsi="宋体" w:cs="Arial"/>
                <w:strike/>
                <w:sz w:val="24"/>
                <w:szCs w:val="24"/>
              </w:rPr>
              <w:t>0.4%</w:t>
            </w:r>
            <w:r w:rsidR="00265920" w:rsidRPr="00265920">
              <w:rPr>
                <w:rFonts w:ascii="宋体" w:eastAsia="宋体" w:hAnsi="宋体" w:cs="Arial"/>
                <w:b/>
                <w:sz w:val="24"/>
                <w:szCs w:val="24"/>
              </w:rPr>
              <w:t>0.3%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÷当年天数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>H为每日应计提的基金管理费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/>
                <w:sz w:val="24"/>
                <w:szCs w:val="24"/>
              </w:rPr>
              <w:t>E为前一日的基金资产净值</w:t>
            </w:r>
          </w:p>
          <w:p w:rsidR="00DF19C6" w:rsidRPr="00DF19C6" w:rsidRDefault="00DF19C6" w:rsidP="00DF19C6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sz w:val="24"/>
                <w:szCs w:val="24"/>
              </w:rPr>
              <w:t>基金管理费每日计提，按月支付，由基金管理人向基金托管人发送基金管理费划款指令，基金托管人复核后于次月前</w:t>
            </w:r>
            <w:r w:rsidRPr="00DF19C6">
              <w:rPr>
                <w:rFonts w:ascii="宋体" w:eastAsia="宋体" w:hAnsi="宋体" w:cs="Arial"/>
                <w:sz w:val="24"/>
                <w:szCs w:val="24"/>
              </w:rPr>
              <w:t>5个工作日内从基金财产中一次性支付给基金管理人。若遇法定节假日、公休假或不可抗力等致使无法按时支付的，支付日期顺延至最近可支付日支付。</w:t>
            </w:r>
          </w:p>
        </w:tc>
      </w:tr>
      <w:tr w:rsidR="00DF19C6" w:rsidRPr="001D2978" w:rsidTr="00AA0EB0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C6" w:rsidRDefault="00DF19C6" w:rsidP="00DF19C6">
            <w:pPr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F19C6">
              <w:rPr>
                <w:rFonts w:ascii="宋体" w:eastAsia="宋体" w:hAnsi="宋体" w:cs="Arial" w:hint="eastAsia"/>
                <w:b/>
                <w:sz w:val="24"/>
                <w:szCs w:val="24"/>
              </w:rPr>
              <w:t>第二十四部分</w:t>
            </w:r>
            <w:r w:rsidRPr="00DF19C6">
              <w:rPr>
                <w:rFonts w:ascii="宋体" w:eastAsia="宋体" w:hAnsi="宋体" w:cs="Arial"/>
                <w:b/>
                <w:sz w:val="24"/>
                <w:szCs w:val="24"/>
              </w:rPr>
              <w:t xml:space="preserve">  基金合同内容摘要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 xml:space="preserve">1、基金管理人的管理费 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 w:hint="eastAsia"/>
                <w:sz w:val="24"/>
                <w:szCs w:val="24"/>
              </w:rPr>
              <w:t>本基金的管理费按前一日基金资产净值的</w:t>
            </w:r>
            <w:r w:rsidRPr="00265920">
              <w:rPr>
                <w:rFonts w:ascii="宋体" w:eastAsia="宋体" w:hAnsi="宋体" w:cs="Arial"/>
                <w:sz w:val="24"/>
                <w:szCs w:val="24"/>
              </w:rPr>
              <w:t>0.4%年费率计提。管理费的计算方法如下：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>H＝E×0.4%÷当年天数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>H为每日应计提的基金管理费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>E为前一日的基金资产净值</w:t>
            </w:r>
          </w:p>
          <w:p w:rsidR="00DF19C6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 w:hint="eastAsia"/>
                <w:sz w:val="24"/>
                <w:szCs w:val="24"/>
              </w:rPr>
              <w:t>基金管理费每日计提，按月支付，由基金管理人向基金托管人发送基金管理费划款指令，基金托管人复核后于次月前</w:t>
            </w:r>
            <w:r w:rsidRPr="00265920">
              <w:rPr>
                <w:rFonts w:ascii="宋体" w:eastAsia="宋体" w:hAnsi="宋体" w:cs="Arial"/>
                <w:sz w:val="24"/>
                <w:szCs w:val="24"/>
              </w:rPr>
              <w:t>5个工作日内从基金财产中一次性支付给基金管理人。若遇法定节假日、公休假或不可抗力等致使无法按时支付的，支付日期顺延至最近可支付日支付。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 xml:space="preserve">1、基金管理人的管理费 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 w:hint="eastAsia"/>
                <w:sz w:val="24"/>
                <w:szCs w:val="24"/>
              </w:rPr>
              <w:t>本基金的管理费按前一日基金资产净值的</w:t>
            </w:r>
            <w:r w:rsidRPr="00265920">
              <w:rPr>
                <w:rFonts w:ascii="宋体" w:eastAsia="宋体" w:hAnsi="宋体" w:cs="Arial"/>
                <w:strike/>
                <w:sz w:val="24"/>
                <w:szCs w:val="24"/>
              </w:rPr>
              <w:t>0.4%</w:t>
            </w:r>
            <w:r w:rsidRPr="00265920">
              <w:rPr>
                <w:rFonts w:ascii="宋体" w:eastAsia="宋体" w:hAnsi="宋体" w:cs="Arial" w:hint="eastAsia"/>
                <w:b/>
                <w:sz w:val="24"/>
                <w:szCs w:val="24"/>
              </w:rPr>
              <w:t>0</w:t>
            </w:r>
            <w:r w:rsidRPr="00265920">
              <w:rPr>
                <w:rFonts w:ascii="宋体" w:eastAsia="宋体" w:hAnsi="宋体" w:cs="Arial"/>
                <w:b/>
                <w:sz w:val="24"/>
                <w:szCs w:val="24"/>
              </w:rPr>
              <w:t>.3%</w:t>
            </w:r>
            <w:r w:rsidRPr="00265920">
              <w:rPr>
                <w:rFonts w:ascii="宋体" w:eastAsia="宋体" w:hAnsi="宋体" w:cs="Arial"/>
                <w:sz w:val="24"/>
                <w:szCs w:val="24"/>
              </w:rPr>
              <w:t>年费率计提。管理费的计算方法如下：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>H＝E×</w:t>
            </w:r>
            <w:r w:rsidRPr="00265920">
              <w:rPr>
                <w:rFonts w:ascii="宋体" w:eastAsia="宋体" w:hAnsi="宋体" w:cs="Arial"/>
                <w:strike/>
                <w:sz w:val="24"/>
                <w:szCs w:val="24"/>
              </w:rPr>
              <w:t>0.4%</w:t>
            </w:r>
            <w:r w:rsidRPr="00265920">
              <w:rPr>
                <w:rFonts w:ascii="宋体" w:eastAsia="宋体" w:hAnsi="宋体" w:cs="Arial"/>
                <w:b/>
                <w:sz w:val="24"/>
                <w:szCs w:val="24"/>
              </w:rPr>
              <w:t>0.3%</w:t>
            </w:r>
            <w:r w:rsidRPr="00265920">
              <w:rPr>
                <w:rFonts w:ascii="宋体" w:eastAsia="宋体" w:hAnsi="宋体" w:cs="Arial"/>
                <w:sz w:val="24"/>
                <w:szCs w:val="24"/>
              </w:rPr>
              <w:t>÷当年天数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>H为每日应计提的基金管理费</w:t>
            </w:r>
          </w:p>
          <w:p w:rsidR="00265920" w:rsidRPr="00265920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/>
                <w:sz w:val="24"/>
                <w:szCs w:val="24"/>
              </w:rPr>
              <w:t>E为前一日的基金资产净值</w:t>
            </w:r>
          </w:p>
          <w:p w:rsidR="00DF19C6" w:rsidRPr="00DF19C6" w:rsidRDefault="00265920" w:rsidP="00265920">
            <w:pPr>
              <w:rPr>
                <w:rFonts w:ascii="宋体" w:eastAsia="宋体" w:hAnsi="宋体" w:cs="Arial"/>
                <w:sz w:val="24"/>
                <w:szCs w:val="24"/>
              </w:rPr>
            </w:pPr>
            <w:r w:rsidRPr="00265920">
              <w:rPr>
                <w:rFonts w:ascii="宋体" w:eastAsia="宋体" w:hAnsi="宋体" w:cs="Arial" w:hint="eastAsia"/>
                <w:sz w:val="24"/>
                <w:szCs w:val="24"/>
              </w:rPr>
              <w:t>基金管理费每日计提，按月支付，由基金管理人向基金托管人发送基金管理费划款指令，基金托管人复核后于次月前</w:t>
            </w:r>
            <w:r w:rsidRPr="00265920">
              <w:rPr>
                <w:rFonts w:ascii="宋体" w:eastAsia="宋体" w:hAnsi="宋体" w:cs="Arial"/>
                <w:sz w:val="24"/>
                <w:szCs w:val="24"/>
              </w:rPr>
              <w:t>5个工作日内从基金财产中一次性支付给基金管理人。若遇法定节假日、公休假或不可抗力等致使无法按时支付的，支付日期顺延至最近可支付日支付。</w:t>
            </w:r>
          </w:p>
        </w:tc>
      </w:tr>
    </w:tbl>
    <w:p w:rsidR="001D2978" w:rsidRPr="001D2978" w:rsidRDefault="001D2978" w:rsidP="001D2978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sectPr w:rsidR="001D2978" w:rsidRPr="001D2978" w:rsidSect="002E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D7A" w:rsidRDefault="00051D7A" w:rsidP="001F68E9">
      <w:r>
        <w:separator/>
      </w:r>
    </w:p>
  </w:endnote>
  <w:endnote w:type="continuationSeparator" w:id="0">
    <w:p w:rsidR="00051D7A" w:rsidRDefault="00051D7A" w:rsidP="001F6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D7A" w:rsidRDefault="00051D7A" w:rsidP="001F68E9">
      <w:r>
        <w:separator/>
      </w:r>
    </w:p>
  </w:footnote>
  <w:footnote w:type="continuationSeparator" w:id="0">
    <w:p w:rsidR="00051D7A" w:rsidRDefault="00051D7A" w:rsidP="001F6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61FB"/>
    <w:multiLevelType w:val="hybridMultilevel"/>
    <w:tmpl w:val="E2E61920"/>
    <w:lvl w:ilvl="0" w:tplc="317233F6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6C2"/>
    <w:rsid w:val="00051D7A"/>
    <w:rsid w:val="001A6206"/>
    <w:rsid w:val="001D2978"/>
    <w:rsid w:val="001E2990"/>
    <w:rsid w:val="001F68E9"/>
    <w:rsid w:val="00265920"/>
    <w:rsid w:val="002E5EE3"/>
    <w:rsid w:val="00367A89"/>
    <w:rsid w:val="00396BE7"/>
    <w:rsid w:val="003F2F80"/>
    <w:rsid w:val="0040145E"/>
    <w:rsid w:val="0043165A"/>
    <w:rsid w:val="00437E28"/>
    <w:rsid w:val="00445F7B"/>
    <w:rsid w:val="0046280A"/>
    <w:rsid w:val="004B2C0F"/>
    <w:rsid w:val="005636C2"/>
    <w:rsid w:val="006F424F"/>
    <w:rsid w:val="00753706"/>
    <w:rsid w:val="00764AE3"/>
    <w:rsid w:val="007E140F"/>
    <w:rsid w:val="009164CE"/>
    <w:rsid w:val="00AA0EB0"/>
    <w:rsid w:val="00B50B83"/>
    <w:rsid w:val="00B57097"/>
    <w:rsid w:val="00BD4564"/>
    <w:rsid w:val="00CF5FFC"/>
    <w:rsid w:val="00DF19C6"/>
    <w:rsid w:val="00E205B4"/>
    <w:rsid w:val="00F2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8E9"/>
    <w:rPr>
      <w:sz w:val="18"/>
      <w:szCs w:val="18"/>
    </w:rPr>
  </w:style>
  <w:style w:type="paragraph" w:styleId="a5">
    <w:name w:val="List Paragraph"/>
    <w:basedOn w:val="a"/>
    <w:uiPriority w:val="34"/>
    <w:qFormat/>
    <w:rsid w:val="001F68E9"/>
    <w:pPr>
      <w:ind w:firstLineChars="200" w:firstLine="420"/>
    </w:pPr>
  </w:style>
  <w:style w:type="table" w:styleId="a6">
    <w:name w:val="Table Grid"/>
    <w:basedOn w:val="a1"/>
    <w:uiPriority w:val="39"/>
    <w:rsid w:val="001D29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537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7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2263</Characters>
  <Application>Microsoft Office Word</Application>
  <DocSecurity>4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ZHONGM</cp:lastModifiedBy>
  <cp:revision>2</cp:revision>
  <dcterms:created xsi:type="dcterms:W3CDTF">2026-02-06T16:01:00Z</dcterms:created>
  <dcterms:modified xsi:type="dcterms:W3CDTF">2026-02-06T16:01:00Z</dcterms:modified>
</cp:coreProperties>
</file>