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28" w:rsidRPr="00FC2A28" w:rsidRDefault="00FC2A28" w:rsidP="00FC2A28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于</w:t>
      </w:r>
      <w:r w:rsidR="00336BC2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永赢中证港股通医疗主题交易型开放式指数证券投资基金</w:t>
      </w:r>
      <w:r w:rsidR="00792A96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流动性服务商的公告</w:t>
      </w:r>
    </w:p>
    <w:p w:rsidR="00FC2A28" w:rsidRPr="00FC2A28" w:rsidRDefault="00FC2A28" w:rsidP="0036703A">
      <w:pPr>
        <w:spacing w:line="360" w:lineRule="auto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36703A">
      <w:pPr>
        <w:spacing w:line="360" w:lineRule="auto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为促进</w:t>
      </w:r>
      <w:r w:rsidR="00336BC2">
        <w:rPr>
          <w:rFonts w:ascii="Times New Roman" w:eastAsia="宋体" w:hAnsi="Times New Roman" w:cs="Times New Roman" w:hint="eastAsia"/>
          <w:szCs w:val="20"/>
        </w:rPr>
        <w:t>永赢中证港股通医疗主题交易型开放式指数证券投资基金</w:t>
      </w:r>
      <w:r w:rsidRPr="00FC2A28">
        <w:rPr>
          <w:rFonts w:ascii="Times New Roman" w:eastAsia="宋体" w:hAnsi="Times New Roman" w:cs="Times New Roman" w:hint="eastAsia"/>
          <w:szCs w:val="20"/>
        </w:rPr>
        <w:t>（以下简称</w:t>
      </w:r>
      <w:r w:rsidR="00AB7264">
        <w:rPr>
          <w:rFonts w:ascii="Times New Roman" w:eastAsia="宋体" w:hAnsi="Times New Roman" w:cs="Times New Roman" w:hint="eastAsia"/>
          <w:szCs w:val="20"/>
        </w:rPr>
        <w:t>：</w:t>
      </w:r>
      <w:r w:rsidR="00336BC2">
        <w:rPr>
          <w:rFonts w:ascii="Times New Roman" w:eastAsia="宋体" w:hAnsi="Times New Roman" w:cs="Times New Roman" w:hint="eastAsia"/>
          <w:szCs w:val="20"/>
        </w:rPr>
        <w:t>港股医疗</w:t>
      </w:r>
      <w:r w:rsidR="00D2593D">
        <w:rPr>
          <w:rFonts w:ascii="Times New Roman" w:eastAsia="宋体" w:hAnsi="Times New Roman" w:cs="Times New Roman" w:hint="eastAsia"/>
          <w:szCs w:val="20"/>
        </w:rPr>
        <w:t>ETF</w:t>
      </w:r>
      <w:bookmarkStart w:id="0" w:name="_GoBack"/>
      <w:r w:rsidR="00362485">
        <w:rPr>
          <w:rFonts w:ascii="Times New Roman" w:eastAsia="宋体" w:hAnsi="Times New Roman" w:cs="Times New Roman" w:hint="eastAsia"/>
          <w:szCs w:val="20"/>
        </w:rPr>
        <w:t>永赢</w:t>
      </w:r>
      <w:bookmarkEnd w:id="0"/>
      <w:r w:rsidRPr="00FC2A28">
        <w:rPr>
          <w:rFonts w:ascii="Times New Roman" w:eastAsia="宋体" w:hAnsi="Times New Roman" w:cs="Times New Roman" w:hint="eastAsia"/>
          <w:szCs w:val="20"/>
        </w:rPr>
        <w:t>）的市场流动性和平稳运行，根据《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有关规定，自</w:t>
      </w:r>
      <w:r w:rsidR="00890268">
        <w:rPr>
          <w:rFonts w:ascii="Times New Roman" w:eastAsia="宋体" w:hAnsi="Times New Roman" w:cs="Times New Roman" w:hint="eastAsia"/>
          <w:szCs w:val="20"/>
        </w:rPr>
        <w:t>202</w:t>
      </w:r>
      <w:r w:rsidR="00361076">
        <w:rPr>
          <w:rFonts w:ascii="Times New Roman" w:eastAsia="宋体" w:hAnsi="Times New Roman" w:cs="Times New Roman"/>
          <w:szCs w:val="20"/>
        </w:rPr>
        <w:t>6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361076">
        <w:rPr>
          <w:rFonts w:ascii="Times New Roman" w:eastAsia="宋体" w:hAnsi="Times New Roman" w:cs="Times New Roman"/>
          <w:szCs w:val="20"/>
        </w:rPr>
        <w:t>2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361076">
        <w:rPr>
          <w:rFonts w:ascii="Times New Roman" w:eastAsia="宋体" w:hAnsi="Times New Roman" w:cs="Times New Roman"/>
          <w:szCs w:val="20"/>
        </w:rPr>
        <w:t>6</w:t>
      </w:r>
      <w:r w:rsidRPr="00FC2A28">
        <w:rPr>
          <w:rFonts w:ascii="Times New Roman" w:eastAsia="宋体" w:hAnsi="Times New Roman" w:cs="Times New Roman" w:hint="eastAsia"/>
          <w:szCs w:val="20"/>
        </w:rPr>
        <w:t>日起，</w:t>
      </w:r>
      <w:r w:rsidR="00F8460C">
        <w:rPr>
          <w:rFonts w:ascii="Times New Roman" w:eastAsia="宋体" w:hAnsi="Times New Roman" w:cs="Times New Roman" w:hint="eastAsia"/>
          <w:szCs w:val="20"/>
        </w:rPr>
        <w:t>本公司新增</w:t>
      </w:r>
      <w:r w:rsidR="00361076">
        <w:rPr>
          <w:rFonts w:ascii="Times New Roman" w:eastAsia="宋体" w:hAnsi="Times New Roman" w:cs="Times New Roman" w:hint="eastAsia"/>
          <w:szCs w:val="20"/>
        </w:rPr>
        <w:t>国泰海通</w:t>
      </w:r>
      <w:r w:rsidR="00722FE0">
        <w:rPr>
          <w:rFonts w:ascii="Times New Roman" w:eastAsia="宋体" w:hAnsi="Times New Roman" w:cs="Times New Roman" w:hint="eastAsia"/>
          <w:szCs w:val="20"/>
        </w:rPr>
        <w:t>证券股份有限公司</w:t>
      </w:r>
      <w:r w:rsidRPr="00FC2A28">
        <w:rPr>
          <w:rFonts w:ascii="Times New Roman" w:eastAsia="宋体" w:hAnsi="Times New Roman" w:cs="Times New Roman" w:hint="eastAsia"/>
          <w:szCs w:val="20"/>
        </w:rPr>
        <w:t>为</w:t>
      </w:r>
      <w:r w:rsidR="00336BC2">
        <w:rPr>
          <w:rFonts w:ascii="Times New Roman" w:eastAsia="宋体" w:hAnsi="Times New Roman" w:cs="Times New Roman" w:hint="eastAsia"/>
          <w:szCs w:val="20"/>
        </w:rPr>
        <w:t>港股医疗</w:t>
      </w:r>
      <w:r w:rsidR="00FF5E4C">
        <w:rPr>
          <w:rFonts w:ascii="Times New Roman" w:eastAsia="宋体" w:hAnsi="Times New Roman" w:cs="Times New Roman" w:hint="eastAsia"/>
          <w:szCs w:val="20"/>
        </w:rPr>
        <w:t>ETF</w:t>
      </w:r>
      <w:r w:rsidR="006C67C7">
        <w:rPr>
          <w:rFonts w:ascii="Times New Roman" w:eastAsia="宋体" w:hAnsi="Times New Roman" w:cs="Times New Roman" w:hint="eastAsia"/>
          <w:szCs w:val="20"/>
        </w:rPr>
        <w:t>永赢</w:t>
      </w:r>
      <w:r w:rsidRPr="00FC2A28">
        <w:rPr>
          <w:rFonts w:ascii="Times New Roman" w:eastAsia="宋体" w:hAnsi="Times New Roman" w:cs="Times New Roman" w:hint="eastAsia"/>
          <w:szCs w:val="20"/>
        </w:rPr>
        <w:t>（代码</w:t>
      </w:r>
      <w:r w:rsidR="00AB7264">
        <w:rPr>
          <w:rFonts w:ascii="Times New Roman" w:eastAsia="宋体" w:hAnsi="Times New Roman" w:cs="Times New Roman" w:hint="eastAsia"/>
          <w:szCs w:val="20"/>
        </w:rPr>
        <w:t>：</w:t>
      </w:r>
      <w:r w:rsidR="00FF5E4C">
        <w:rPr>
          <w:rFonts w:ascii="Times New Roman" w:eastAsia="宋体" w:hAnsi="Times New Roman" w:cs="Times New Roman" w:hint="eastAsia"/>
          <w:szCs w:val="20"/>
        </w:rPr>
        <w:t>159</w:t>
      </w:r>
      <w:r w:rsidR="00336BC2">
        <w:rPr>
          <w:rFonts w:ascii="Times New Roman" w:eastAsia="宋体" w:hAnsi="Times New Roman" w:cs="Times New Roman"/>
          <w:szCs w:val="20"/>
        </w:rPr>
        <w:t>366</w:t>
      </w:r>
      <w:r w:rsidRPr="00FC2A28">
        <w:rPr>
          <w:rFonts w:ascii="Times New Roman" w:eastAsia="宋体" w:hAnsi="Times New Roman" w:cs="Times New Roman" w:hint="eastAsia"/>
          <w:szCs w:val="20"/>
        </w:rPr>
        <w:t>）</w:t>
      </w:r>
      <w:r w:rsidR="00792A96">
        <w:rPr>
          <w:rFonts w:ascii="Times New Roman" w:eastAsia="宋体" w:hAnsi="Times New Roman" w:cs="Times New Roman" w:hint="eastAsia"/>
          <w:szCs w:val="20"/>
        </w:rPr>
        <w:t>的</w:t>
      </w:r>
      <w:r w:rsidRPr="00FC2A28">
        <w:rPr>
          <w:rFonts w:ascii="Times New Roman" w:eastAsia="宋体" w:hAnsi="Times New Roman" w:cs="Times New Roman" w:hint="eastAsia"/>
          <w:szCs w:val="20"/>
        </w:rPr>
        <w:t>流动性服务商。</w:t>
      </w:r>
    </w:p>
    <w:p w:rsidR="00FC2A28" w:rsidRPr="00FC2A28" w:rsidRDefault="00FC2A28" w:rsidP="0036703A">
      <w:pPr>
        <w:spacing w:line="360" w:lineRule="auto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lef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890268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永赢基金管理有限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公司</w:t>
      </w:r>
    </w:p>
    <w:p w:rsidR="00FC2A28" w:rsidRPr="00FC2A28" w:rsidRDefault="00361076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</w:t>
      </w:r>
      <w:r>
        <w:rPr>
          <w:rFonts w:ascii="Times New Roman" w:eastAsia="宋体" w:hAnsi="Times New Roman" w:cs="Times New Roman"/>
          <w:szCs w:val="20"/>
        </w:rPr>
        <w:t>6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>
        <w:rPr>
          <w:rFonts w:ascii="Times New Roman" w:eastAsia="宋体" w:hAnsi="Times New Roman" w:cs="Times New Roman"/>
          <w:szCs w:val="20"/>
        </w:rPr>
        <w:t>2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>
        <w:rPr>
          <w:rFonts w:ascii="Times New Roman" w:eastAsia="宋体" w:hAnsi="Times New Roman" w:cs="Times New Roman"/>
          <w:szCs w:val="20"/>
        </w:rPr>
        <w:t>6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8A5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63F" w:rsidRDefault="000E663F" w:rsidP="00092C75">
      <w:r>
        <w:separator/>
      </w:r>
    </w:p>
  </w:endnote>
  <w:endnote w:type="continuationSeparator" w:id="0">
    <w:p w:rsidR="000E663F" w:rsidRDefault="000E663F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63F" w:rsidRDefault="000E663F" w:rsidP="00092C75">
      <w:r>
        <w:separator/>
      </w:r>
    </w:p>
  </w:footnote>
  <w:footnote w:type="continuationSeparator" w:id="0">
    <w:p w:rsidR="000E663F" w:rsidRDefault="000E663F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44DEC"/>
    <w:rsid w:val="000906C1"/>
    <w:rsid w:val="00092C75"/>
    <w:rsid w:val="000E663F"/>
    <w:rsid w:val="001075BB"/>
    <w:rsid w:val="00156FFA"/>
    <w:rsid w:val="001737E9"/>
    <w:rsid w:val="00186B81"/>
    <w:rsid w:val="001B69BF"/>
    <w:rsid w:val="001C3B84"/>
    <w:rsid w:val="00235782"/>
    <w:rsid w:val="00242673"/>
    <w:rsid w:val="0024644F"/>
    <w:rsid w:val="00266145"/>
    <w:rsid w:val="002F5740"/>
    <w:rsid w:val="00336BC2"/>
    <w:rsid w:val="00361076"/>
    <w:rsid w:val="00362485"/>
    <w:rsid w:val="0036703A"/>
    <w:rsid w:val="003F0DD5"/>
    <w:rsid w:val="004068C0"/>
    <w:rsid w:val="00407357"/>
    <w:rsid w:val="00461534"/>
    <w:rsid w:val="00497C46"/>
    <w:rsid w:val="004E7B53"/>
    <w:rsid w:val="00533A99"/>
    <w:rsid w:val="00542D0C"/>
    <w:rsid w:val="00560959"/>
    <w:rsid w:val="005C6C5C"/>
    <w:rsid w:val="005D1F0D"/>
    <w:rsid w:val="00614E9C"/>
    <w:rsid w:val="0066705A"/>
    <w:rsid w:val="006C67C7"/>
    <w:rsid w:val="00722FE0"/>
    <w:rsid w:val="007315CA"/>
    <w:rsid w:val="00743F13"/>
    <w:rsid w:val="00792A96"/>
    <w:rsid w:val="007B2188"/>
    <w:rsid w:val="007E47B9"/>
    <w:rsid w:val="00872BA3"/>
    <w:rsid w:val="00890268"/>
    <w:rsid w:val="0089397E"/>
    <w:rsid w:val="008A596E"/>
    <w:rsid w:val="008D0F9B"/>
    <w:rsid w:val="00941925"/>
    <w:rsid w:val="00967324"/>
    <w:rsid w:val="009A759D"/>
    <w:rsid w:val="009D1DE7"/>
    <w:rsid w:val="00A24033"/>
    <w:rsid w:val="00A86B03"/>
    <w:rsid w:val="00AB7264"/>
    <w:rsid w:val="00B329F8"/>
    <w:rsid w:val="00B50B2B"/>
    <w:rsid w:val="00BC5693"/>
    <w:rsid w:val="00BD4C9B"/>
    <w:rsid w:val="00C17CE2"/>
    <w:rsid w:val="00C51FC3"/>
    <w:rsid w:val="00C5497B"/>
    <w:rsid w:val="00D01190"/>
    <w:rsid w:val="00D0652C"/>
    <w:rsid w:val="00D2593D"/>
    <w:rsid w:val="00E13483"/>
    <w:rsid w:val="00F8460C"/>
    <w:rsid w:val="00FB06A4"/>
    <w:rsid w:val="00FC2A28"/>
    <w:rsid w:val="00FC3C6D"/>
    <w:rsid w:val="00FE0443"/>
    <w:rsid w:val="00FE5261"/>
    <w:rsid w:val="00FF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70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703A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9397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89397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89397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9397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893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4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2026-02-05T16:01:00Z</dcterms:created>
  <dcterms:modified xsi:type="dcterms:W3CDTF">2026-02-05T16:01:00Z</dcterms:modified>
</cp:coreProperties>
</file>