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C9" w:rsidRDefault="009631C9" w:rsidP="009631C9">
      <w:pPr>
        <w:jc w:val="center"/>
        <w:rPr>
          <w:rFonts w:ascii="黑体" w:eastAsia="黑体" w:hAnsi="黑体"/>
          <w:sz w:val="44"/>
          <w:szCs w:val="44"/>
        </w:rPr>
      </w:pPr>
    </w:p>
    <w:p w:rsidR="00C06804" w:rsidRPr="00D96D7C" w:rsidRDefault="009631C9" w:rsidP="009631C9">
      <w:pPr>
        <w:jc w:val="center"/>
        <w:rPr>
          <w:rFonts w:ascii="华文中宋" w:eastAsia="华文中宋" w:hAnsi="华文中宋"/>
          <w:sz w:val="36"/>
          <w:szCs w:val="36"/>
        </w:rPr>
      </w:pPr>
      <w:r w:rsidRPr="00D96D7C">
        <w:rPr>
          <w:rFonts w:ascii="华文中宋" w:eastAsia="华文中宋" w:hAnsi="华文中宋" w:hint="eastAsia"/>
          <w:sz w:val="36"/>
          <w:szCs w:val="36"/>
        </w:rPr>
        <w:t>新疆前海联合基金管理有限公司关于</w:t>
      </w:r>
      <w:r w:rsidR="007A2C9E" w:rsidRPr="007A2C9E">
        <w:rPr>
          <w:rFonts w:ascii="华文中宋" w:eastAsia="华文中宋" w:hAnsi="华文中宋" w:hint="eastAsia"/>
          <w:sz w:val="36"/>
          <w:szCs w:val="36"/>
        </w:rPr>
        <w:t>以通讯方式</w:t>
      </w:r>
      <w:r w:rsidRPr="00D96D7C">
        <w:rPr>
          <w:rFonts w:ascii="华文中宋" w:eastAsia="华文中宋" w:hAnsi="华文中宋" w:hint="eastAsia"/>
          <w:sz w:val="36"/>
          <w:szCs w:val="36"/>
        </w:rPr>
        <w:t>召开</w:t>
      </w:r>
    </w:p>
    <w:p w:rsidR="009631C9" w:rsidRPr="00D96D7C" w:rsidRDefault="0053422F" w:rsidP="00BD594B">
      <w:pPr>
        <w:jc w:val="center"/>
        <w:rPr>
          <w:rFonts w:ascii="华文中宋" w:eastAsia="华文中宋" w:hAnsi="华文中宋"/>
          <w:sz w:val="36"/>
          <w:szCs w:val="36"/>
        </w:rPr>
      </w:pPr>
      <w:r>
        <w:rPr>
          <w:rFonts w:ascii="华文中宋" w:eastAsia="华文中宋" w:hAnsi="华文中宋" w:hint="eastAsia"/>
          <w:sz w:val="36"/>
          <w:szCs w:val="36"/>
        </w:rPr>
        <w:t>新疆前海联合</w:t>
      </w:r>
      <w:r w:rsidR="000F1135">
        <w:rPr>
          <w:rFonts w:ascii="华文中宋" w:eastAsia="华文中宋" w:hAnsi="华文中宋" w:hint="eastAsia"/>
          <w:sz w:val="36"/>
          <w:szCs w:val="36"/>
        </w:rPr>
        <w:t>泓元纯债</w:t>
      </w:r>
      <w:r w:rsidR="00D914CF">
        <w:rPr>
          <w:rFonts w:ascii="华文中宋" w:eastAsia="华文中宋" w:hAnsi="华文中宋" w:hint="eastAsia"/>
          <w:sz w:val="36"/>
          <w:szCs w:val="36"/>
        </w:rPr>
        <w:t>定期开放债券型发起式</w:t>
      </w:r>
      <w:r>
        <w:rPr>
          <w:rFonts w:ascii="华文中宋" w:eastAsia="华文中宋" w:hAnsi="华文中宋" w:hint="eastAsia"/>
          <w:sz w:val="36"/>
          <w:szCs w:val="36"/>
        </w:rPr>
        <w:t>证券投资基金</w:t>
      </w:r>
      <w:r w:rsidR="009631C9" w:rsidRPr="00D96D7C">
        <w:rPr>
          <w:rFonts w:ascii="华文中宋" w:eastAsia="华文中宋" w:hAnsi="华文中宋" w:hint="eastAsia"/>
          <w:sz w:val="36"/>
          <w:szCs w:val="36"/>
        </w:rPr>
        <w:t>基金份额持有人大会的公告</w:t>
      </w:r>
    </w:p>
    <w:p w:rsidR="009631C9" w:rsidRPr="00A857E4" w:rsidRDefault="009631C9" w:rsidP="009631C9">
      <w:pPr>
        <w:jc w:val="center"/>
        <w:rPr>
          <w:rFonts w:ascii="仿宋" w:eastAsia="仿宋" w:hAnsi="仿宋"/>
          <w:sz w:val="32"/>
          <w:szCs w:val="32"/>
        </w:rPr>
      </w:pPr>
    </w:p>
    <w:p w:rsidR="009631C9" w:rsidRPr="001808E7" w:rsidRDefault="009631C9" w:rsidP="00131B57">
      <w:pPr>
        <w:spacing w:line="360" w:lineRule="auto"/>
        <w:ind w:firstLineChars="200" w:firstLine="640"/>
        <w:jc w:val="left"/>
        <w:outlineLvl w:val="0"/>
        <w:rPr>
          <w:rFonts w:ascii="仿宋" w:eastAsia="仿宋" w:hAnsi="仿宋"/>
          <w:b/>
          <w:sz w:val="32"/>
          <w:szCs w:val="32"/>
        </w:rPr>
      </w:pPr>
      <w:r w:rsidRPr="001808E7">
        <w:rPr>
          <w:rFonts w:ascii="仿宋" w:eastAsia="仿宋" w:hAnsi="仿宋" w:hint="eastAsia"/>
          <w:b/>
          <w:sz w:val="32"/>
          <w:szCs w:val="32"/>
        </w:rPr>
        <w:t>一、召开会议基本情况</w:t>
      </w:r>
    </w:p>
    <w:p w:rsidR="009631C9" w:rsidRDefault="00FD4D72"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为保护基金份额持有人的利益，</w:t>
      </w:r>
      <w:r w:rsidR="009631C9">
        <w:rPr>
          <w:rFonts w:ascii="仿宋" w:eastAsia="仿宋" w:hAnsi="仿宋" w:hint="eastAsia"/>
          <w:sz w:val="32"/>
          <w:szCs w:val="32"/>
        </w:rPr>
        <w:t>根据《中华人民共和国证券投资基金法》（以下简称“《基金法》”）、</w:t>
      </w:r>
      <w:r w:rsidR="009631C9" w:rsidRPr="00F814CB">
        <w:rPr>
          <w:rFonts w:ascii="仿宋" w:eastAsia="仿宋" w:hAnsi="仿宋" w:hint="eastAsia"/>
          <w:sz w:val="32"/>
          <w:szCs w:val="32"/>
        </w:rPr>
        <w:t>《公开募集证券投资基金运作管理办法》和</w:t>
      </w:r>
      <w:r w:rsidR="00844FE4" w:rsidRPr="00F814CB">
        <w:rPr>
          <w:rFonts w:ascii="仿宋" w:eastAsia="仿宋" w:hAnsi="仿宋" w:hint="eastAsia"/>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844FE4" w:rsidRPr="00F814CB">
        <w:rPr>
          <w:rFonts w:ascii="仿宋" w:eastAsia="仿宋" w:hAnsi="仿宋" w:hint="eastAsia"/>
          <w:sz w:val="32"/>
          <w:szCs w:val="32"/>
        </w:rPr>
        <w:t>基金合同》</w:t>
      </w:r>
      <w:r w:rsidR="009631C9" w:rsidRPr="00C24AF7">
        <w:rPr>
          <w:rFonts w:ascii="仿宋" w:eastAsia="仿宋" w:hAnsi="仿宋" w:hint="eastAsia"/>
          <w:sz w:val="32"/>
          <w:szCs w:val="32"/>
        </w:rPr>
        <w:t>（以下简称“《基金合同》”）</w:t>
      </w:r>
      <w:r w:rsidR="009631C9" w:rsidRPr="00F814CB">
        <w:rPr>
          <w:rFonts w:ascii="仿宋" w:eastAsia="仿宋" w:hAnsi="仿宋" w:hint="eastAsia"/>
          <w:sz w:val="32"/>
          <w:szCs w:val="32"/>
        </w:rPr>
        <w:t>的有关规定，</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9631C9" w:rsidRPr="00F814CB">
        <w:rPr>
          <w:rFonts w:ascii="仿宋" w:eastAsia="仿宋" w:hAnsi="仿宋" w:hint="eastAsia"/>
          <w:sz w:val="32"/>
          <w:szCs w:val="32"/>
        </w:rPr>
        <w:t>（以下简称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本基金</w:t>
      </w:r>
      <w:r w:rsidR="009631C9" w:rsidRPr="00F814CB">
        <w:rPr>
          <w:rFonts w:ascii="仿宋" w:eastAsia="仿宋" w:hAnsi="仿宋"/>
          <w:sz w:val="32"/>
          <w:szCs w:val="32"/>
        </w:rPr>
        <w:t>”</w:t>
      </w:r>
      <w:r w:rsidR="009631C9" w:rsidRPr="00F814CB">
        <w:rPr>
          <w:rFonts w:ascii="仿宋" w:eastAsia="仿宋" w:hAnsi="仿宋" w:hint="eastAsia"/>
          <w:sz w:val="32"/>
          <w:szCs w:val="32"/>
        </w:rPr>
        <w:t>）的基金管理人</w:t>
      </w:r>
      <w:r w:rsidR="009631C9">
        <w:rPr>
          <w:rFonts w:ascii="仿宋" w:eastAsia="仿宋" w:hAnsi="仿宋" w:hint="eastAsia"/>
          <w:sz w:val="32"/>
          <w:szCs w:val="32"/>
        </w:rPr>
        <w:t>新疆前海联合</w:t>
      </w:r>
      <w:r w:rsidR="009631C9" w:rsidRPr="00F814CB">
        <w:rPr>
          <w:rFonts w:ascii="仿宋" w:eastAsia="仿宋" w:hAnsi="仿宋" w:hint="eastAsia"/>
          <w:sz w:val="32"/>
          <w:szCs w:val="32"/>
        </w:rPr>
        <w:t>基金管理有限公司（以下简称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基金管理人</w:t>
      </w:r>
      <w:r w:rsidR="009631C9" w:rsidRPr="00F814CB">
        <w:rPr>
          <w:rFonts w:ascii="仿宋" w:eastAsia="仿宋" w:hAnsi="仿宋"/>
          <w:sz w:val="32"/>
          <w:szCs w:val="32"/>
        </w:rPr>
        <w:t>”</w:t>
      </w:r>
      <w:r w:rsidR="009631C9" w:rsidRPr="00F814CB">
        <w:rPr>
          <w:rFonts w:ascii="仿宋" w:eastAsia="仿宋" w:hAnsi="仿宋" w:hint="eastAsia"/>
          <w:sz w:val="32"/>
          <w:szCs w:val="32"/>
        </w:rPr>
        <w:t>）经与本基金托管人</w:t>
      </w:r>
      <w:r w:rsidR="0053422F">
        <w:rPr>
          <w:rFonts w:ascii="仿宋" w:eastAsia="仿宋" w:hAnsi="仿宋" w:hint="eastAsia"/>
          <w:sz w:val="32"/>
          <w:szCs w:val="32"/>
        </w:rPr>
        <w:t>浙商银行股份有限公司</w:t>
      </w:r>
      <w:r w:rsidR="009631C9" w:rsidRPr="00F814CB">
        <w:rPr>
          <w:rFonts w:ascii="仿宋" w:eastAsia="仿宋" w:hAnsi="仿宋" w:hint="eastAsia"/>
          <w:sz w:val="32"/>
          <w:szCs w:val="32"/>
        </w:rPr>
        <w:t>协商一致，决定以通讯方式召开本基金的基金份额持有人大会（以下简称</w:t>
      </w:r>
      <w:r w:rsidR="009631C9" w:rsidRPr="00F814CB">
        <w:rPr>
          <w:rFonts w:ascii="仿宋" w:eastAsia="仿宋" w:hAnsi="仿宋"/>
          <w:sz w:val="32"/>
          <w:szCs w:val="32"/>
        </w:rPr>
        <w:t>“</w:t>
      </w:r>
      <w:r w:rsidR="009631C9" w:rsidRPr="00F814CB">
        <w:rPr>
          <w:rFonts w:ascii="仿宋" w:eastAsia="仿宋" w:hAnsi="仿宋" w:hint="eastAsia"/>
          <w:sz w:val="32"/>
          <w:szCs w:val="32"/>
        </w:rPr>
        <w:t>大会</w:t>
      </w:r>
      <w:r w:rsidR="009631C9" w:rsidRPr="00F814CB">
        <w:rPr>
          <w:rFonts w:ascii="仿宋" w:eastAsia="仿宋" w:hAnsi="仿宋"/>
          <w:sz w:val="32"/>
          <w:szCs w:val="32"/>
        </w:rPr>
        <w:t>”</w:t>
      </w:r>
      <w:r w:rsidR="009631C9" w:rsidRPr="00F814CB">
        <w:rPr>
          <w:rFonts w:ascii="仿宋" w:eastAsia="仿宋" w:hAnsi="仿宋" w:hint="eastAsia"/>
          <w:sz w:val="32"/>
          <w:szCs w:val="32"/>
        </w:rPr>
        <w:t>），</w:t>
      </w:r>
      <w:r>
        <w:rPr>
          <w:rFonts w:ascii="仿宋" w:eastAsia="仿宋" w:hAnsi="仿宋" w:hint="eastAsia"/>
          <w:sz w:val="32"/>
          <w:szCs w:val="32"/>
        </w:rPr>
        <w:t>审议《</w:t>
      </w:r>
      <w:r w:rsidR="0053422F" w:rsidRPr="0053422F">
        <w:rPr>
          <w:rFonts w:ascii="仿宋" w:eastAsia="仿宋" w:hAnsi="仿宋" w:hint="eastAsia"/>
          <w:sz w:val="32"/>
          <w:szCs w:val="32"/>
        </w:rPr>
        <w:t>关于</w:t>
      </w:r>
      <w:r w:rsidR="00D914CF">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Pr>
          <w:rFonts w:ascii="仿宋" w:eastAsia="仿宋" w:hAnsi="仿宋" w:hint="eastAsia"/>
          <w:sz w:val="32"/>
          <w:szCs w:val="32"/>
        </w:rPr>
        <w:t>》</w:t>
      </w:r>
      <w:r w:rsidR="004B2FE8">
        <w:rPr>
          <w:rFonts w:ascii="仿宋" w:eastAsia="仿宋" w:hAnsi="仿宋" w:hint="eastAsia"/>
          <w:sz w:val="32"/>
          <w:szCs w:val="32"/>
        </w:rPr>
        <w:t>。</w:t>
      </w:r>
      <w:r w:rsidR="009631C9" w:rsidRPr="00F814CB">
        <w:rPr>
          <w:rFonts w:ascii="仿宋" w:eastAsia="仿宋" w:hAnsi="仿宋" w:hint="eastAsia"/>
          <w:sz w:val="32"/>
          <w:szCs w:val="32"/>
        </w:rPr>
        <w:t>会议的具体安排如下：</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Pr="002E798E">
        <w:rPr>
          <w:rFonts w:ascii="仿宋" w:eastAsia="仿宋" w:hAnsi="仿宋" w:hint="eastAsia"/>
          <w:sz w:val="32"/>
          <w:szCs w:val="32"/>
        </w:rPr>
        <w:t>会议召开方式：通讯方式。</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2E798E">
        <w:rPr>
          <w:rFonts w:ascii="仿宋" w:eastAsia="仿宋" w:hAnsi="仿宋" w:hint="eastAsia"/>
          <w:sz w:val="32"/>
          <w:szCs w:val="32"/>
        </w:rPr>
        <w:t>会议投票表决起止时间：自</w:t>
      </w:r>
      <w:r w:rsidR="00AC20C1">
        <w:rPr>
          <w:rFonts w:ascii="仿宋" w:eastAsia="仿宋" w:hAnsi="仿宋" w:hint="eastAsia"/>
          <w:sz w:val="32"/>
          <w:szCs w:val="32"/>
        </w:rPr>
        <w:t>202</w:t>
      </w:r>
      <w:r w:rsidR="00D064EB">
        <w:rPr>
          <w:rFonts w:ascii="仿宋" w:eastAsia="仿宋" w:hAnsi="仿宋"/>
          <w:sz w:val="32"/>
          <w:szCs w:val="32"/>
        </w:rPr>
        <w:t>6</w:t>
      </w:r>
      <w:r w:rsidR="005914CA">
        <w:rPr>
          <w:rFonts w:ascii="仿宋" w:eastAsia="仿宋" w:hAnsi="仿宋" w:hint="eastAsia"/>
          <w:sz w:val="32"/>
          <w:szCs w:val="32"/>
        </w:rPr>
        <w:t>年</w:t>
      </w:r>
      <w:r w:rsidR="00D064EB">
        <w:rPr>
          <w:rFonts w:ascii="仿宋" w:eastAsia="仿宋" w:hAnsi="仿宋"/>
          <w:sz w:val="32"/>
          <w:szCs w:val="32"/>
        </w:rPr>
        <w:t>2</w:t>
      </w:r>
      <w:r w:rsidR="005914CA">
        <w:rPr>
          <w:rFonts w:ascii="仿宋" w:eastAsia="仿宋" w:hAnsi="仿宋" w:hint="eastAsia"/>
          <w:sz w:val="32"/>
          <w:szCs w:val="32"/>
        </w:rPr>
        <w:t>月</w:t>
      </w:r>
      <w:r w:rsidR="00D064EB">
        <w:rPr>
          <w:rFonts w:ascii="仿宋" w:eastAsia="仿宋" w:hAnsi="仿宋"/>
          <w:sz w:val="32"/>
          <w:szCs w:val="32"/>
        </w:rPr>
        <w:t>10</w:t>
      </w:r>
      <w:r w:rsidR="005914CA">
        <w:rPr>
          <w:rFonts w:ascii="仿宋" w:eastAsia="仿宋" w:hAnsi="仿宋" w:hint="eastAsia"/>
          <w:sz w:val="32"/>
          <w:szCs w:val="32"/>
        </w:rPr>
        <w:t>日</w:t>
      </w:r>
      <w:r w:rsidRPr="002E798E">
        <w:rPr>
          <w:rFonts w:ascii="仿宋" w:eastAsia="仿宋" w:hAnsi="仿宋" w:hint="eastAsia"/>
          <w:sz w:val="32"/>
          <w:szCs w:val="32"/>
        </w:rPr>
        <w:t>起，至</w:t>
      </w:r>
      <w:r w:rsidR="0048032B">
        <w:rPr>
          <w:rFonts w:ascii="仿宋" w:eastAsia="仿宋" w:hAnsi="仿宋" w:hint="eastAsia"/>
          <w:sz w:val="32"/>
          <w:szCs w:val="32"/>
        </w:rPr>
        <w:t>202</w:t>
      </w:r>
      <w:r w:rsidR="00D064EB">
        <w:rPr>
          <w:rFonts w:ascii="仿宋" w:eastAsia="仿宋" w:hAnsi="仿宋"/>
          <w:sz w:val="32"/>
          <w:szCs w:val="32"/>
        </w:rPr>
        <w:t>6</w:t>
      </w:r>
      <w:r w:rsidR="005914CA">
        <w:rPr>
          <w:rFonts w:ascii="仿宋" w:eastAsia="仿宋" w:hAnsi="仿宋" w:hint="eastAsia"/>
          <w:sz w:val="32"/>
          <w:szCs w:val="32"/>
        </w:rPr>
        <w:t>年</w:t>
      </w:r>
      <w:r w:rsidR="00D064EB">
        <w:rPr>
          <w:rFonts w:ascii="仿宋" w:eastAsia="仿宋" w:hAnsi="仿宋"/>
          <w:sz w:val="32"/>
          <w:szCs w:val="32"/>
        </w:rPr>
        <w:t>3</w:t>
      </w:r>
      <w:r w:rsidR="005914CA">
        <w:rPr>
          <w:rFonts w:ascii="仿宋" w:eastAsia="仿宋" w:hAnsi="仿宋" w:hint="eastAsia"/>
          <w:sz w:val="32"/>
          <w:szCs w:val="32"/>
        </w:rPr>
        <w:t>月</w:t>
      </w:r>
      <w:r w:rsidR="00D064EB">
        <w:rPr>
          <w:rFonts w:ascii="仿宋" w:eastAsia="仿宋" w:hAnsi="仿宋"/>
          <w:sz w:val="32"/>
          <w:szCs w:val="32"/>
        </w:rPr>
        <w:t>9</w:t>
      </w:r>
      <w:r w:rsidR="005914CA">
        <w:rPr>
          <w:rFonts w:ascii="仿宋" w:eastAsia="仿宋" w:hAnsi="仿宋" w:hint="eastAsia"/>
          <w:sz w:val="32"/>
          <w:szCs w:val="32"/>
        </w:rPr>
        <w:t>日</w:t>
      </w:r>
      <w:r>
        <w:rPr>
          <w:rFonts w:ascii="仿宋" w:eastAsia="仿宋" w:hAnsi="仿宋" w:hint="eastAsia"/>
          <w:sz w:val="32"/>
          <w:szCs w:val="32"/>
        </w:rPr>
        <w:t>17:00止（送达时间以本基金管理人收到表决票时间为准）。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3、会议计票日：</w:t>
      </w:r>
      <w:r w:rsidR="0048032B">
        <w:rPr>
          <w:rFonts w:ascii="仿宋" w:eastAsia="仿宋" w:hAnsi="仿宋" w:hint="eastAsia"/>
          <w:sz w:val="32"/>
          <w:szCs w:val="32"/>
        </w:rPr>
        <w:t>202</w:t>
      </w:r>
      <w:r w:rsidR="00D064EB">
        <w:rPr>
          <w:rFonts w:ascii="仿宋" w:eastAsia="仿宋" w:hAnsi="仿宋"/>
          <w:sz w:val="32"/>
          <w:szCs w:val="32"/>
        </w:rPr>
        <w:t>6</w:t>
      </w:r>
      <w:r w:rsidR="001A2104">
        <w:rPr>
          <w:rFonts w:ascii="仿宋" w:eastAsia="仿宋" w:hAnsi="仿宋" w:hint="eastAsia"/>
          <w:sz w:val="32"/>
          <w:szCs w:val="32"/>
        </w:rPr>
        <w:t>年</w:t>
      </w:r>
      <w:r w:rsidR="00D44BCD">
        <w:rPr>
          <w:rFonts w:ascii="仿宋" w:eastAsia="仿宋" w:hAnsi="仿宋"/>
          <w:sz w:val="32"/>
          <w:szCs w:val="32"/>
        </w:rPr>
        <w:t>3</w:t>
      </w:r>
      <w:r w:rsidR="001A2104">
        <w:rPr>
          <w:rFonts w:ascii="仿宋" w:eastAsia="仿宋" w:hAnsi="仿宋" w:hint="eastAsia"/>
          <w:sz w:val="32"/>
          <w:szCs w:val="32"/>
        </w:rPr>
        <w:t>月</w:t>
      </w:r>
      <w:r w:rsidR="00D44BCD">
        <w:rPr>
          <w:rFonts w:ascii="仿宋" w:eastAsia="仿宋" w:hAnsi="仿宋"/>
          <w:sz w:val="32"/>
          <w:szCs w:val="32"/>
        </w:rPr>
        <w:t>10</w:t>
      </w:r>
      <w:r w:rsidR="001A2104">
        <w:rPr>
          <w:rFonts w:ascii="仿宋" w:eastAsia="仿宋" w:hAnsi="仿宋" w:hint="eastAsia"/>
          <w:sz w:val="32"/>
          <w:szCs w:val="32"/>
        </w:rPr>
        <w:t>日</w:t>
      </w:r>
    </w:p>
    <w:p w:rsidR="008F19B5" w:rsidRPr="00112BBD" w:rsidRDefault="008F19B5"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4、</w:t>
      </w:r>
      <w:r w:rsidRPr="00112BBD">
        <w:rPr>
          <w:rFonts w:ascii="仿宋" w:eastAsia="仿宋" w:hAnsi="仿宋"/>
          <w:sz w:val="32"/>
          <w:szCs w:val="32"/>
        </w:rPr>
        <w:t>会议表决票</w:t>
      </w:r>
      <w:r>
        <w:rPr>
          <w:rFonts w:ascii="仿宋" w:eastAsia="仿宋" w:hAnsi="仿宋" w:hint="eastAsia"/>
          <w:sz w:val="32"/>
          <w:szCs w:val="32"/>
        </w:rPr>
        <w:t>将寄送至本基金管理人，具体地址和联系方式如下：</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收件人：新疆前海联合基金管理</w:t>
      </w:r>
      <w:bookmarkStart w:id="0" w:name="_GoBack"/>
      <w:bookmarkEnd w:id="0"/>
      <w:r w:rsidRPr="00AA32F7">
        <w:rPr>
          <w:rFonts w:ascii="仿宋" w:eastAsia="仿宋" w:hAnsi="仿宋" w:hint="eastAsia"/>
          <w:sz w:val="32"/>
          <w:szCs w:val="32"/>
        </w:rPr>
        <w:t>有限公司</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办公地址：</w:t>
      </w:r>
      <w:r w:rsidR="004E2F04" w:rsidRPr="004E2F04">
        <w:rPr>
          <w:rFonts w:ascii="仿宋" w:eastAsia="仿宋" w:hAnsi="仿宋" w:hint="eastAsia"/>
          <w:sz w:val="32"/>
          <w:szCs w:val="32"/>
        </w:rPr>
        <w:t>深圳市南山区桂湾四路197号前海华润金融中心T1栋第29层</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联系人：</w:t>
      </w:r>
      <w:r w:rsidR="00196112">
        <w:rPr>
          <w:rFonts w:ascii="仿宋" w:eastAsia="仿宋" w:hAnsi="仿宋" w:hint="eastAsia"/>
          <w:sz w:val="32"/>
          <w:szCs w:val="32"/>
        </w:rPr>
        <w:t>张绍东</w:t>
      </w:r>
      <w:r w:rsidR="004B42E0" w:rsidRPr="00AA32F7" w:rsidDel="004B42E0">
        <w:rPr>
          <w:rFonts w:ascii="仿宋" w:eastAsia="仿宋" w:hAnsi="仿宋" w:hint="eastAsia"/>
          <w:sz w:val="32"/>
          <w:szCs w:val="32"/>
        </w:rPr>
        <w:t xml:space="preserve"> </w:t>
      </w:r>
    </w:p>
    <w:p w:rsidR="008F19B5" w:rsidRPr="00AA32F7"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联系电话：0755-</w:t>
      </w:r>
      <w:r w:rsidR="00196112" w:rsidRPr="00196112">
        <w:rPr>
          <w:rFonts w:ascii="仿宋" w:eastAsia="仿宋" w:hAnsi="仿宋"/>
          <w:sz w:val="32"/>
          <w:szCs w:val="32"/>
        </w:rPr>
        <w:t>23695990</w:t>
      </w:r>
    </w:p>
    <w:p w:rsidR="008F19B5" w:rsidRDefault="008F19B5" w:rsidP="00D96D7C">
      <w:pPr>
        <w:spacing w:line="360" w:lineRule="auto"/>
        <w:ind w:firstLineChars="200" w:firstLine="640"/>
        <w:rPr>
          <w:rFonts w:ascii="仿宋" w:eastAsia="仿宋" w:hAnsi="仿宋"/>
          <w:sz w:val="32"/>
          <w:szCs w:val="32"/>
        </w:rPr>
      </w:pPr>
      <w:r w:rsidRPr="00AA32F7">
        <w:rPr>
          <w:rFonts w:ascii="仿宋" w:eastAsia="仿宋" w:hAnsi="仿宋" w:hint="eastAsia"/>
          <w:sz w:val="32"/>
          <w:szCs w:val="32"/>
        </w:rPr>
        <w:t>邮政编码：</w:t>
      </w:r>
      <w:r w:rsidR="004E2F04" w:rsidRPr="004E2F04">
        <w:rPr>
          <w:rFonts w:ascii="仿宋" w:eastAsia="仿宋" w:hAnsi="仿宋"/>
          <w:sz w:val="32"/>
          <w:szCs w:val="32"/>
        </w:rPr>
        <w:t>518057</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请在信封表面注明：“</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Pr>
          <w:rFonts w:ascii="仿宋" w:eastAsia="仿宋" w:hAnsi="仿宋" w:hint="eastAsia"/>
          <w:sz w:val="32"/>
          <w:szCs w:val="32"/>
        </w:rPr>
        <w:t>基金份额持有人大会表决专用”。</w:t>
      </w:r>
    </w:p>
    <w:p w:rsidR="009631C9" w:rsidRPr="00A3015E" w:rsidRDefault="009631C9" w:rsidP="00131B57">
      <w:pPr>
        <w:spacing w:line="360" w:lineRule="auto"/>
        <w:ind w:firstLineChars="200" w:firstLine="640"/>
        <w:outlineLvl w:val="0"/>
        <w:rPr>
          <w:rFonts w:ascii="仿宋" w:eastAsia="仿宋" w:hAnsi="仿宋"/>
          <w:b/>
          <w:sz w:val="32"/>
          <w:szCs w:val="32"/>
        </w:rPr>
      </w:pPr>
      <w:r w:rsidRPr="00A3015E">
        <w:rPr>
          <w:rFonts w:ascii="仿宋" w:eastAsia="仿宋" w:hAnsi="仿宋" w:hint="eastAsia"/>
          <w:b/>
          <w:sz w:val="32"/>
          <w:szCs w:val="32"/>
        </w:rPr>
        <w:t>二、会议审议事项</w:t>
      </w:r>
    </w:p>
    <w:p w:rsidR="009631C9" w:rsidRDefault="00F365CA"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53422F" w:rsidRPr="0053422F">
        <w:rPr>
          <w:rFonts w:ascii="仿宋" w:eastAsia="仿宋" w:hAnsi="仿宋" w:hint="eastAsia"/>
          <w:sz w:val="32"/>
          <w:szCs w:val="32"/>
        </w:rPr>
        <w:t>关于</w:t>
      </w:r>
      <w:r w:rsidR="00D914CF">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Pr>
          <w:rFonts w:ascii="仿宋" w:eastAsia="仿宋" w:hAnsi="仿宋" w:hint="eastAsia"/>
          <w:sz w:val="32"/>
          <w:szCs w:val="32"/>
        </w:rPr>
        <w:t>》</w:t>
      </w:r>
      <w:r w:rsidR="009631C9">
        <w:rPr>
          <w:rFonts w:ascii="仿宋" w:eastAsia="仿宋" w:hAnsi="仿宋" w:hint="eastAsia"/>
          <w:sz w:val="32"/>
          <w:szCs w:val="32"/>
        </w:rPr>
        <w:t>（</w:t>
      </w:r>
      <w:r w:rsidR="009309AB">
        <w:rPr>
          <w:rFonts w:ascii="仿宋" w:eastAsia="仿宋" w:hAnsi="仿宋" w:hint="eastAsia"/>
          <w:sz w:val="32"/>
          <w:szCs w:val="32"/>
        </w:rPr>
        <w:t>见</w:t>
      </w:r>
      <w:r w:rsidR="009631C9">
        <w:rPr>
          <w:rFonts w:ascii="仿宋" w:eastAsia="仿宋" w:hAnsi="仿宋" w:hint="eastAsia"/>
          <w:sz w:val="32"/>
          <w:szCs w:val="32"/>
        </w:rPr>
        <w:t>附件一）。</w:t>
      </w:r>
    </w:p>
    <w:p w:rsidR="009631C9" w:rsidRPr="00A969EB" w:rsidRDefault="009631C9" w:rsidP="00131B57">
      <w:pPr>
        <w:spacing w:line="360" w:lineRule="auto"/>
        <w:ind w:firstLineChars="200" w:firstLine="640"/>
        <w:outlineLvl w:val="0"/>
        <w:rPr>
          <w:rFonts w:ascii="仿宋" w:eastAsia="仿宋" w:hAnsi="仿宋"/>
          <w:b/>
          <w:sz w:val="32"/>
          <w:szCs w:val="32"/>
        </w:rPr>
      </w:pPr>
      <w:r w:rsidRPr="00A969EB">
        <w:rPr>
          <w:rFonts w:ascii="仿宋" w:eastAsia="仿宋" w:hAnsi="仿宋" w:hint="eastAsia"/>
          <w:b/>
          <w:sz w:val="32"/>
          <w:szCs w:val="32"/>
        </w:rPr>
        <w:t>三、基金份额持有人的权益登记日</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本次大会的权益登记日为</w:t>
      </w:r>
      <w:r w:rsidR="0048032B">
        <w:rPr>
          <w:rFonts w:ascii="仿宋" w:eastAsia="仿宋" w:hAnsi="仿宋" w:hint="eastAsia"/>
          <w:sz w:val="32"/>
          <w:szCs w:val="32"/>
        </w:rPr>
        <w:t>202</w:t>
      </w:r>
      <w:r w:rsidR="00D064EB">
        <w:rPr>
          <w:rFonts w:ascii="仿宋" w:eastAsia="仿宋" w:hAnsi="仿宋"/>
          <w:sz w:val="32"/>
          <w:szCs w:val="32"/>
        </w:rPr>
        <w:t>6</w:t>
      </w:r>
      <w:r>
        <w:rPr>
          <w:rFonts w:ascii="仿宋" w:eastAsia="仿宋" w:hAnsi="仿宋" w:hint="eastAsia"/>
          <w:sz w:val="32"/>
          <w:szCs w:val="32"/>
        </w:rPr>
        <w:t>年</w:t>
      </w:r>
      <w:r w:rsidR="00D064EB">
        <w:rPr>
          <w:rFonts w:ascii="仿宋" w:eastAsia="仿宋" w:hAnsi="仿宋"/>
          <w:sz w:val="32"/>
          <w:szCs w:val="32"/>
        </w:rPr>
        <w:t>2</w:t>
      </w:r>
      <w:r>
        <w:rPr>
          <w:rFonts w:ascii="仿宋" w:eastAsia="仿宋" w:hAnsi="仿宋" w:hint="eastAsia"/>
          <w:sz w:val="32"/>
          <w:szCs w:val="32"/>
        </w:rPr>
        <w:t>月</w:t>
      </w:r>
      <w:r w:rsidR="00D064EB">
        <w:rPr>
          <w:rFonts w:ascii="仿宋" w:eastAsia="仿宋" w:hAnsi="仿宋"/>
          <w:sz w:val="32"/>
          <w:szCs w:val="32"/>
        </w:rPr>
        <w:t>9</w:t>
      </w:r>
      <w:r>
        <w:rPr>
          <w:rFonts w:ascii="仿宋" w:eastAsia="仿宋" w:hAnsi="仿宋" w:hint="eastAsia"/>
          <w:sz w:val="32"/>
          <w:szCs w:val="32"/>
        </w:rPr>
        <w:t>日，</w:t>
      </w:r>
      <w:r w:rsidRPr="007E7E69">
        <w:rPr>
          <w:rFonts w:ascii="仿宋" w:eastAsia="仿宋" w:hAnsi="仿宋" w:hint="eastAsia"/>
          <w:sz w:val="32"/>
          <w:szCs w:val="32"/>
        </w:rPr>
        <w:t>即在</w:t>
      </w:r>
      <w:r w:rsidR="0048032B">
        <w:rPr>
          <w:rFonts w:ascii="仿宋" w:eastAsia="仿宋" w:hAnsi="仿宋" w:hint="eastAsia"/>
          <w:sz w:val="32"/>
          <w:szCs w:val="32"/>
        </w:rPr>
        <w:t>202</w:t>
      </w:r>
      <w:r w:rsidR="00D064EB">
        <w:rPr>
          <w:rFonts w:ascii="仿宋" w:eastAsia="仿宋" w:hAnsi="仿宋"/>
          <w:sz w:val="32"/>
          <w:szCs w:val="32"/>
        </w:rPr>
        <w:t>6</w:t>
      </w:r>
      <w:r w:rsidR="00984D52" w:rsidRPr="007E7E69">
        <w:rPr>
          <w:rFonts w:ascii="仿宋" w:eastAsia="仿宋" w:hAnsi="仿宋" w:hint="eastAsia"/>
          <w:sz w:val="32"/>
          <w:szCs w:val="32"/>
        </w:rPr>
        <w:t>年</w:t>
      </w:r>
      <w:r w:rsidR="00D064EB">
        <w:rPr>
          <w:rFonts w:ascii="仿宋" w:eastAsia="仿宋" w:hAnsi="仿宋"/>
          <w:sz w:val="32"/>
          <w:szCs w:val="32"/>
        </w:rPr>
        <w:t>2</w:t>
      </w:r>
      <w:r w:rsidRPr="007E7E69">
        <w:rPr>
          <w:rFonts w:ascii="仿宋" w:eastAsia="仿宋" w:hAnsi="仿宋" w:hint="eastAsia"/>
          <w:sz w:val="32"/>
          <w:szCs w:val="32"/>
        </w:rPr>
        <w:t>月</w:t>
      </w:r>
      <w:r w:rsidR="00D064EB">
        <w:rPr>
          <w:rFonts w:ascii="仿宋" w:eastAsia="仿宋" w:hAnsi="仿宋" w:hint="eastAsia"/>
          <w:sz w:val="32"/>
          <w:szCs w:val="32"/>
        </w:rPr>
        <w:t>9</w:t>
      </w:r>
      <w:r w:rsidRPr="007E7E69">
        <w:rPr>
          <w:rFonts w:ascii="仿宋" w:eastAsia="仿宋" w:hAnsi="仿宋" w:hint="eastAsia"/>
          <w:sz w:val="32"/>
          <w:szCs w:val="32"/>
        </w:rPr>
        <w:t>日下午上海证券交易所、深圳证券交易所的正常交易日的交易时间</w:t>
      </w:r>
      <w:r>
        <w:rPr>
          <w:rFonts w:ascii="仿宋" w:eastAsia="仿宋" w:hAnsi="仿宋" w:hint="eastAsia"/>
          <w:sz w:val="32"/>
          <w:szCs w:val="32"/>
        </w:rPr>
        <w:t>（15:00）</w:t>
      </w:r>
      <w:r w:rsidRPr="007E7E69">
        <w:rPr>
          <w:rFonts w:ascii="仿宋" w:eastAsia="仿宋" w:hAnsi="仿宋" w:hint="eastAsia"/>
          <w:sz w:val="32"/>
          <w:szCs w:val="32"/>
        </w:rPr>
        <w:t>结束后，在本基金登记机构</w:t>
      </w:r>
      <w:r w:rsidRPr="007A069B">
        <w:rPr>
          <w:rFonts w:ascii="仿宋" w:eastAsia="仿宋" w:hAnsi="仿宋" w:hint="eastAsia"/>
          <w:sz w:val="32"/>
          <w:szCs w:val="32"/>
        </w:rPr>
        <w:t>新疆前海联合基金管理有限公司</w:t>
      </w:r>
      <w:r w:rsidRPr="007E7E69">
        <w:rPr>
          <w:rFonts w:ascii="仿宋" w:eastAsia="仿宋" w:hAnsi="仿宋" w:hint="eastAsia"/>
          <w:sz w:val="32"/>
          <w:szCs w:val="32"/>
        </w:rPr>
        <w:t>登记在册的本基金全体基金份额持有人均有权参与本次基金份额持有人大会的表决</w:t>
      </w:r>
      <w:r w:rsidR="004E2F53" w:rsidRPr="004E2F53">
        <w:rPr>
          <w:rFonts w:ascii="仿宋" w:eastAsia="仿宋" w:hAnsi="仿宋" w:hint="eastAsia"/>
          <w:sz w:val="32"/>
          <w:szCs w:val="32"/>
        </w:rPr>
        <w:t>（注：权益登记日当天申请申购的基金份额不享有本次会议表决权，权益登记日当天申请赎回的基金份额享有本次会议表决权）</w:t>
      </w:r>
      <w:r w:rsidRPr="007E7E69">
        <w:rPr>
          <w:rFonts w:ascii="仿宋" w:eastAsia="仿宋" w:hAnsi="仿宋" w:hint="eastAsia"/>
          <w:sz w:val="32"/>
          <w:szCs w:val="32"/>
        </w:rPr>
        <w:t>。</w:t>
      </w:r>
    </w:p>
    <w:p w:rsidR="009631C9" w:rsidRPr="00A969EB" w:rsidRDefault="009631C9" w:rsidP="00131B57">
      <w:pPr>
        <w:spacing w:line="360" w:lineRule="auto"/>
        <w:ind w:firstLineChars="200" w:firstLine="640"/>
        <w:outlineLvl w:val="0"/>
        <w:rPr>
          <w:rFonts w:ascii="仿宋" w:eastAsia="仿宋" w:hAnsi="仿宋"/>
          <w:b/>
          <w:sz w:val="32"/>
          <w:szCs w:val="32"/>
        </w:rPr>
      </w:pPr>
      <w:r w:rsidRPr="00A969EB">
        <w:rPr>
          <w:rFonts w:ascii="仿宋" w:eastAsia="仿宋" w:hAnsi="仿宋" w:hint="eastAsia"/>
          <w:b/>
          <w:sz w:val="32"/>
          <w:szCs w:val="32"/>
        </w:rPr>
        <w:lastRenderedPageBreak/>
        <w:t>四、</w:t>
      </w:r>
      <w:r>
        <w:rPr>
          <w:rFonts w:ascii="仿宋" w:eastAsia="仿宋" w:hAnsi="仿宋" w:hint="eastAsia"/>
          <w:b/>
          <w:sz w:val="32"/>
          <w:szCs w:val="32"/>
        </w:rPr>
        <w:t>投票方式</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1、本次持有人大会的表决方式仅限于书面纸质表决。基金份额持有人可从相关报纸上剪裁、复印或登录本基金管理人网站（</w:t>
      </w:r>
      <w:r w:rsidRPr="00A969EB">
        <w:rPr>
          <w:rFonts w:ascii="仿宋" w:eastAsia="仿宋" w:hAnsi="仿宋" w:hint="eastAsia"/>
          <w:sz w:val="32"/>
          <w:szCs w:val="32"/>
        </w:rPr>
        <w:t>www.qhlhfund.com</w:t>
      </w:r>
      <w:r>
        <w:rPr>
          <w:rFonts w:ascii="仿宋" w:eastAsia="仿宋" w:hAnsi="仿宋" w:hint="eastAsia"/>
          <w:sz w:val="32"/>
          <w:szCs w:val="32"/>
        </w:rPr>
        <w:t>）在“公司公告”中下载并打印表决票（附件</w:t>
      </w:r>
      <w:r w:rsidR="00984D52">
        <w:rPr>
          <w:rFonts w:ascii="仿宋" w:eastAsia="仿宋" w:hAnsi="仿宋" w:hint="eastAsia"/>
          <w:sz w:val="32"/>
          <w:szCs w:val="32"/>
        </w:rPr>
        <w:t>二</w:t>
      </w:r>
      <w:r>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2、基金份额持有人应当按照表决票的要求填写相关内容，其中：</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1</w:t>
      </w:r>
      <w:r>
        <w:rPr>
          <w:rFonts w:ascii="仿宋" w:eastAsia="仿宋" w:hAnsi="仿宋" w:hint="eastAsia"/>
          <w:sz w:val="32"/>
          <w:szCs w:val="32"/>
        </w:rPr>
        <w:t>）机构投资者自行投票的，需在表决票上加盖本单位公章（或经认可的业务授权章，下同），并提供加盖公章的企业法人营业执照复印件（事业单位、社会团体或其他单位可使用加盖公章的有权部门的批文、开户证明或登记证书复印件等）；</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合格境外机构投资者自行投票的，需在表决票上加盖本单位公章（如有）或由授权代表在表决票上签字（如无公章），并提供该授权代表的身份证件复印件或者护照或其他身份证明文件的复印件，该合格境外机构投资者所签署的授权委托书或者证明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9631C9" w:rsidRDefault="009631C9" w:rsidP="00334193">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2</w:t>
      </w:r>
      <w:r>
        <w:rPr>
          <w:rFonts w:ascii="仿宋" w:eastAsia="仿宋" w:hAnsi="仿宋" w:hint="eastAsia"/>
          <w:sz w:val="32"/>
          <w:szCs w:val="32"/>
        </w:rPr>
        <w:t>）机构投资者委托他人投票的，应由代理人在表决票上签字或盖章，并提供机构投资者加盖公章的企业法人营业执照复印件（事业单位、社会团体或其他单位可使用加盖公章的有权部门的批文、开户证明或登记证书复印件等），以及填妥的授权委托书原件（可参照附件</w:t>
      </w:r>
      <w:r w:rsidR="00984D52">
        <w:rPr>
          <w:rFonts w:ascii="仿宋" w:eastAsia="仿宋" w:hAnsi="仿宋" w:hint="eastAsia"/>
          <w:sz w:val="32"/>
          <w:szCs w:val="32"/>
        </w:rPr>
        <w:t>三</w:t>
      </w:r>
      <w:r>
        <w:rPr>
          <w:rFonts w:ascii="仿宋" w:eastAsia="仿宋" w:hAnsi="仿宋" w:hint="eastAsia"/>
          <w:sz w:val="32"/>
          <w:szCs w:val="32"/>
        </w:rPr>
        <w:t>）。如代理人为个人，还需提供代理人的身份证件（包括使用的身份证或其他能够表明其身份的有效证件或证明）正反面复印件；如代理人为机构，</w:t>
      </w:r>
      <w:r w:rsidRPr="00F23C15">
        <w:rPr>
          <w:rFonts w:ascii="仿宋" w:eastAsia="仿宋" w:hAnsi="仿宋" w:hint="eastAsia"/>
          <w:sz w:val="32"/>
          <w:szCs w:val="32"/>
        </w:rPr>
        <w:t>还需提供代理人的加盖公章的企业法人营业执照复印件（事业单位、社会团体或其他单位可使用加盖公章的有权部门的批文、开户证明或登记证书复印件等）。</w:t>
      </w:r>
    </w:p>
    <w:p w:rsidR="009631C9" w:rsidRDefault="009631C9" w:rsidP="00D96D7C">
      <w:pPr>
        <w:spacing w:line="360" w:lineRule="auto"/>
        <w:ind w:firstLineChars="200" w:firstLine="640"/>
        <w:rPr>
          <w:rFonts w:ascii="仿宋" w:eastAsia="仿宋" w:hAnsi="仿宋"/>
          <w:sz w:val="32"/>
          <w:szCs w:val="32"/>
        </w:rPr>
      </w:pPr>
      <w:r w:rsidRPr="00F23C15">
        <w:rPr>
          <w:rFonts w:ascii="仿宋" w:eastAsia="仿宋" w:hAnsi="仿宋" w:hint="eastAsia"/>
          <w:sz w:val="32"/>
          <w:szCs w:val="32"/>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包括使用的身份证或其他能够表明其身份的有效证件或证明）正反面复印件；如代理人为机构，还需提供代理人的加盖公章的企业法人营业执照复印件（事业单位、社会团体或其他单位可使用加盖公章的有权部门的批文、开户证明或登记证书复印件等）</w:t>
      </w:r>
      <w:r w:rsidR="00CB288F">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w:t>
      </w:r>
      <w:r w:rsidR="00334193">
        <w:rPr>
          <w:rFonts w:ascii="仿宋" w:eastAsia="仿宋" w:hAnsi="仿宋" w:hint="eastAsia"/>
          <w:sz w:val="32"/>
          <w:szCs w:val="32"/>
        </w:rPr>
        <w:t>3</w:t>
      </w:r>
      <w:r>
        <w:rPr>
          <w:rFonts w:ascii="仿宋" w:eastAsia="仿宋" w:hAnsi="仿宋" w:hint="eastAsia"/>
          <w:sz w:val="32"/>
          <w:szCs w:val="32"/>
        </w:rPr>
        <w:t>）以上各项中的公章、批文、开户证明及登记证书，以基金管理人的认可为准。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6F24EF">
        <w:rPr>
          <w:rFonts w:ascii="仿宋" w:eastAsia="仿宋" w:hAnsi="仿宋" w:hint="eastAsia"/>
          <w:sz w:val="32"/>
          <w:szCs w:val="32"/>
        </w:rPr>
        <w:t>授权效力确定规则</w:t>
      </w:r>
      <w:r>
        <w:rPr>
          <w:rFonts w:ascii="仿宋" w:eastAsia="仿宋" w:hAnsi="仿宋" w:hint="eastAsia"/>
          <w:sz w:val="32"/>
          <w:szCs w:val="32"/>
        </w:rPr>
        <w:t>:</w:t>
      </w:r>
    </w:p>
    <w:p w:rsidR="009631C9" w:rsidRPr="006F24EF"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1</w:t>
      </w:r>
      <w:r w:rsidRPr="006F24EF">
        <w:rPr>
          <w:rFonts w:ascii="仿宋" w:eastAsia="仿宋" w:hAnsi="仿宋" w:hint="eastAsia"/>
          <w:sz w:val="32"/>
          <w:szCs w:val="32"/>
        </w:rPr>
        <w:t>）如果同一基金份额多次以有效纸面方式授权的，以最后一次纸面授权为准。</w:t>
      </w:r>
      <w:r w:rsidR="004E2F53" w:rsidRPr="004E2F53">
        <w:rPr>
          <w:rFonts w:ascii="仿宋" w:eastAsia="仿宋" w:hAnsi="仿宋" w:hint="eastAsia"/>
          <w:sz w:val="32"/>
          <w:szCs w:val="32"/>
        </w:rPr>
        <w:t>如最后时间收到的授权委托有多次，</w:t>
      </w:r>
      <w:r w:rsidRPr="006F24EF">
        <w:rPr>
          <w:rFonts w:ascii="仿宋" w:eastAsia="仿宋" w:hAnsi="仿宋" w:hint="eastAsia"/>
          <w:sz w:val="32"/>
          <w:szCs w:val="32"/>
        </w:rPr>
        <w:t>不能确定最后一次纸面授权的，以表示具体表决意见的纸面授权为准。最后时间收到的多</w:t>
      </w:r>
      <w:r w:rsidR="004E2F53">
        <w:rPr>
          <w:rFonts w:ascii="仿宋" w:eastAsia="仿宋" w:hAnsi="仿宋" w:hint="eastAsia"/>
          <w:sz w:val="32"/>
          <w:szCs w:val="32"/>
        </w:rPr>
        <w:t>次</w:t>
      </w:r>
      <w:r w:rsidRPr="006F24EF">
        <w:rPr>
          <w:rFonts w:ascii="仿宋" w:eastAsia="仿宋" w:hAnsi="仿宋" w:hint="eastAsia"/>
          <w:sz w:val="32"/>
          <w:szCs w:val="32"/>
        </w:rPr>
        <w:t>纸面授权均表示一致的，以一致的授权表示为准；</w:t>
      </w:r>
      <w:r w:rsidR="004E2F53" w:rsidRPr="004E2F53">
        <w:rPr>
          <w:rFonts w:ascii="仿宋" w:eastAsia="仿宋" w:hAnsi="仿宋" w:hint="eastAsia"/>
          <w:sz w:val="32"/>
          <w:szCs w:val="32"/>
        </w:rPr>
        <w:t>若多次纸面授权同一受托人但授权表示不一致的，视为委托人授权受托人选择其中一种授权表示行使表决权；若授权不同受托人且授权表示不一致的，视为授权无效，不计入有效票</w:t>
      </w:r>
      <w:r w:rsidRPr="006F24EF">
        <w:rPr>
          <w:rFonts w:ascii="仿宋" w:eastAsia="仿宋" w:hAnsi="仿宋" w:hint="eastAsia"/>
          <w:sz w:val="32"/>
          <w:szCs w:val="32"/>
        </w:rPr>
        <w:t>；</w:t>
      </w:r>
      <w:r w:rsidRPr="006F24EF">
        <w:rPr>
          <w:rFonts w:ascii="仿宋" w:eastAsia="仿宋" w:hAnsi="仿宋"/>
          <w:sz w:val="32"/>
          <w:szCs w:val="32"/>
        </w:rPr>
        <w:t xml:space="preserve"> </w:t>
      </w:r>
    </w:p>
    <w:p w:rsidR="009631C9" w:rsidRPr="006F24EF"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2</w:t>
      </w:r>
      <w:r w:rsidRPr="006F24EF">
        <w:rPr>
          <w:rFonts w:ascii="仿宋" w:eastAsia="仿宋" w:hAnsi="仿宋" w:hint="eastAsia"/>
          <w:sz w:val="32"/>
          <w:szCs w:val="32"/>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r w:rsidRPr="006F24EF">
        <w:rPr>
          <w:rFonts w:ascii="仿宋" w:eastAsia="仿宋" w:hAnsi="仿宋"/>
          <w:sz w:val="32"/>
          <w:szCs w:val="32"/>
        </w:rPr>
        <w:t xml:space="preserve"> </w:t>
      </w:r>
    </w:p>
    <w:p w:rsidR="009631C9" w:rsidRDefault="009631C9" w:rsidP="00D96D7C">
      <w:pPr>
        <w:spacing w:line="360" w:lineRule="auto"/>
        <w:ind w:firstLineChars="200" w:firstLine="640"/>
        <w:rPr>
          <w:rFonts w:ascii="仿宋" w:eastAsia="仿宋" w:hAnsi="仿宋"/>
          <w:sz w:val="32"/>
          <w:szCs w:val="32"/>
        </w:rPr>
      </w:pPr>
      <w:r w:rsidRPr="006F24EF">
        <w:rPr>
          <w:rFonts w:ascii="仿宋" w:eastAsia="仿宋" w:hAnsi="仿宋" w:hint="eastAsia"/>
          <w:sz w:val="32"/>
          <w:szCs w:val="32"/>
        </w:rPr>
        <w:t>（</w:t>
      </w:r>
      <w:r w:rsidRPr="006F24EF">
        <w:rPr>
          <w:rFonts w:ascii="仿宋" w:eastAsia="仿宋" w:hAnsi="仿宋"/>
          <w:sz w:val="32"/>
          <w:szCs w:val="32"/>
        </w:rPr>
        <w:t>3</w:t>
      </w:r>
      <w:r w:rsidRPr="006F24EF">
        <w:rPr>
          <w:rFonts w:ascii="仿宋" w:eastAsia="仿宋" w:hAnsi="仿宋" w:hint="eastAsia"/>
          <w:sz w:val="32"/>
          <w:szCs w:val="32"/>
        </w:rPr>
        <w:t>）如委托人既进行委托授权，又送达了有效表决票，则以有效表决票为准，授权视为无效。</w:t>
      </w:r>
      <w:r w:rsidRPr="006F24EF">
        <w:rPr>
          <w:rFonts w:ascii="仿宋" w:eastAsia="仿宋" w:hAnsi="仿宋"/>
          <w:sz w:val="32"/>
          <w:szCs w:val="32"/>
        </w:rPr>
        <w:t xml:space="preserve"> </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4、基金份额持有人或其代理人需将填妥的表决票和所需的相关文件在前述会议投票表决起止时间内（送达时间以基金管理人收到表决票时间为准）通过专人送交、快递或邮寄的方式送达至</w:t>
      </w:r>
      <w:r w:rsidR="008F19B5" w:rsidRPr="008F19B5">
        <w:rPr>
          <w:rFonts w:ascii="仿宋" w:eastAsia="仿宋" w:hAnsi="仿宋" w:hint="eastAsia"/>
          <w:sz w:val="32"/>
          <w:szCs w:val="32"/>
        </w:rPr>
        <w:t>本基金管理人的办公地址（</w:t>
      </w:r>
      <w:r w:rsidR="002A6241" w:rsidRPr="002A6241">
        <w:rPr>
          <w:rFonts w:ascii="仿宋" w:eastAsia="仿宋" w:hAnsi="仿宋" w:hint="eastAsia"/>
          <w:sz w:val="32"/>
          <w:szCs w:val="32"/>
        </w:rPr>
        <w:t>深圳市南山区桂湾四路197号前海华润金融中心T1栋第29层</w:t>
      </w:r>
      <w:r w:rsidR="008F19B5" w:rsidRPr="008F19B5">
        <w:rPr>
          <w:rFonts w:ascii="仿宋" w:eastAsia="仿宋" w:hAnsi="仿宋" w:hint="eastAsia"/>
          <w:sz w:val="32"/>
          <w:szCs w:val="32"/>
        </w:rPr>
        <w:t>）</w:t>
      </w:r>
      <w:r>
        <w:rPr>
          <w:rFonts w:ascii="仿宋" w:eastAsia="仿宋" w:hAnsi="仿宋" w:hint="eastAsia"/>
          <w:sz w:val="32"/>
          <w:szCs w:val="32"/>
        </w:rPr>
        <w:t>，并请在信封表面注明：“</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Pr>
          <w:rFonts w:ascii="仿宋" w:eastAsia="仿宋" w:hAnsi="仿宋" w:hint="eastAsia"/>
          <w:sz w:val="32"/>
          <w:szCs w:val="32"/>
        </w:rPr>
        <w:t>基金份额持有人大会表决专用”。</w:t>
      </w:r>
    </w:p>
    <w:p w:rsidR="009631C9" w:rsidRDefault="009631C9" w:rsidP="00131B57">
      <w:pPr>
        <w:spacing w:line="360" w:lineRule="auto"/>
        <w:ind w:firstLineChars="200" w:firstLine="640"/>
        <w:outlineLvl w:val="0"/>
        <w:rPr>
          <w:rFonts w:ascii="仿宋" w:eastAsia="仿宋" w:hAnsi="仿宋"/>
          <w:b/>
          <w:sz w:val="32"/>
          <w:szCs w:val="32"/>
        </w:rPr>
      </w:pPr>
      <w:r w:rsidRPr="005241DC">
        <w:rPr>
          <w:rFonts w:ascii="仿宋" w:eastAsia="仿宋" w:hAnsi="仿宋" w:hint="eastAsia"/>
          <w:b/>
          <w:sz w:val="32"/>
          <w:szCs w:val="32"/>
        </w:rPr>
        <w:t>五、计票</w:t>
      </w:r>
    </w:p>
    <w:p w:rsidR="009631C9" w:rsidRPr="00676C08" w:rsidRDefault="009631C9" w:rsidP="00676C08">
      <w:pPr>
        <w:spacing w:line="360" w:lineRule="auto"/>
        <w:ind w:firstLineChars="200" w:firstLine="640"/>
        <w:rPr>
          <w:rFonts w:ascii="仿宋" w:eastAsia="仿宋" w:hAnsi="仿宋"/>
          <w:sz w:val="32"/>
          <w:szCs w:val="32"/>
        </w:rPr>
      </w:pPr>
      <w:r>
        <w:rPr>
          <w:rFonts w:ascii="仿宋" w:eastAsia="仿宋" w:hAnsi="仿宋" w:hint="eastAsia"/>
          <w:sz w:val="32"/>
          <w:szCs w:val="32"/>
        </w:rPr>
        <w:t>1、本次通讯会议的计票方式为：由本基金管理人授权的</w:t>
      </w:r>
      <w:r w:rsidR="00AB14F4">
        <w:rPr>
          <w:rFonts w:ascii="仿宋" w:eastAsia="仿宋" w:hAnsi="仿宋" w:hint="eastAsia"/>
          <w:sz w:val="32"/>
          <w:szCs w:val="32"/>
        </w:rPr>
        <w:t>两</w:t>
      </w:r>
      <w:r>
        <w:rPr>
          <w:rFonts w:ascii="仿宋" w:eastAsia="仿宋" w:hAnsi="仿宋" w:hint="eastAsia"/>
          <w:sz w:val="32"/>
          <w:szCs w:val="32"/>
        </w:rPr>
        <w:t>名监督员在基金托管人（</w:t>
      </w:r>
      <w:r w:rsidR="0053422F">
        <w:rPr>
          <w:rFonts w:ascii="仿宋" w:eastAsia="仿宋" w:hAnsi="仿宋" w:hint="eastAsia"/>
          <w:sz w:val="32"/>
          <w:szCs w:val="32"/>
        </w:rPr>
        <w:t>浙商银行股份有限公司</w:t>
      </w:r>
      <w:r>
        <w:rPr>
          <w:rFonts w:ascii="仿宋" w:eastAsia="仿宋" w:hAnsi="仿宋" w:hint="eastAsia"/>
          <w:sz w:val="32"/>
          <w:szCs w:val="32"/>
        </w:rPr>
        <w:t>）授权代表的监督下于本次通讯会议表决截止日后2个工作日内进行计票，并由公证机关对其计票过程予以公证。</w:t>
      </w:r>
      <w:r w:rsidR="00676C08" w:rsidRPr="00676C08">
        <w:rPr>
          <w:rFonts w:ascii="仿宋" w:eastAsia="仿宋" w:hAnsi="仿宋" w:hint="eastAsia"/>
          <w:sz w:val="32"/>
          <w:szCs w:val="32"/>
        </w:rPr>
        <w:t>基金托管人拒派代表对书面表决意见的计票进行监督的，不影响计票和表决结果。</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2、基金份额持有人所持每份基金份额享有一票表决权。</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3、表决票效力的认定如下：</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（1）表决票填写完整清晰，所提供文件符合本公告规定，且在规定时间之前送达</w:t>
      </w:r>
      <w:r w:rsidR="00AC75BE">
        <w:rPr>
          <w:rFonts w:ascii="仿宋" w:eastAsia="仿宋" w:hAnsi="仿宋" w:hint="eastAsia"/>
          <w:sz w:val="32"/>
          <w:szCs w:val="32"/>
        </w:rPr>
        <w:t>基金管理人</w:t>
      </w:r>
      <w:r>
        <w:rPr>
          <w:rFonts w:ascii="仿宋" w:eastAsia="仿宋" w:hAnsi="仿宋" w:hint="eastAsia"/>
          <w:sz w:val="32"/>
          <w:szCs w:val="32"/>
        </w:rPr>
        <w:t>的，为有效表决票；有效表决票按表决意见计入相应的表决结果，其所代表的基金份额计入参加本次基金份额持有人大会表决的基金份额总数。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如表决票上的表决意见未选、多选或无法辨认、表决意见模糊不清或相互矛盾，但其他各项符合会议通知规定的，视为弃权表决，计入有效表决票，并按“弃权”计入对应的表决结果，其所代表的基金份额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如表决票上的签字或盖章部分填写不完整、不清晰的，或未能提供有效证明基金份额持有人身份或代理人经有权授权的证明文件的，或未能在规定时间之前送达基金管理人的，均为无效表决票；无效表决票不计入参加本次基金份额持有人大会表决的基金份额总数。</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（4）基金份额持有人重复提交表决票的，如各表决票表决意见相同，则视为同一表决票；如各表决票表决意见不相同，则按如下原则处理：</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①送达时间不是同一天的，以最后送达的填写有效的表决票为准，先送达的表决票视为被撤回；</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②送达时间为同一天的，视为在同一表决票上做出了不同表决意见，计入弃权表决票；</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③送达时间按如下原则确定：专人送达的以实际递交时间为准，邮寄的以</w:t>
      </w:r>
      <w:r w:rsidR="00AC75BE">
        <w:rPr>
          <w:rFonts w:ascii="仿宋" w:eastAsia="仿宋" w:hAnsi="仿宋" w:hint="eastAsia"/>
          <w:sz w:val="32"/>
          <w:szCs w:val="32"/>
        </w:rPr>
        <w:t>基金管理人</w:t>
      </w:r>
      <w:r>
        <w:rPr>
          <w:rFonts w:ascii="仿宋" w:eastAsia="仿宋" w:hAnsi="仿宋" w:hint="eastAsia"/>
          <w:sz w:val="32"/>
          <w:szCs w:val="32"/>
        </w:rPr>
        <w:t>接收的时间为准。</w:t>
      </w:r>
    </w:p>
    <w:p w:rsidR="009631C9" w:rsidRDefault="009631C9" w:rsidP="00131B57">
      <w:pPr>
        <w:spacing w:line="360" w:lineRule="auto"/>
        <w:ind w:firstLineChars="200" w:firstLine="640"/>
        <w:outlineLvl w:val="0"/>
        <w:rPr>
          <w:rFonts w:ascii="仿宋" w:eastAsia="仿宋" w:hAnsi="仿宋"/>
          <w:b/>
          <w:sz w:val="32"/>
          <w:szCs w:val="32"/>
        </w:rPr>
      </w:pPr>
      <w:r w:rsidRPr="002E6D1F">
        <w:rPr>
          <w:rFonts w:ascii="仿宋" w:eastAsia="仿宋" w:hAnsi="仿宋" w:hint="eastAsia"/>
          <w:b/>
          <w:sz w:val="32"/>
          <w:szCs w:val="32"/>
        </w:rPr>
        <w:t>六、决议生效条件</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1、本人直接出具</w:t>
      </w:r>
      <w:r w:rsidR="00AC75BE">
        <w:rPr>
          <w:rFonts w:ascii="仿宋" w:eastAsia="仿宋" w:hAnsi="仿宋" w:hint="eastAsia"/>
          <w:sz w:val="32"/>
          <w:szCs w:val="32"/>
        </w:rPr>
        <w:t>表决</w:t>
      </w:r>
      <w:r>
        <w:rPr>
          <w:rFonts w:ascii="仿宋" w:eastAsia="仿宋" w:hAnsi="仿宋" w:hint="eastAsia"/>
          <w:sz w:val="32"/>
          <w:szCs w:val="32"/>
        </w:rPr>
        <w:t>意见或授权他人代表出具</w:t>
      </w:r>
      <w:r w:rsidR="00AC75BE">
        <w:rPr>
          <w:rFonts w:ascii="仿宋" w:eastAsia="仿宋" w:hAnsi="仿宋" w:hint="eastAsia"/>
          <w:sz w:val="32"/>
          <w:szCs w:val="32"/>
        </w:rPr>
        <w:t>表决</w:t>
      </w:r>
      <w:r>
        <w:rPr>
          <w:rFonts w:ascii="仿宋" w:eastAsia="仿宋" w:hAnsi="仿宋" w:hint="eastAsia"/>
          <w:sz w:val="32"/>
          <w:szCs w:val="32"/>
        </w:rPr>
        <w:t>意见的，基金份额持有人所持有的基金份额不</w:t>
      </w:r>
      <w:r w:rsidR="0048032B">
        <w:rPr>
          <w:rFonts w:ascii="仿宋" w:eastAsia="仿宋" w:hAnsi="仿宋" w:hint="eastAsia"/>
          <w:sz w:val="32"/>
          <w:szCs w:val="32"/>
        </w:rPr>
        <w:t>少</w:t>
      </w:r>
      <w:r>
        <w:rPr>
          <w:rFonts w:ascii="仿宋" w:eastAsia="仿宋" w:hAnsi="仿宋" w:hint="eastAsia"/>
          <w:sz w:val="32"/>
          <w:szCs w:val="32"/>
        </w:rPr>
        <w:t>于在权益登记日基金总份额的二分之一（含二分之一）；</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00C92E3E">
        <w:rPr>
          <w:rFonts w:ascii="仿宋" w:eastAsia="仿宋" w:hAnsi="仿宋" w:hint="eastAsia"/>
          <w:sz w:val="32"/>
          <w:szCs w:val="32"/>
        </w:rPr>
        <w:t>《</w:t>
      </w:r>
      <w:r w:rsidR="0053422F" w:rsidRPr="0053422F">
        <w:rPr>
          <w:rFonts w:ascii="仿宋" w:eastAsia="仿宋" w:hAnsi="仿宋" w:hint="eastAsia"/>
          <w:sz w:val="32"/>
          <w:szCs w:val="32"/>
        </w:rPr>
        <w:t>关于</w:t>
      </w:r>
      <w:r w:rsidR="005C2E2C">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sidR="00C92E3E">
        <w:rPr>
          <w:rFonts w:ascii="仿宋" w:eastAsia="仿宋" w:hAnsi="仿宋" w:hint="eastAsia"/>
          <w:sz w:val="32"/>
          <w:szCs w:val="32"/>
        </w:rPr>
        <w:t>》</w:t>
      </w:r>
      <w:r w:rsidR="00AC75BE" w:rsidRPr="00AC75BE">
        <w:rPr>
          <w:rFonts w:ascii="仿宋" w:eastAsia="仿宋" w:hAnsi="仿宋" w:hint="eastAsia"/>
          <w:sz w:val="32"/>
          <w:szCs w:val="32"/>
        </w:rPr>
        <w:t>应当由提交有效表决票的基金份额持有人</w:t>
      </w:r>
      <w:r w:rsidR="009F7E24" w:rsidRPr="009F7E24">
        <w:rPr>
          <w:rFonts w:ascii="仿宋" w:eastAsia="仿宋" w:hAnsi="仿宋" w:hint="eastAsia"/>
          <w:sz w:val="32"/>
          <w:szCs w:val="32"/>
        </w:rPr>
        <w:t>或</w:t>
      </w:r>
      <w:r w:rsidR="009F7E24" w:rsidRPr="009F7E24">
        <w:rPr>
          <w:rFonts w:ascii="仿宋" w:eastAsia="仿宋" w:hAnsi="仿宋"/>
          <w:sz w:val="32"/>
          <w:szCs w:val="32"/>
        </w:rPr>
        <w:t>其代理人</w:t>
      </w:r>
      <w:r w:rsidR="00AC75BE" w:rsidRPr="00AC75BE">
        <w:rPr>
          <w:rFonts w:ascii="仿宋" w:eastAsia="仿宋" w:hAnsi="仿宋" w:hint="eastAsia"/>
          <w:sz w:val="32"/>
          <w:szCs w:val="32"/>
        </w:rPr>
        <w:t>所持表决权的二分之一以上（含二分之一）通过方为有效</w:t>
      </w:r>
      <w:r>
        <w:rPr>
          <w:rFonts w:ascii="仿宋" w:eastAsia="仿宋" w:hAnsi="仿宋" w:hint="eastAsia"/>
          <w:sz w:val="32"/>
          <w:szCs w:val="32"/>
        </w:rPr>
        <w:t>；</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3、直接出具</w:t>
      </w:r>
      <w:r w:rsidR="00AC75BE">
        <w:rPr>
          <w:rFonts w:ascii="仿宋" w:eastAsia="仿宋" w:hAnsi="仿宋" w:hint="eastAsia"/>
          <w:sz w:val="32"/>
          <w:szCs w:val="32"/>
        </w:rPr>
        <w:t>表决</w:t>
      </w:r>
      <w:r>
        <w:rPr>
          <w:rFonts w:ascii="仿宋" w:eastAsia="仿宋" w:hAnsi="仿宋" w:hint="eastAsia"/>
          <w:sz w:val="32"/>
          <w:szCs w:val="32"/>
        </w:rPr>
        <w:t>意见的基金份额持有人或受托代表他人出具</w:t>
      </w:r>
      <w:r w:rsidR="00AC75BE">
        <w:rPr>
          <w:rFonts w:ascii="仿宋" w:eastAsia="仿宋" w:hAnsi="仿宋" w:hint="eastAsia"/>
          <w:sz w:val="32"/>
          <w:szCs w:val="32"/>
        </w:rPr>
        <w:t>表决</w:t>
      </w:r>
      <w:r>
        <w:rPr>
          <w:rFonts w:ascii="仿宋" w:eastAsia="仿宋" w:hAnsi="仿宋" w:hint="eastAsia"/>
          <w:sz w:val="32"/>
          <w:szCs w:val="32"/>
        </w:rPr>
        <w:t>意见的代理人，同时提交的持有基金份额的凭证、受托出具</w:t>
      </w:r>
      <w:r w:rsidR="00AC75BE">
        <w:rPr>
          <w:rFonts w:ascii="仿宋" w:eastAsia="仿宋" w:hAnsi="仿宋" w:hint="eastAsia"/>
          <w:sz w:val="32"/>
          <w:szCs w:val="32"/>
        </w:rPr>
        <w:t>表决</w:t>
      </w:r>
      <w:r>
        <w:rPr>
          <w:rFonts w:ascii="仿宋" w:eastAsia="仿宋" w:hAnsi="仿宋" w:hint="eastAsia"/>
          <w:sz w:val="32"/>
          <w:szCs w:val="32"/>
        </w:rPr>
        <w:t>意见的代理人出具的委托人持有基金份额的凭证及委托人的代理投票授权委托证明符合法律法规、基金合同和会议通知的规定，并与基金登记机构记录相符；</w:t>
      </w:r>
    </w:p>
    <w:p w:rsidR="009631C9" w:rsidRDefault="009631C9" w:rsidP="00EE3F91">
      <w:pPr>
        <w:spacing w:line="360" w:lineRule="auto"/>
        <w:ind w:firstLineChars="200" w:firstLine="640"/>
        <w:rPr>
          <w:rFonts w:ascii="仿宋" w:eastAsia="仿宋" w:hAnsi="仿宋"/>
          <w:sz w:val="32"/>
          <w:szCs w:val="32"/>
        </w:rPr>
      </w:pPr>
      <w:r>
        <w:rPr>
          <w:rFonts w:ascii="仿宋" w:eastAsia="仿宋" w:hAnsi="仿宋" w:hint="eastAsia"/>
          <w:sz w:val="32"/>
          <w:szCs w:val="32"/>
        </w:rPr>
        <w:t>4、本次基金份额持有人大会决议的事项自表决通过之日起生效，基金管理人自</w:t>
      </w:r>
      <w:r w:rsidR="00406F69">
        <w:rPr>
          <w:rFonts w:ascii="仿宋" w:eastAsia="仿宋" w:hAnsi="仿宋" w:hint="eastAsia"/>
          <w:sz w:val="32"/>
          <w:szCs w:val="32"/>
        </w:rPr>
        <w:t>表决</w:t>
      </w:r>
      <w:r>
        <w:rPr>
          <w:rFonts w:ascii="仿宋" w:eastAsia="仿宋" w:hAnsi="仿宋" w:hint="eastAsia"/>
          <w:sz w:val="32"/>
          <w:szCs w:val="32"/>
        </w:rPr>
        <w:t>通过之日起五日内报中国证监会备案。</w:t>
      </w:r>
      <w:r w:rsidR="00EE3F91" w:rsidRPr="00EE3F91">
        <w:rPr>
          <w:rFonts w:ascii="仿宋" w:eastAsia="仿宋" w:hAnsi="仿宋" w:hint="eastAsia"/>
          <w:sz w:val="32"/>
          <w:szCs w:val="32"/>
        </w:rPr>
        <w:t>基金份额持有人大会决议自生效之日起 2 日内在规定媒介上公告。</w:t>
      </w:r>
      <w:r>
        <w:rPr>
          <w:rFonts w:ascii="仿宋" w:eastAsia="仿宋" w:hAnsi="仿宋" w:hint="eastAsia"/>
          <w:sz w:val="32"/>
          <w:szCs w:val="32"/>
        </w:rPr>
        <w:t>法律法规另有规定的，从其规定。</w:t>
      </w:r>
    </w:p>
    <w:p w:rsidR="009631C9" w:rsidRDefault="009631C9" w:rsidP="00131B57">
      <w:pPr>
        <w:spacing w:line="360" w:lineRule="auto"/>
        <w:ind w:firstLineChars="200" w:firstLine="640"/>
        <w:outlineLvl w:val="0"/>
        <w:rPr>
          <w:rFonts w:ascii="仿宋" w:eastAsia="仿宋" w:hAnsi="仿宋"/>
          <w:b/>
          <w:sz w:val="32"/>
          <w:szCs w:val="32"/>
        </w:rPr>
      </w:pPr>
      <w:r w:rsidRPr="002E5805">
        <w:rPr>
          <w:rFonts w:ascii="仿宋" w:eastAsia="仿宋" w:hAnsi="仿宋" w:hint="eastAsia"/>
          <w:b/>
          <w:sz w:val="32"/>
          <w:szCs w:val="32"/>
        </w:rPr>
        <w:t>七、二次召集基金份额持有人大会及二次授权</w:t>
      </w:r>
    </w:p>
    <w:p w:rsidR="009631C9" w:rsidRPr="006B173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根据《基金法》及《基金合同》的规定，本次持有人大会需要本人直接出具</w:t>
      </w:r>
      <w:r w:rsidR="00AC75BE">
        <w:rPr>
          <w:rFonts w:ascii="仿宋" w:eastAsia="仿宋" w:hAnsi="仿宋" w:hint="eastAsia"/>
          <w:sz w:val="32"/>
          <w:szCs w:val="32"/>
        </w:rPr>
        <w:t>表决</w:t>
      </w:r>
      <w:r>
        <w:rPr>
          <w:rFonts w:ascii="仿宋" w:eastAsia="仿宋" w:hAnsi="仿宋" w:hint="eastAsia"/>
          <w:sz w:val="32"/>
          <w:szCs w:val="32"/>
        </w:rPr>
        <w:t>意见</w:t>
      </w:r>
      <w:r w:rsidR="00D05E7A">
        <w:rPr>
          <w:rFonts w:ascii="仿宋" w:eastAsia="仿宋" w:hAnsi="仿宋" w:hint="eastAsia"/>
          <w:sz w:val="32"/>
          <w:szCs w:val="32"/>
        </w:rPr>
        <w:t>或</w:t>
      </w:r>
      <w:r>
        <w:rPr>
          <w:rFonts w:ascii="仿宋" w:eastAsia="仿宋" w:hAnsi="仿宋" w:hint="eastAsia"/>
          <w:sz w:val="32"/>
          <w:szCs w:val="32"/>
        </w:rPr>
        <w:t>授权他人代表出具</w:t>
      </w:r>
      <w:r w:rsidR="00AC75BE">
        <w:rPr>
          <w:rFonts w:ascii="仿宋" w:eastAsia="仿宋" w:hAnsi="仿宋" w:hint="eastAsia"/>
          <w:sz w:val="32"/>
          <w:szCs w:val="32"/>
        </w:rPr>
        <w:t>表决</w:t>
      </w:r>
      <w:r>
        <w:rPr>
          <w:rFonts w:ascii="仿宋" w:eastAsia="仿宋" w:hAnsi="仿宋" w:hint="eastAsia"/>
          <w:sz w:val="32"/>
          <w:szCs w:val="32"/>
        </w:rPr>
        <w:t>意见的基金份额持有人所</w:t>
      </w:r>
      <w:r w:rsidR="00887CDB">
        <w:rPr>
          <w:rFonts w:ascii="仿宋" w:eastAsia="仿宋" w:hAnsi="仿宋" w:hint="eastAsia"/>
          <w:sz w:val="32"/>
          <w:szCs w:val="32"/>
        </w:rPr>
        <w:t>持有</w:t>
      </w:r>
      <w:r>
        <w:rPr>
          <w:rFonts w:ascii="仿宋" w:eastAsia="仿宋" w:hAnsi="仿宋" w:hint="eastAsia"/>
          <w:sz w:val="32"/>
          <w:szCs w:val="32"/>
        </w:rPr>
        <w:t>的基金份额</w:t>
      </w:r>
      <w:r w:rsidR="00887CDB">
        <w:rPr>
          <w:rFonts w:ascii="仿宋" w:eastAsia="仿宋" w:hAnsi="仿宋" w:hint="eastAsia"/>
          <w:sz w:val="32"/>
          <w:szCs w:val="32"/>
        </w:rPr>
        <w:t>不</w:t>
      </w:r>
      <w:r w:rsidR="0048032B">
        <w:rPr>
          <w:rFonts w:ascii="仿宋" w:eastAsia="仿宋" w:hAnsi="仿宋" w:hint="eastAsia"/>
          <w:sz w:val="32"/>
          <w:szCs w:val="32"/>
        </w:rPr>
        <w:t>少</w:t>
      </w:r>
      <w:r w:rsidR="00887CDB">
        <w:rPr>
          <w:rFonts w:ascii="仿宋" w:eastAsia="仿宋" w:hAnsi="仿宋" w:hint="eastAsia"/>
          <w:sz w:val="32"/>
          <w:szCs w:val="32"/>
        </w:rPr>
        <w:t>于</w:t>
      </w:r>
      <w:r>
        <w:rPr>
          <w:rFonts w:ascii="仿宋" w:eastAsia="仿宋" w:hAnsi="仿宋" w:hint="eastAsia"/>
          <w:sz w:val="32"/>
          <w:szCs w:val="32"/>
        </w:rPr>
        <w:t>权益登记日基金总份额的二分之一（含二分之一）方可举行。若本人直接出具</w:t>
      </w:r>
      <w:r w:rsidR="00AC75BE">
        <w:rPr>
          <w:rFonts w:ascii="仿宋" w:eastAsia="仿宋" w:hAnsi="仿宋" w:hint="eastAsia"/>
          <w:sz w:val="32"/>
          <w:szCs w:val="32"/>
        </w:rPr>
        <w:t>表决</w:t>
      </w:r>
      <w:r>
        <w:rPr>
          <w:rFonts w:ascii="仿宋" w:eastAsia="仿宋" w:hAnsi="仿宋" w:hint="eastAsia"/>
          <w:sz w:val="32"/>
          <w:szCs w:val="32"/>
        </w:rPr>
        <w:t>意见或授权他人代表出具</w:t>
      </w:r>
      <w:r w:rsidR="00AC75BE">
        <w:rPr>
          <w:rFonts w:ascii="仿宋" w:eastAsia="仿宋" w:hAnsi="仿宋" w:hint="eastAsia"/>
          <w:sz w:val="32"/>
          <w:szCs w:val="32"/>
        </w:rPr>
        <w:t>表决</w:t>
      </w:r>
      <w:r>
        <w:rPr>
          <w:rFonts w:ascii="仿宋" w:eastAsia="仿宋" w:hAnsi="仿宋" w:hint="eastAsia"/>
          <w:sz w:val="32"/>
          <w:szCs w:val="32"/>
        </w:rPr>
        <w:t>意见</w:t>
      </w:r>
      <w:r w:rsidR="006C428B">
        <w:rPr>
          <w:rFonts w:ascii="仿宋" w:eastAsia="仿宋" w:hAnsi="仿宋" w:hint="eastAsia"/>
          <w:sz w:val="32"/>
          <w:szCs w:val="32"/>
        </w:rPr>
        <w:t>的</w:t>
      </w:r>
      <w:r>
        <w:rPr>
          <w:rFonts w:ascii="仿宋" w:eastAsia="仿宋" w:hAnsi="仿宋" w:hint="eastAsia"/>
          <w:sz w:val="32"/>
          <w:szCs w:val="32"/>
        </w:rPr>
        <w:t>基金份额持有人所持有</w:t>
      </w:r>
      <w:r w:rsidRPr="006B1739">
        <w:rPr>
          <w:rFonts w:ascii="仿宋" w:eastAsia="仿宋" w:hAnsi="仿宋" w:hint="eastAsia"/>
          <w:sz w:val="32"/>
          <w:szCs w:val="32"/>
        </w:rPr>
        <w:t>的基金份额小于在权益登记日基金总份额的二分之一，召集人可以在原公告的基金份额持有人大会召开时间的</w:t>
      </w:r>
      <w:r w:rsidRPr="006B1739">
        <w:rPr>
          <w:rFonts w:ascii="仿宋" w:eastAsia="仿宋" w:hAnsi="仿宋"/>
          <w:sz w:val="32"/>
          <w:szCs w:val="32"/>
        </w:rPr>
        <w:t>3</w:t>
      </w:r>
      <w:r w:rsidRPr="006B1739">
        <w:rPr>
          <w:rFonts w:ascii="仿宋" w:eastAsia="仿宋" w:hAnsi="仿宋" w:hint="eastAsia"/>
          <w:sz w:val="32"/>
          <w:szCs w:val="32"/>
        </w:rPr>
        <w:t>个月以后、</w:t>
      </w:r>
      <w:r w:rsidRPr="006B1739">
        <w:rPr>
          <w:rFonts w:ascii="仿宋" w:eastAsia="仿宋" w:hAnsi="仿宋"/>
          <w:sz w:val="32"/>
          <w:szCs w:val="32"/>
        </w:rPr>
        <w:t>6</w:t>
      </w:r>
      <w:r w:rsidRPr="006B1739">
        <w:rPr>
          <w:rFonts w:ascii="仿宋" w:eastAsia="仿宋" w:hAnsi="仿宋" w:hint="eastAsia"/>
          <w:sz w:val="32"/>
          <w:szCs w:val="32"/>
        </w:rPr>
        <w:t>个月以内，就原定审议事项重新召集基金份额持有人大会。重新召集的基金份额持有人大会应当有代表三分之一以上（含三分之一）基金份额的持有人直接出具</w:t>
      </w:r>
      <w:r w:rsidR="00AC75BE">
        <w:rPr>
          <w:rFonts w:ascii="仿宋" w:eastAsia="仿宋" w:hAnsi="仿宋" w:hint="eastAsia"/>
          <w:sz w:val="32"/>
          <w:szCs w:val="32"/>
        </w:rPr>
        <w:t>表决</w:t>
      </w:r>
      <w:r w:rsidRPr="006B1739">
        <w:rPr>
          <w:rFonts w:ascii="仿宋" w:eastAsia="仿宋" w:hAnsi="仿宋" w:hint="eastAsia"/>
          <w:sz w:val="32"/>
          <w:szCs w:val="32"/>
        </w:rPr>
        <w:t>意见或授权他人代表出具</w:t>
      </w:r>
      <w:r w:rsidR="00AC75BE">
        <w:rPr>
          <w:rFonts w:ascii="仿宋" w:eastAsia="仿宋" w:hAnsi="仿宋" w:hint="eastAsia"/>
          <w:sz w:val="32"/>
          <w:szCs w:val="32"/>
        </w:rPr>
        <w:t>表决</w:t>
      </w:r>
      <w:r w:rsidRPr="006B1739">
        <w:rPr>
          <w:rFonts w:ascii="仿宋" w:eastAsia="仿宋" w:hAnsi="仿宋" w:hint="eastAsia"/>
          <w:sz w:val="32"/>
          <w:szCs w:val="32"/>
        </w:rPr>
        <w:t>意见。</w:t>
      </w:r>
    </w:p>
    <w:p w:rsidR="009631C9" w:rsidRDefault="009631C9" w:rsidP="00D96D7C">
      <w:pPr>
        <w:spacing w:line="360" w:lineRule="auto"/>
        <w:ind w:firstLineChars="200" w:firstLine="640"/>
        <w:rPr>
          <w:rFonts w:ascii="仿宋" w:eastAsia="仿宋" w:hAnsi="仿宋"/>
          <w:sz w:val="32"/>
          <w:szCs w:val="32"/>
        </w:rPr>
      </w:pPr>
      <w:r w:rsidRPr="006B1739">
        <w:rPr>
          <w:rFonts w:ascii="仿宋" w:eastAsia="仿宋" w:hAnsi="仿宋" w:hint="eastAsia"/>
          <w:sz w:val="32"/>
          <w:szCs w:val="32"/>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9631C9" w:rsidRDefault="009631C9" w:rsidP="00131B57">
      <w:pPr>
        <w:spacing w:line="360" w:lineRule="auto"/>
        <w:ind w:firstLineChars="200" w:firstLine="640"/>
        <w:outlineLvl w:val="0"/>
        <w:rPr>
          <w:rFonts w:ascii="仿宋" w:eastAsia="仿宋" w:hAnsi="仿宋"/>
          <w:b/>
          <w:sz w:val="32"/>
          <w:szCs w:val="32"/>
        </w:rPr>
      </w:pPr>
      <w:r w:rsidRPr="006B1739">
        <w:rPr>
          <w:rFonts w:ascii="仿宋" w:eastAsia="仿宋" w:hAnsi="仿宋" w:hint="eastAsia"/>
          <w:b/>
          <w:sz w:val="32"/>
          <w:szCs w:val="32"/>
        </w:rPr>
        <w:t>八、本次大会相关机构</w:t>
      </w:r>
    </w:p>
    <w:p w:rsidR="009631C9" w:rsidRDefault="009631C9" w:rsidP="00D96D7C">
      <w:pPr>
        <w:spacing w:line="360" w:lineRule="auto"/>
        <w:ind w:firstLineChars="200" w:firstLine="640"/>
        <w:rPr>
          <w:rFonts w:ascii="仿宋" w:eastAsia="仿宋" w:hAnsi="仿宋"/>
          <w:sz w:val="32"/>
          <w:szCs w:val="32"/>
        </w:rPr>
      </w:pPr>
      <w:r w:rsidRPr="000A3A86">
        <w:rPr>
          <w:rFonts w:ascii="仿宋" w:eastAsia="仿宋" w:hAnsi="仿宋" w:hint="eastAsia"/>
          <w:sz w:val="32"/>
          <w:szCs w:val="32"/>
        </w:rPr>
        <w:t>1、召集人：</w:t>
      </w:r>
      <w:r>
        <w:rPr>
          <w:rFonts w:ascii="仿宋" w:eastAsia="仿宋" w:hAnsi="仿宋" w:hint="eastAsia"/>
          <w:sz w:val="32"/>
          <w:szCs w:val="32"/>
        </w:rPr>
        <w:t>新疆前海联合基金管理有限公司</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联系人：</w:t>
      </w:r>
      <w:r w:rsidR="00196112">
        <w:rPr>
          <w:rFonts w:ascii="仿宋" w:eastAsia="仿宋" w:hAnsi="仿宋" w:hint="eastAsia"/>
          <w:sz w:val="32"/>
          <w:szCs w:val="32"/>
        </w:rPr>
        <w:t>张绍东</w:t>
      </w:r>
      <w:r w:rsidR="00B7045C" w:rsidDel="00B7045C">
        <w:rPr>
          <w:rFonts w:ascii="仿宋" w:eastAsia="仿宋" w:hAnsi="仿宋" w:hint="eastAsia"/>
          <w:sz w:val="32"/>
          <w:szCs w:val="32"/>
        </w:rPr>
        <w:t xml:space="preserve"> </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sz w:val="32"/>
          <w:szCs w:val="32"/>
        </w:rPr>
        <w:t>联系电话：400-640-0099；</w:t>
      </w:r>
      <w:r w:rsidRPr="00A41ECB">
        <w:rPr>
          <w:rFonts w:ascii="仿宋" w:eastAsia="仿宋" w:hAnsi="仿宋" w:hint="eastAsia"/>
          <w:bCs/>
          <w:sz w:val="32"/>
          <w:szCs w:val="32"/>
        </w:rPr>
        <w:t>0755-</w:t>
      </w:r>
      <w:r w:rsidR="00196112" w:rsidRPr="00196112">
        <w:rPr>
          <w:rFonts w:ascii="仿宋" w:eastAsia="仿宋" w:hAnsi="仿宋"/>
          <w:bCs/>
          <w:sz w:val="32"/>
          <w:szCs w:val="32"/>
        </w:rPr>
        <w:t>23695990</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传真：0755-82788000</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网址：</w:t>
      </w:r>
      <w:r w:rsidRPr="006A7361">
        <w:rPr>
          <w:rFonts w:ascii="仿宋" w:eastAsia="仿宋" w:hAnsi="仿宋" w:hint="eastAsia"/>
          <w:sz w:val="32"/>
          <w:szCs w:val="32"/>
        </w:rPr>
        <w:t>www.qhlhfund.com</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sz w:val="32"/>
          <w:szCs w:val="32"/>
        </w:rPr>
        <w:t>客服邮箱：</w:t>
      </w:r>
      <w:r w:rsidRPr="00F66E33">
        <w:rPr>
          <w:rFonts w:ascii="仿宋" w:eastAsia="仿宋" w:hAnsi="仿宋" w:hint="eastAsia"/>
          <w:bCs/>
          <w:sz w:val="32"/>
          <w:szCs w:val="32"/>
        </w:rPr>
        <w:t>service@qhlhfund.com</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2、基金托管人：</w:t>
      </w:r>
      <w:r w:rsidR="0053422F">
        <w:rPr>
          <w:rFonts w:ascii="仿宋" w:eastAsia="仿宋" w:hAnsi="仿宋" w:hint="eastAsia"/>
          <w:bCs/>
          <w:sz w:val="32"/>
          <w:szCs w:val="32"/>
        </w:rPr>
        <w:t>浙商银行股份有限公司</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3、公证机构：</w:t>
      </w:r>
      <w:r w:rsidR="00AC20C1">
        <w:rPr>
          <w:rFonts w:ascii="仿宋" w:eastAsia="仿宋" w:hAnsi="仿宋" w:hint="eastAsia"/>
          <w:bCs/>
          <w:sz w:val="32"/>
          <w:szCs w:val="32"/>
        </w:rPr>
        <w:t>广东省</w:t>
      </w:r>
      <w:r w:rsidR="00EE3F91" w:rsidRPr="00EE3F91">
        <w:rPr>
          <w:rFonts w:ascii="仿宋" w:eastAsia="仿宋" w:hAnsi="仿宋" w:hint="eastAsia"/>
          <w:bCs/>
          <w:sz w:val="32"/>
          <w:szCs w:val="32"/>
        </w:rPr>
        <w:t>深圳市</w:t>
      </w:r>
      <w:r w:rsidR="00AC20C1">
        <w:rPr>
          <w:rFonts w:ascii="仿宋" w:eastAsia="仿宋" w:hAnsi="仿宋" w:hint="eastAsia"/>
          <w:bCs/>
          <w:sz w:val="32"/>
          <w:szCs w:val="32"/>
        </w:rPr>
        <w:t>宝安</w:t>
      </w:r>
      <w:r w:rsidR="00EE3F91" w:rsidRPr="00EE3F91">
        <w:rPr>
          <w:rFonts w:ascii="仿宋" w:eastAsia="仿宋" w:hAnsi="仿宋" w:hint="eastAsia"/>
          <w:bCs/>
          <w:sz w:val="32"/>
          <w:szCs w:val="32"/>
        </w:rPr>
        <w:t>公证处</w:t>
      </w:r>
    </w:p>
    <w:p w:rsidR="008F19B5" w:rsidRDefault="008F19B5"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联系人：</w:t>
      </w:r>
      <w:r w:rsidR="00AC20C1" w:rsidRPr="00AC20C1">
        <w:rPr>
          <w:rFonts w:ascii="仿宋" w:eastAsia="仿宋" w:hAnsi="仿宋" w:hint="eastAsia"/>
          <w:bCs/>
          <w:sz w:val="32"/>
          <w:szCs w:val="32"/>
        </w:rPr>
        <w:t>陈梦阳</w:t>
      </w:r>
    </w:p>
    <w:p w:rsidR="008F19B5" w:rsidRDefault="008F19B5"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联系电话：</w:t>
      </w:r>
      <w:r w:rsidR="00AC20C1" w:rsidRPr="00AC20C1">
        <w:rPr>
          <w:rFonts w:ascii="仿宋" w:eastAsia="仿宋" w:hAnsi="仿宋"/>
          <w:bCs/>
          <w:sz w:val="32"/>
          <w:szCs w:val="32"/>
        </w:rPr>
        <w:t>15817249513</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4、见证律师事务所：</w:t>
      </w:r>
      <w:r w:rsidR="00D064EB" w:rsidRPr="00D064EB">
        <w:rPr>
          <w:rFonts w:ascii="仿宋" w:eastAsia="仿宋" w:hAnsi="仿宋" w:hint="eastAsia"/>
          <w:bCs/>
          <w:sz w:val="32"/>
          <w:szCs w:val="32"/>
        </w:rPr>
        <w:t>上海市锦天城（深圳）律师事务所</w:t>
      </w:r>
    </w:p>
    <w:p w:rsidR="009631C9" w:rsidRDefault="009631C9" w:rsidP="00131B57">
      <w:pPr>
        <w:spacing w:line="360" w:lineRule="auto"/>
        <w:ind w:firstLineChars="200" w:firstLine="640"/>
        <w:outlineLvl w:val="0"/>
        <w:rPr>
          <w:rFonts w:ascii="仿宋" w:eastAsia="仿宋" w:hAnsi="仿宋"/>
          <w:b/>
          <w:bCs/>
          <w:sz w:val="32"/>
          <w:szCs w:val="32"/>
        </w:rPr>
      </w:pPr>
      <w:r w:rsidRPr="00F66E33">
        <w:rPr>
          <w:rFonts w:ascii="仿宋" w:eastAsia="仿宋" w:hAnsi="仿宋" w:hint="eastAsia"/>
          <w:b/>
          <w:bCs/>
          <w:sz w:val="32"/>
          <w:szCs w:val="32"/>
        </w:rPr>
        <w:t>九、重要提示</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1、请基金份额持有人在提交表决票时，充分考虑邮寄在途时间，确保表决票于表决截止时间前送达。</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2、本次基金份额持有人大会有关公告可通过本基金管理人网站查阅，投资者如有任何疑问，请拔打新疆前海联合基金管理有限公司客户服务电话400-640-0099,</w:t>
      </w:r>
      <w:r w:rsidR="00DB5B14">
        <w:rPr>
          <w:rFonts w:ascii="仿宋" w:eastAsia="仿宋" w:hAnsi="仿宋" w:hint="eastAsia"/>
          <w:bCs/>
          <w:sz w:val="32"/>
          <w:szCs w:val="32"/>
        </w:rPr>
        <w:t xml:space="preserve"> </w:t>
      </w:r>
      <w:r>
        <w:rPr>
          <w:rFonts w:ascii="仿宋" w:eastAsia="仿宋" w:hAnsi="仿宋" w:hint="eastAsia"/>
          <w:bCs/>
          <w:sz w:val="32"/>
          <w:szCs w:val="32"/>
        </w:rPr>
        <w:t>0755-</w:t>
      </w:r>
      <w:r w:rsidR="004D6D63" w:rsidRPr="004D6D63">
        <w:rPr>
          <w:rFonts w:ascii="仿宋" w:eastAsia="仿宋" w:hAnsi="仿宋"/>
          <w:bCs/>
          <w:sz w:val="32"/>
          <w:szCs w:val="32"/>
        </w:rPr>
        <w:t>23695990</w:t>
      </w:r>
      <w:r>
        <w:rPr>
          <w:rFonts w:ascii="仿宋" w:eastAsia="仿宋" w:hAnsi="仿宋" w:hint="eastAsia"/>
          <w:bCs/>
          <w:sz w:val="32"/>
          <w:szCs w:val="32"/>
        </w:rPr>
        <w:t>或登录本公司网站</w:t>
      </w:r>
      <w:r w:rsidRPr="00AF47B3">
        <w:rPr>
          <w:rFonts w:ascii="仿宋" w:eastAsia="仿宋" w:hAnsi="仿宋" w:hint="eastAsia"/>
          <w:bCs/>
          <w:sz w:val="32"/>
          <w:szCs w:val="32"/>
        </w:rPr>
        <w:t>www.qhlhfund.com</w:t>
      </w:r>
      <w:r>
        <w:rPr>
          <w:rFonts w:ascii="仿宋" w:eastAsia="仿宋" w:hAnsi="仿宋" w:hint="eastAsia"/>
          <w:bCs/>
          <w:sz w:val="32"/>
          <w:szCs w:val="32"/>
        </w:rPr>
        <w:t>获取相关信息。</w:t>
      </w:r>
    </w:p>
    <w:p w:rsidR="009631C9" w:rsidRDefault="009631C9" w:rsidP="00D96D7C">
      <w:pPr>
        <w:spacing w:line="360" w:lineRule="auto"/>
        <w:ind w:firstLineChars="200" w:firstLine="640"/>
        <w:rPr>
          <w:rFonts w:ascii="仿宋" w:eastAsia="仿宋" w:hAnsi="仿宋"/>
          <w:bCs/>
          <w:sz w:val="32"/>
          <w:szCs w:val="32"/>
        </w:rPr>
      </w:pPr>
      <w:r>
        <w:rPr>
          <w:rFonts w:ascii="仿宋" w:eastAsia="仿宋" w:hAnsi="仿宋" w:hint="eastAsia"/>
          <w:bCs/>
          <w:sz w:val="32"/>
          <w:szCs w:val="32"/>
        </w:rPr>
        <w:t>3、基金管理人将在发布本公告后，在2个工作日内连续</w:t>
      </w:r>
      <w:r w:rsidR="005B40B1">
        <w:rPr>
          <w:rFonts w:ascii="仿宋" w:eastAsia="仿宋" w:hAnsi="仿宋" w:hint="eastAsia"/>
          <w:bCs/>
          <w:sz w:val="32"/>
          <w:szCs w:val="32"/>
        </w:rPr>
        <w:t>发布</w:t>
      </w:r>
      <w:r>
        <w:rPr>
          <w:rFonts w:ascii="仿宋" w:eastAsia="仿宋" w:hAnsi="仿宋" w:hint="eastAsia"/>
          <w:bCs/>
          <w:sz w:val="32"/>
          <w:szCs w:val="32"/>
        </w:rPr>
        <w:t>相关提示性公告，就持有人大会相关情况做必要说明，请予以留意。</w:t>
      </w:r>
    </w:p>
    <w:p w:rsidR="009631C9" w:rsidRPr="00AF47B3" w:rsidRDefault="009631C9" w:rsidP="00D96D7C">
      <w:pPr>
        <w:spacing w:line="360" w:lineRule="auto"/>
        <w:ind w:firstLineChars="200" w:firstLine="640"/>
        <w:rPr>
          <w:rFonts w:ascii="仿宋" w:eastAsia="仿宋" w:hAnsi="仿宋"/>
          <w:sz w:val="32"/>
          <w:szCs w:val="32"/>
        </w:rPr>
      </w:pPr>
      <w:r>
        <w:rPr>
          <w:rFonts w:ascii="仿宋" w:eastAsia="仿宋" w:hAnsi="仿宋" w:hint="eastAsia"/>
          <w:bCs/>
          <w:sz w:val="32"/>
          <w:szCs w:val="32"/>
        </w:rPr>
        <w:t>4、本公告的有关内容由新疆前海联合基金管理有限公司负责解释。</w:t>
      </w:r>
    </w:p>
    <w:p w:rsidR="009631C9" w:rsidRDefault="009631C9" w:rsidP="00D96D7C">
      <w:pPr>
        <w:spacing w:line="360" w:lineRule="auto"/>
        <w:ind w:firstLineChars="200" w:firstLine="640"/>
        <w:rPr>
          <w:rFonts w:ascii="仿宋" w:eastAsia="仿宋" w:hAnsi="仿宋"/>
          <w:sz w:val="32"/>
          <w:szCs w:val="32"/>
        </w:rPr>
      </w:pPr>
      <w:r>
        <w:rPr>
          <w:rFonts w:ascii="仿宋" w:eastAsia="仿宋" w:hAnsi="仿宋" w:hint="eastAsia"/>
          <w:sz w:val="32"/>
          <w:szCs w:val="32"/>
        </w:rPr>
        <w:t>特此公告。</w:t>
      </w:r>
    </w:p>
    <w:p w:rsidR="009631C9" w:rsidRDefault="009631C9"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p>
    <w:p w:rsidR="00D96D7C" w:rsidRDefault="00D96D7C" w:rsidP="009631C9">
      <w:pPr>
        <w:ind w:firstLine="645"/>
        <w:jc w:val="right"/>
        <w:rPr>
          <w:rFonts w:ascii="仿宋" w:eastAsia="仿宋" w:hAnsi="仿宋"/>
          <w:sz w:val="32"/>
          <w:szCs w:val="32"/>
        </w:rPr>
      </w:pPr>
    </w:p>
    <w:p w:rsidR="00D96D7C" w:rsidRDefault="00D96D7C"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r>
        <w:rPr>
          <w:rFonts w:ascii="仿宋" w:eastAsia="仿宋" w:hAnsi="仿宋" w:hint="eastAsia"/>
          <w:sz w:val="32"/>
          <w:szCs w:val="32"/>
        </w:rPr>
        <w:t>新疆前海联合基金管理有限公司</w:t>
      </w:r>
    </w:p>
    <w:p w:rsidR="009631C9" w:rsidRDefault="00FC28BA" w:rsidP="009631C9">
      <w:pPr>
        <w:ind w:right="480" w:firstLine="645"/>
        <w:jc w:val="right"/>
        <w:rPr>
          <w:rFonts w:ascii="仿宋" w:eastAsia="仿宋" w:hAnsi="仿宋"/>
          <w:sz w:val="32"/>
          <w:szCs w:val="32"/>
        </w:rPr>
      </w:pPr>
      <w:r>
        <w:rPr>
          <w:rFonts w:ascii="仿宋" w:eastAsia="仿宋" w:hAnsi="仿宋" w:hint="eastAsia"/>
          <w:sz w:val="32"/>
          <w:szCs w:val="32"/>
        </w:rPr>
        <w:t>二〇</w:t>
      </w:r>
      <w:r w:rsidR="00EE3F91">
        <w:rPr>
          <w:rFonts w:ascii="仿宋" w:eastAsia="仿宋" w:hAnsi="仿宋" w:hint="eastAsia"/>
          <w:sz w:val="32"/>
          <w:szCs w:val="32"/>
        </w:rPr>
        <w:t>二</w:t>
      </w:r>
      <w:r w:rsidR="005770A4">
        <w:rPr>
          <w:rFonts w:ascii="仿宋" w:eastAsia="仿宋" w:hAnsi="仿宋" w:hint="eastAsia"/>
          <w:sz w:val="32"/>
          <w:szCs w:val="32"/>
        </w:rPr>
        <w:t>六</w:t>
      </w:r>
      <w:r>
        <w:rPr>
          <w:rFonts w:ascii="仿宋" w:eastAsia="仿宋" w:hAnsi="仿宋" w:hint="eastAsia"/>
          <w:sz w:val="32"/>
          <w:szCs w:val="32"/>
        </w:rPr>
        <w:t>年</w:t>
      </w:r>
      <w:r w:rsidR="005770A4">
        <w:rPr>
          <w:rFonts w:ascii="仿宋" w:eastAsia="仿宋" w:hAnsi="仿宋" w:hint="eastAsia"/>
          <w:sz w:val="32"/>
          <w:szCs w:val="32"/>
        </w:rPr>
        <w:t>二</w:t>
      </w:r>
      <w:r>
        <w:rPr>
          <w:rFonts w:ascii="仿宋" w:eastAsia="仿宋" w:hAnsi="仿宋" w:hint="eastAsia"/>
          <w:sz w:val="32"/>
          <w:szCs w:val="32"/>
        </w:rPr>
        <w:t>月</w:t>
      </w:r>
      <w:r w:rsidR="005770A4">
        <w:rPr>
          <w:rFonts w:ascii="仿宋" w:eastAsia="仿宋" w:hAnsi="仿宋" w:hint="eastAsia"/>
          <w:sz w:val="32"/>
          <w:szCs w:val="32"/>
        </w:rPr>
        <w:t>五</w:t>
      </w:r>
      <w:r>
        <w:rPr>
          <w:rFonts w:ascii="仿宋" w:eastAsia="仿宋" w:hAnsi="仿宋" w:hint="eastAsia"/>
          <w:sz w:val="32"/>
          <w:szCs w:val="32"/>
        </w:rPr>
        <w:t>日</w:t>
      </w:r>
    </w:p>
    <w:p w:rsidR="009631C9" w:rsidRDefault="009631C9" w:rsidP="00D96D7C">
      <w:pPr>
        <w:widowControl/>
        <w:spacing w:line="360" w:lineRule="auto"/>
        <w:ind w:leftChars="200" w:left="1060" w:hangingChars="200" w:hanging="640"/>
        <w:jc w:val="left"/>
        <w:rPr>
          <w:rFonts w:ascii="仿宋" w:eastAsia="仿宋" w:hAnsi="仿宋"/>
          <w:sz w:val="32"/>
          <w:szCs w:val="32"/>
        </w:rPr>
      </w:pPr>
      <w:r>
        <w:rPr>
          <w:rFonts w:ascii="仿宋" w:eastAsia="仿宋" w:hAnsi="仿宋"/>
          <w:sz w:val="32"/>
          <w:szCs w:val="32"/>
        </w:rPr>
        <w:br w:type="page"/>
      </w:r>
      <w:r>
        <w:rPr>
          <w:rFonts w:ascii="仿宋" w:eastAsia="仿宋" w:hAnsi="仿宋" w:hint="eastAsia"/>
          <w:sz w:val="32"/>
          <w:szCs w:val="32"/>
        </w:rPr>
        <w:t>附件一：</w:t>
      </w:r>
      <w:r w:rsidR="00BF2CF4">
        <w:rPr>
          <w:rFonts w:ascii="仿宋" w:eastAsia="仿宋" w:hAnsi="仿宋" w:hint="eastAsia"/>
          <w:sz w:val="32"/>
          <w:szCs w:val="32"/>
        </w:rPr>
        <w:t>《</w:t>
      </w:r>
      <w:r w:rsidR="0053422F" w:rsidRPr="0053422F">
        <w:rPr>
          <w:rFonts w:ascii="仿宋" w:eastAsia="仿宋" w:hAnsi="仿宋" w:hint="eastAsia"/>
          <w:sz w:val="32"/>
          <w:szCs w:val="32"/>
        </w:rPr>
        <w:t>关于</w:t>
      </w:r>
      <w:r w:rsidR="005C2E2C">
        <w:rPr>
          <w:rFonts w:ascii="仿宋" w:eastAsia="仿宋" w:hAnsi="仿宋" w:hint="eastAsia"/>
          <w:sz w:val="32"/>
          <w:szCs w:val="32"/>
        </w:rPr>
        <w:t>持续运作</w:t>
      </w:r>
      <w:r w:rsidR="0053422F" w:rsidRP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sidRPr="0053422F">
        <w:rPr>
          <w:rFonts w:ascii="仿宋" w:eastAsia="仿宋" w:hAnsi="仿宋" w:hint="eastAsia"/>
          <w:sz w:val="32"/>
          <w:szCs w:val="32"/>
        </w:rPr>
        <w:t>证券投资基金的议案</w:t>
      </w:r>
      <w:r w:rsidR="00BF2CF4">
        <w:rPr>
          <w:rFonts w:ascii="仿宋" w:eastAsia="仿宋" w:hAnsi="仿宋" w:hint="eastAsia"/>
          <w:sz w:val="32"/>
          <w:szCs w:val="32"/>
        </w:rPr>
        <w:t>》</w:t>
      </w:r>
    </w:p>
    <w:p w:rsidR="009631C9" w:rsidRDefault="00BF2CF4" w:rsidP="00D96D7C">
      <w:pPr>
        <w:widowControl/>
        <w:spacing w:line="360" w:lineRule="auto"/>
        <w:ind w:leftChars="200" w:left="1060" w:hangingChars="200" w:hanging="640"/>
        <w:jc w:val="left"/>
        <w:rPr>
          <w:rFonts w:ascii="仿宋" w:eastAsia="仿宋" w:hAnsi="仿宋"/>
          <w:sz w:val="32"/>
          <w:szCs w:val="32"/>
        </w:rPr>
      </w:pPr>
      <w:r>
        <w:rPr>
          <w:rFonts w:ascii="仿宋" w:eastAsia="仿宋" w:hAnsi="仿宋" w:hint="eastAsia"/>
          <w:sz w:val="32"/>
          <w:szCs w:val="32"/>
        </w:rPr>
        <w:t>附件</w:t>
      </w:r>
      <w:r w:rsidR="00844FE4">
        <w:rPr>
          <w:rFonts w:ascii="仿宋" w:eastAsia="仿宋" w:hAnsi="仿宋" w:hint="eastAsia"/>
          <w:sz w:val="32"/>
          <w:szCs w:val="32"/>
        </w:rPr>
        <w:t>二</w:t>
      </w:r>
      <w:r>
        <w:rPr>
          <w:rFonts w:ascii="仿宋" w:eastAsia="仿宋" w:hAnsi="仿宋" w:hint="eastAsia"/>
          <w:sz w:val="32"/>
          <w:szCs w:val="32"/>
        </w:rPr>
        <w:t>：</w:t>
      </w:r>
      <w:r w:rsidR="00844FE4">
        <w:rPr>
          <w:rFonts w:ascii="仿宋" w:eastAsia="仿宋" w:hAnsi="仿宋" w:hint="eastAsia"/>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844FE4">
        <w:rPr>
          <w:rFonts w:ascii="仿宋" w:eastAsia="仿宋" w:hAnsi="仿宋" w:hint="eastAsia"/>
          <w:sz w:val="32"/>
          <w:szCs w:val="32"/>
        </w:rPr>
        <w:t>基金份额持有人大会表决票》</w:t>
      </w:r>
    </w:p>
    <w:p w:rsidR="009631C9" w:rsidRDefault="009631C9" w:rsidP="00D96D7C">
      <w:pPr>
        <w:spacing w:line="360" w:lineRule="auto"/>
        <w:ind w:leftChars="200" w:left="1060" w:right="480" w:hangingChars="200" w:hanging="640"/>
        <w:jc w:val="left"/>
        <w:rPr>
          <w:rFonts w:ascii="仿宋" w:eastAsia="仿宋" w:hAnsi="仿宋"/>
          <w:sz w:val="32"/>
          <w:szCs w:val="32"/>
        </w:rPr>
      </w:pPr>
      <w:r>
        <w:rPr>
          <w:rFonts w:ascii="仿宋" w:eastAsia="仿宋" w:hAnsi="仿宋" w:hint="eastAsia"/>
          <w:sz w:val="32"/>
          <w:szCs w:val="32"/>
        </w:rPr>
        <w:t>附件</w:t>
      </w:r>
      <w:r w:rsidR="00844FE4">
        <w:rPr>
          <w:rFonts w:ascii="仿宋" w:eastAsia="仿宋" w:hAnsi="仿宋" w:hint="eastAsia"/>
          <w:sz w:val="32"/>
          <w:szCs w:val="32"/>
        </w:rPr>
        <w:t>三</w:t>
      </w:r>
      <w:r>
        <w:rPr>
          <w:rFonts w:ascii="仿宋" w:eastAsia="仿宋" w:hAnsi="仿宋" w:hint="eastAsia"/>
          <w:sz w:val="32"/>
          <w:szCs w:val="32"/>
        </w:rPr>
        <w:t>：《授权委托书》（样本）</w:t>
      </w:r>
    </w:p>
    <w:p w:rsidR="009631C9" w:rsidRPr="00CF30CA" w:rsidRDefault="009631C9" w:rsidP="009631C9">
      <w:pPr>
        <w:ind w:leftChars="350" w:left="2015" w:right="480" w:hangingChars="400" w:hanging="1280"/>
        <w:jc w:val="left"/>
        <w:rPr>
          <w:rFonts w:ascii="仿宋" w:eastAsia="仿宋" w:hAnsi="仿宋"/>
          <w:sz w:val="32"/>
          <w:szCs w:val="32"/>
        </w:rPr>
      </w:pPr>
    </w:p>
    <w:p w:rsidR="009631C9" w:rsidRPr="00DE058A" w:rsidRDefault="009631C9" w:rsidP="009631C9">
      <w:pPr>
        <w:widowControl/>
        <w:jc w:val="left"/>
        <w:rPr>
          <w:rFonts w:ascii="仿宋" w:eastAsia="仿宋" w:hAnsi="仿宋"/>
          <w:sz w:val="32"/>
          <w:szCs w:val="32"/>
        </w:rPr>
      </w:pPr>
      <w:r>
        <w:rPr>
          <w:rFonts w:ascii="仿宋" w:eastAsia="仿宋" w:hAnsi="仿宋"/>
          <w:sz w:val="32"/>
          <w:szCs w:val="32"/>
        </w:rPr>
        <w:br w:type="page"/>
      </w:r>
    </w:p>
    <w:p w:rsidR="009631C9" w:rsidRDefault="009631C9" w:rsidP="00786DD3">
      <w:pPr>
        <w:ind w:right="482"/>
        <w:outlineLvl w:val="0"/>
        <w:rPr>
          <w:rFonts w:ascii="仿宋" w:eastAsia="仿宋" w:hAnsi="仿宋"/>
          <w:b/>
          <w:sz w:val="32"/>
          <w:szCs w:val="32"/>
        </w:rPr>
      </w:pPr>
      <w:r w:rsidRPr="00A61E0C">
        <w:rPr>
          <w:rFonts w:ascii="仿宋" w:eastAsia="仿宋" w:hAnsi="仿宋" w:hint="eastAsia"/>
          <w:b/>
          <w:sz w:val="32"/>
          <w:szCs w:val="32"/>
        </w:rPr>
        <w:t>附件</w:t>
      </w:r>
      <w:r>
        <w:rPr>
          <w:rFonts w:ascii="仿宋" w:eastAsia="仿宋" w:hAnsi="仿宋" w:hint="eastAsia"/>
          <w:b/>
          <w:sz w:val="32"/>
          <w:szCs w:val="32"/>
        </w:rPr>
        <w:t>一</w:t>
      </w:r>
      <w:r w:rsidRPr="00A61E0C">
        <w:rPr>
          <w:rFonts w:ascii="仿宋" w:eastAsia="仿宋" w:hAnsi="仿宋" w:hint="eastAsia"/>
          <w:b/>
          <w:sz w:val="32"/>
          <w:szCs w:val="32"/>
        </w:rPr>
        <w:t>：</w:t>
      </w:r>
    </w:p>
    <w:p w:rsidR="009631C9" w:rsidRPr="00E116AA" w:rsidRDefault="0053422F" w:rsidP="002A4D68">
      <w:pPr>
        <w:ind w:right="482"/>
        <w:jc w:val="center"/>
        <w:outlineLvl w:val="1"/>
        <w:rPr>
          <w:rFonts w:ascii="仿宋" w:eastAsia="仿宋" w:hAnsi="仿宋"/>
          <w:b/>
          <w:sz w:val="32"/>
          <w:szCs w:val="32"/>
        </w:rPr>
      </w:pPr>
      <w:r w:rsidRPr="0053422F">
        <w:rPr>
          <w:rFonts w:ascii="仿宋" w:eastAsia="仿宋" w:hAnsi="仿宋" w:hint="eastAsia"/>
          <w:b/>
          <w:sz w:val="32"/>
          <w:szCs w:val="32"/>
        </w:rPr>
        <w:t>关于</w:t>
      </w:r>
      <w:r w:rsidR="00D914CF">
        <w:rPr>
          <w:rFonts w:ascii="仿宋" w:eastAsia="仿宋" w:hAnsi="仿宋" w:hint="eastAsia"/>
          <w:b/>
          <w:sz w:val="32"/>
          <w:szCs w:val="32"/>
        </w:rPr>
        <w:t>持续运作</w:t>
      </w:r>
      <w:r w:rsidRPr="0053422F">
        <w:rPr>
          <w:rFonts w:ascii="仿宋" w:eastAsia="仿宋" w:hAnsi="仿宋" w:hint="eastAsia"/>
          <w:b/>
          <w:sz w:val="32"/>
          <w:szCs w:val="32"/>
        </w:rPr>
        <w:t>新疆前海联合</w:t>
      </w:r>
      <w:r w:rsidR="000F1135">
        <w:rPr>
          <w:rFonts w:ascii="仿宋" w:eastAsia="仿宋" w:hAnsi="仿宋" w:hint="eastAsia"/>
          <w:b/>
          <w:sz w:val="32"/>
          <w:szCs w:val="32"/>
        </w:rPr>
        <w:t>泓元纯债</w:t>
      </w:r>
      <w:r w:rsidR="00D914CF">
        <w:rPr>
          <w:rFonts w:ascii="仿宋" w:eastAsia="仿宋" w:hAnsi="仿宋" w:hint="eastAsia"/>
          <w:b/>
          <w:sz w:val="32"/>
          <w:szCs w:val="32"/>
        </w:rPr>
        <w:t>定期开放债券型发起式</w:t>
      </w:r>
      <w:r w:rsidRPr="0053422F">
        <w:rPr>
          <w:rFonts w:ascii="仿宋" w:eastAsia="仿宋" w:hAnsi="仿宋" w:hint="eastAsia"/>
          <w:b/>
          <w:sz w:val="32"/>
          <w:szCs w:val="32"/>
        </w:rPr>
        <w:t>证券投资基金的议案</w:t>
      </w:r>
    </w:p>
    <w:p w:rsidR="009631C9" w:rsidRDefault="0053422F" w:rsidP="00D96D7C">
      <w:pPr>
        <w:spacing w:line="360" w:lineRule="auto"/>
        <w:rPr>
          <w:rFonts w:ascii="仿宋" w:eastAsia="仿宋" w:hAnsi="仿宋"/>
          <w:b/>
          <w:sz w:val="32"/>
          <w:szCs w:val="32"/>
        </w:rPr>
      </w:pPr>
      <w:r>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Pr>
          <w:rFonts w:ascii="仿宋" w:eastAsia="仿宋" w:hAnsi="仿宋" w:hint="eastAsia"/>
          <w:sz w:val="32"/>
          <w:szCs w:val="32"/>
        </w:rPr>
        <w:t>证券投资基金</w:t>
      </w:r>
      <w:r w:rsidR="009631C9">
        <w:rPr>
          <w:rFonts w:ascii="仿宋" w:eastAsia="仿宋" w:hAnsi="仿宋" w:hint="eastAsia"/>
          <w:sz w:val="32"/>
          <w:szCs w:val="32"/>
        </w:rPr>
        <w:t>基金份额持有人：</w:t>
      </w:r>
    </w:p>
    <w:p w:rsidR="009631C9" w:rsidRPr="00E84EA8" w:rsidRDefault="009631C9" w:rsidP="00131B57">
      <w:pPr>
        <w:spacing w:line="360" w:lineRule="auto"/>
        <w:ind w:firstLineChars="200" w:firstLine="640"/>
        <w:rPr>
          <w:rFonts w:ascii="仿宋" w:eastAsia="仿宋" w:hAnsi="仿宋"/>
          <w:b/>
          <w:sz w:val="32"/>
          <w:szCs w:val="32"/>
        </w:rPr>
      </w:pPr>
      <w:r w:rsidRPr="00E84EA8">
        <w:rPr>
          <w:rFonts w:ascii="仿宋" w:eastAsia="仿宋" w:hAnsi="仿宋"/>
          <w:b/>
          <w:sz w:val="32"/>
          <w:szCs w:val="32"/>
        </w:rPr>
        <w:t>一、重要提示</w:t>
      </w:r>
    </w:p>
    <w:p w:rsidR="00950B65" w:rsidRDefault="009631C9" w:rsidP="00D96D7C">
      <w:pPr>
        <w:spacing w:line="360" w:lineRule="auto"/>
        <w:ind w:firstLineChars="200" w:firstLine="640"/>
      </w:pPr>
      <w:r w:rsidRPr="00A61E0C">
        <w:rPr>
          <w:rFonts w:ascii="仿宋" w:eastAsia="仿宋" w:hAnsi="仿宋"/>
          <w:sz w:val="32"/>
          <w:szCs w:val="32"/>
        </w:rPr>
        <w:t>1、</w:t>
      </w:r>
      <w:r w:rsidR="002A4D68" w:rsidRPr="002A4D68">
        <w:rPr>
          <w:rFonts w:ascii="仿宋" w:eastAsia="仿宋" w:hAnsi="仿宋" w:hint="eastAsia"/>
          <w:sz w:val="32"/>
          <w:szCs w:val="32"/>
        </w:rPr>
        <w:t>为保护基金份额持有人的利益，</w:t>
      </w:r>
      <w:r w:rsidRPr="00A61E0C">
        <w:rPr>
          <w:rFonts w:ascii="仿宋" w:eastAsia="仿宋" w:hAnsi="仿宋"/>
          <w:sz w:val="32"/>
          <w:szCs w:val="32"/>
        </w:rPr>
        <w:t>根据《中华人民共和国证券投资基金法》、《公开募集证券投资基金运作管理办法》</w:t>
      </w:r>
      <w:r w:rsidR="009D5448">
        <w:rPr>
          <w:rFonts w:ascii="仿宋" w:eastAsia="仿宋" w:hAnsi="仿宋" w:hint="eastAsia"/>
          <w:sz w:val="32"/>
          <w:szCs w:val="32"/>
        </w:rPr>
        <w:t>、</w:t>
      </w:r>
      <w:r w:rsidR="004C56F6" w:rsidRPr="00A61E0C">
        <w:rPr>
          <w:rFonts w:ascii="仿宋" w:eastAsia="仿宋" w:hAnsi="仿宋"/>
          <w:sz w:val="32"/>
          <w:szCs w:val="32"/>
        </w:rPr>
        <w:t>《</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004C56F6" w:rsidRPr="00A61E0C">
        <w:rPr>
          <w:rFonts w:ascii="仿宋" w:eastAsia="仿宋" w:hAnsi="仿宋"/>
          <w:sz w:val="32"/>
          <w:szCs w:val="32"/>
        </w:rPr>
        <w:t>基金合同》</w:t>
      </w:r>
      <w:r w:rsidRPr="00A61E0C">
        <w:rPr>
          <w:rFonts w:ascii="仿宋" w:eastAsia="仿宋" w:hAnsi="仿宋"/>
          <w:sz w:val="32"/>
          <w:szCs w:val="32"/>
        </w:rPr>
        <w:t>（以下简称“《基金合同》”）</w:t>
      </w:r>
      <w:r w:rsidR="00D05E7A">
        <w:rPr>
          <w:rFonts w:ascii="仿宋" w:eastAsia="仿宋" w:hAnsi="仿宋" w:hint="eastAsia"/>
          <w:sz w:val="32"/>
          <w:szCs w:val="32"/>
        </w:rPr>
        <w:t>等</w:t>
      </w:r>
      <w:r w:rsidRPr="00A61E0C">
        <w:rPr>
          <w:rFonts w:ascii="仿宋" w:eastAsia="仿宋" w:hAnsi="仿宋"/>
          <w:sz w:val="32"/>
          <w:szCs w:val="32"/>
        </w:rPr>
        <w:t>有关规定，基金管理人经与基金托管人</w:t>
      </w:r>
      <w:r w:rsidR="0053422F">
        <w:rPr>
          <w:rFonts w:ascii="仿宋" w:eastAsia="仿宋" w:hAnsi="仿宋" w:hint="eastAsia"/>
          <w:sz w:val="32"/>
          <w:szCs w:val="32"/>
        </w:rPr>
        <w:t>浙商银行股份有限公司</w:t>
      </w:r>
      <w:r w:rsidRPr="00A61E0C">
        <w:rPr>
          <w:rFonts w:ascii="仿宋" w:eastAsia="仿宋" w:hAnsi="仿宋"/>
          <w:sz w:val="32"/>
          <w:szCs w:val="32"/>
        </w:rPr>
        <w:t>协商一致，</w:t>
      </w:r>
      <w:r>
        <w:rPr>
          <w:rFonts w:ascii="仿宋" w:eastAsia="仿宋" w:hAnsi="仿宋" w:hint="eastAsia"/>
          <w:sz w:val="32"/>
          <w:szCs w:val="32"/>
        </w:rPr>
        <w:t>决定</w:t>
      </w:r>
      <w:r w:rsidRPr="00A61E0C">
        <w:rPr>
          <w:rFonts w:ascii="仿宋" w:eastAsia="仿宋" w:hAnsi="仿宋"/>
          <w:sz w:val="32"/>
          <w:szCs w:val="32"/>
        </w:rPr>
        <w:t>以通讯方式召开基金份额持有人大会，审议</w:t>
      </w:r>
      <w:r w:rsidR="00437577" w:rsidRPr="00437577">
        <w:rPr>
          <w:rFonts w:ascii="仿宋" w:eastAsia="仿宋" w:hAnsi="仿宋" w:hint="eastAsia"/>
          <w:sz w:val="32"/>
          <w:szCs w:val="32"/>
        </w:rPr>
        <w:t>关于</w:t>
      </w:r>
      <w:r w:rsidR="005C2E2C">
        <w:rPr>
          <w:rFonts w:ascii="仿宋" w:eastAsia="仿宋" w:hAnsi="仿宋" w:hint="eastAsia"/>
          <w:sz w:val="32"/>
          <w:szCs w:val="32"/>
        </w:rPr>
        <w:t>持续运作</w:t>
      </w:r>
      <w:r w:rsidR="00437577" w:rsidRPr="00437577">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437577" w:rsidRPr="00437577">
        <w:rPr>
          <w:rFonts w:ascii="仿宋" w:eastAsia="仿宋" w:hAnsi="仿宋" w:hint="eastAsia"/>
          <w:sz w:val="32"/>
          <w:szCs w:val="32"/>
        </w:rPr>
        <w:t>证券投资基金</w:t>
      </w:r>
      <w:r w:rsidR="00437577">
        <w:rPr>
          <w:rFonts w:ascii="仿宋" w:eastAsia="仿宋" w:hAnsi="仿宋" w:hint="eastAsia"/>
          <w:sz w:val="32"/>
          <w:szCs w:val="32"/>
        </w:rPr>
        <w:t>（以下简称“本基金”）</w:t>
      </w:r>
      <w:r w:rsidR="00437577" w:rsidRPr="00437577">
        <w:rPr>
          <w:rFonts w:ascii="仿宋" w:eastAsia="仿宋" w:hAnsi="仿宋" w:hint="eastAsia"/>
          <w:sz w:val="32"/>
          <w:szCs w:val="32"/>
        </w:rPr>
        <w:t>的议案</w:t>
      </w:r>
      <w:r w:rsidR="00950B65">
        <w:rPr>
          <w:rFonts w:ascii="仿宋" w:eastAsia="仿宋" w:hAnsi="仿宋" w:hint="eastAsia"/>
          <w:sz w:val="32"/>
          <w:szCs w:val="32"/>
        </w:rPr>
        <w:t>。</w:t>
      </w:r>
      <w:r w:rsidR="00067EAB" w:rsidRPr="00067EAB">
        <w:rPr>
          <w:rFonts w:hint="eastAsia"/>
        </w:rPr>
        <w:t xml:space="preserve"> </w:t>
      </w:r>
    </w:p>
    <w:p w:rsidR="00067EAB" w:rsidRPr="00A61E0C" w:rsidRDefault="00067EAB" w:rsidP="002A4D68">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A61E0C">
        <w:rPr>
          <w:rFonts w:ascii="仿宋" w:eastAsia="仿宋" w:hAnsi="仿宋"/>
          <w:sz w:val="32"/>
          <w:szCs w:val="32"/>
        </w:rPr>
        <w:t>本次</w:t>
      </w:r>
      <w:r w:rsidRPr="00DE2DDF">
        <w:rPr>
          <w:rFonts w:ascii="仿宋" w:eastAsia="仿宋" w:hAnsi="仿宋"/>
          <w:sz w:val="32"/>
          <w:szCs w:val="32"/>
        </w:rPr>
        <w:t>议案</w:t>
      </w:r>
      <w:r w:rsidRPr="00A61E0C">
        <w:rPr>
          <w:rFonts w:ascii="仿宋" w:eastAsia="仿宋" w:hAnsi="仿宋"/>
          <w:sz w:val="32"/>
          <w:szCs w:val="32"/>
        </w:rPr>
        <w:t>需经参加大会的基金份额持有人或其代理人所持表决权的</w:t>
      </w:r>
      <w:r w:rsidR="00E37A56">
        <w:rPr>
          <w:rFonts w:ascii="仿宋" w:eastAsia="仿宋" w:hAnsi="仿宋" w:hint="eastAsia"/>
          <w:sz w:val="32"/>
          <w:szCs w:val="32"/>
        </w:rPr>
        <w:t>二</w:t>
      </w:r>
      <w:r w:rsidRPr="00A61E0C">
        <w:rPr>
          <w:rFonts w:ascii="仿宋" w:eastAsia="仿宋" w:hAnsi="仿宋"/>
          <w:sz w:val="32"/>
          <w:szCs w:val="32"/>
        </w:rPr>
        <w:t>分之</w:t>
      </w:r>
      <w:r w:rsidR="00E37A56">
        <w:rPr>
          <w:rFonts w:ascii="仿宋" w:eastAsia="仿宋" w:hAnsi="仿宋" w:hint="eastAsia"/>
          <w:sz w:val="32"/>
          <w:szCs w:val="32"/>
        </w:rPr>
        <w:t>一</w:t>
      </w:r>
      <w:r w:rsidRPr="00A61E0C">
        <w:rPr>
          <w:rFonts w:ascii="仿宋" w:eastAsia="仿宋" w:hAnsi="仿宋"/>
          <w:sz w:val="32"/>
          <w:szCs w:val="32"/>
        </w:rPr>
        <w:t>以上（含</w:t>
      </w:r>
      <w:r w:rsidR="00E37A56">
        <w:rPr>
          <w:rFonts w:ascii="仿宋" w:eastAsia="仿宋" w:hAnsi="仿宋" w:hint="eastAsia"/>
          <w:sz w:val="32"/>
          <w:szCs w:val="32"/>
        </w:rPr>
        <w:t>二</w:t>
      </w:r>
      <w:r w:rsidRPr="00A61E0C">
        <w:rPr>
          <w:rFonts w:ascii="仿宋" w:eastAsia="仿宋" w:hAnsi="仿宋"/>
          <w:sz w:val="32"/>
          <w:szCs w:val="32"/>
        </w:rPr>
        <w:t>分之</w:t>
      </w:r>
      <w:r w:rsidR="00E37A56">
        <w:rPr>
          <w:rFonts w:ascii="仿宋" w:eastAsia="仿宋" w:hAnsi="仿宋" w:hint="eastAsia"/>
          <w:sz w:val="32"/>
          <w:szCs w:val="32"/>
        </w:rPr>
        <w:t>一</w:t>
      </w:r>
      <w:r w:rsidRPr="00A61E0C">
        <w:rPr>
          <w:rFonts w:ascii="仿宋" w:eastAsia="仿宋" w:hAnsi="仿宋"/>
          <w:sz w:val="32"/>
          <w:szCs w:val="32"/>
        </w:rPr>
        <w:t>）通过，因此</w:t>
      </w:r>
      <w:r>
        <w:rPr>
          <w:rFonts w:ascii="仿宋" w:eastAsia="仿宋" w:hAnsi="仿宋" w:hint="eastAsia"/>
          <w:sz w:val="32"/>
          <w:szCs w:val="32"/>
        </w:rPr>
        <w:t>该议案</w:t>
      </w:r>
      <w:r w:rsidRPr="00A61E0C">
        <w:rPr>
          <w:rFonts w:ascii="仿宋" w:eastAsia="仿宋" w:hAnsi="仿宋"/>
          <w:sz w:val="32"/>
          <w:szCs w:val="32"/>
        </w:rPr>
        <w:t>存在无法获得基金份额持有人大会表决通过的可能。</w:t>
      </w:r>
    </w:p>
    <w:p w:rsidR="009631C9" w:rsidRDefault="009631C9" w:rsidP="00D96D7C">
      <w:pPr>
        <w:spacing w:line="360" w:lineRule="auto"/>
        <w:ind w:firstLineChars="200" w:firstLine="640"/>
        <w:rPr>
          <w:rFonts w:ascii="仿宋" w:eastAsia="仿宋" w:hAnsi="仿宋"/>
          <w:sz w:val="32"/>
          <w:szCs w:val="32"/>
        </w:rPr>
      </w:pPr>
      <w:r w:rsidRPr="00A61E0C">
        <w:rPr>
          <w:rFonts w:ascii="仿宋" w:eastAsia="仿宋" w:hAnsi="仿宋"/>
          <w:sz w:val="32"/>
          <w:szCs w:val="32"/>
        </w:rPr>
        <w:t>3</w:t>
      </w:r>
      <w:r>
        <w:rPr>
          <w:rFonts w:ascii="仿宋" w:eastAsia="仿宋" w:hAnsi="仿宋" w:hint="eastAsia"/>
          <w:sz w:val="32"/>
          <w:szCs w:val="32"/>
        </w:rPr>
        <w:t>、本基金基金份额持有人大会表决通过的事项须报中国证监会备案，且本基金基金份额持有人大会决议自表决通过之日起生效。中国证监会对本次本基金基金</w:t>
      </w:r>
      <w:r w:rsidR="005B40B1">
        <w:rPr>
          <w:rFonts w:ascii="仿宋" w:eastAsia="仿宋" w:hAnsi="仿宋" w:hint="eastAsia"/>
          <w:sz w:val="32"/>
          <w:szCs w:val="32"/>
        </w:rPr>
        <w:t>份额</w:t>
      </w:r>
      <w:r>
        <w:rPr>
          <w:rFonts w:ascii="仿宋" w:eastAsia="仿宋" w:hAnsi="仿宋" w:hint="eastAsia"/>
          <w:sz w:val="32"/>
          <w:szCs w:val="32"/>
        </w:rPr>
        <w:t>持有人大会决议的备案，均不表明其对本基金的投资价值、市场前景或投资者的收益做出实质性判断或保证。</w:t>
      </w:r>
    </w:p>
    <w:p w:rsidR="002A4D68" w:rsidRPr="00FF38BD" w:rsidRDefault="002A4D68" w:rsidP="00131B57">
      <w:pPr>
        <w:ind w:right="480" w:firstLineChars="200" w:firstLine="640"/>
        <w:jc w:val="left"/>
        <w:rPr>
          <w:rFonts w:ascii="仿宋" w:eastAsia="仿宋" w:hAnsi="仿宋"/>
          <w:b/>
          <w:sz w:val="32"/>
          <w:szCs w:val="32"/>
        </w:rPr>
      </w:pPr>
      <w:r w:rsidRPr="00FF38BD">
        <w:rPr>
          <w:rFonts w:ascii="仿宋" w:eastAsia="仿宋" w:hAnsi="仿宋" w:hint="eastAsia"/>
          <w:b/>
          <w:sz w:val="32"/>
          <w:szCs w:val="32"/>
        </w:rPr>
        <w:t>二、议案具体内容</w:t>
      </w:r>
    </w:p>
    <w:p w:rsidR="008F140C" w:rsidRPr="00FF38BD" w:rsidRDefault="002A4D68" w:rsidP="00FF38BD">
      <w:pPr>
        <w:spacing w:line="360" w:lineRule="auto"/>
        <w:ind w:firstLineChars="200" w:firstLine="640"/>
        <w:rPr>
          <w:rFonts w:ascii="仿宋" w:eastAsia="仿宋" w:hAnsi="仿宋"/>
          <w:sz w:val="32"/>
          <w:szCs w:val="32"/>
        </w:rPr>
      </w:pPr>
      <w:r w:rsidRPr="002A4D68">
        <w:rPr>
          <w:rFonts w:ascii="仿宋" w:eastAsia="仿宋" w:hAnsi="仿宋" w:hint="eastAsia"/>
          <w:sz w:val="32"/>
          <w:szCs w:val="32"/>
        </w:rPr>
        <w:t>为实施持续</w:t>
      </w:r>
      <w:r w:rsidR="005C2E2C">
        <w:rPr>
          <w:rFonts w:ascii="仿宋" w:eastAsia="仿宋" w:hAnsi="仿宋" w:hint="eastAsia"/>
          <w:sz w:val="32"/>
          <w:szCs w:val="32"/>
        </w:rPr>
        <w:t>运作</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Pr="002A4D68">
        <w:rPr>
          <w:rFonts w:ascii="仿宋" w:eastAsia="仿宋" w:hAnsi="仿宋" w:hint="eastAsia"/>
          <w:sz w:val="32"/>
          <w:szCs w:val="32"/>
        </w:rPr>
        <w:t>，提议授权基金管理人办理本次持续</w:t>
      </w:r>
      <w:r w:rsidR="005C2E2C">
        <w:rPr>
          <w:rFonts w:ascii="仿宋" w:eastAsia="仿宋" w:hAnsi="仿宋" w:hint="eastAsia"/>
          <w:sz w:val="32"/>
          <w:szCs w:val="32"/>
        </w:rPr>
        <w:t>运作</w:t>
      </w:r>
      <w:r w:rsidR="0053422F">
        <w:rPr>
          <w:rFonts w:ascii="仿宋" w:eastAsia="仿宋" w:hAnsi="仿宋" w:hint="eastAsia"/>
          <w:sz w:val="32"/>
          <w:szCs w:val="32"/>
        </w:rPr>
        <w:t>新疆前海联合</w:t>
      </w:r>
      <w:r w:rsidR="000F1135">
        <w:rPr>
          <w:rFonts w:ascii="仿宋" w:eastAsia="仿宋" w:hAnsi="仿宋" w:hint="eastAsia"/>
          <w:sz w:val="32"/>
          <w:szCs w:val="32"/>
        </w:rPr>
        <w:t>泓元纯债</w:t>
      </w:r>
      <w:r w:rsidR="00D914CF">
        <w:rPr>
          <w:rFonts w:ascii="仿宋" w:eastAsia="仿宋" w:hAnsi="仿宋" w:hint="eastAsia"/>
          <w:sz w:val="32"/>
          <w:szCs w:val="32"/>
        </w:rPr>
        <w:t>定期开放债券型发起式</w:t>
      </w:r>
      <w:r w:rsidR="0053422F">
        <w:rPr>
          <w:rFonts w:ascii="仿宋" w:eastAsia="仿宋" w:hAnsi="仿宋" w:hint="eastAsia"/>
          <w:sz w:val="32"/>
          <w:szCs w:val="32"/>
        </w:rPr>
        <w:t>证券投资基金</w:t>
      </w:r>
      <w:r w:rsidRPr="002A4D68">
        <w:rPr>
          <w:rFonts w:ascii="仿宋" w:eastAsia="仿宋" w:hAnsi="仿宋" w:hint="eastAsia"/>
          <w:sz w:val="32"/>
          <w:szCs w:val="32"/>
        </w:rPr>
        <w:t>的有关具体事宜，包括但不限于根据市场情况，决定采取相关基金持续</w:t>
      </w:r>
      <w:r w:rsidR="005C2E2C">
        <w:rPr>
          <w:rFonts w:ascii="仿宋" w:eastAsia="仿宋" w:hAnsi="仿宋" w:hint="eastAsia"/>
          <w:sz w:val="32"/>
          <w:szCs w:val="32"/>
        </w:rPr>
        <w:t>运作</w:t>
      </w:r>
      <w:r w:rsidRPr="002A4D68">
        <w:rPr>
          <w:rFonts w:ascii="仿宋" w:eastAsia="仿宋" w:hAnsi="仿宋" w:hint="eastAsia"/>
          <w:sz w:val="32"/>
          <w:szCs w:val="32"/>
        </w:rPr>
        <w:t>的措施以及确定基金持续</w:t>
      </w:r>
      <w:r w:rsidR="005C2E2C">
        <w:rPr>
          <w:rFonts w:ascii="仿宋" w:eastAsia="仿宋" w:hAnsi="仿宋" w:hint="eastAsia"/>
          <w:sz w:val="32"/>
          <w:szCs w:val="32"/>
        </w:rPr>
        <w:t>运作</w:t>
      </w:r>
      <w:r w:rsidRPr="002A4D68">
        <w:rPr>
          <w:rFonts w:ascii="仿宋" w:eastAsia="仿宋" w:hAnsi="仿宋" w:hint="eastAsia"/>
          <w:sz w:val="32"/>
          <w:szCs w:val="32"/>
        </w:rPr>
        <w:t>各项工作的具体时间。</w:t>
      </w:r>
    </w:p>
    <w:p w:rsidR="009631C9" w:rsidRPr="007641F6" w:rsidRDefault="009631C9" w:rsidP="00D96D7C">
      <w:pPr>
        <w:spacing w:line="360" w:lineRule="auto"/>
        <w:ind w:firstLineChars="200" w:firstLine="640"/>
        <w:rPr>
          <w:rFonts w:ascii="仿宋" w:eastAsia="仿宋" w:hAnsi="仿宋"/>
          <w:sz w:val="32"/>
          <w:szCs w:val="32"/>
        </w:rPr>
      </w:pPr>
      <w:r w:rsidRPr="007641F6">
        <w:rPr>
          <w:rFonts w:ascii="仿宋" w:eastAsia="仿宋" w:hAnsi="仿宋" w:hint="eastAsia"/>
          <w:sz w:val="32"/>
          <w:szCs w:val="32"/>
        </w:rPr>
        <w:t>以上议案，请予审议。</w:t>
      </w:r>
    </w:p>
    <w:p w:rsidR="00B739CB" w:rsidRDefault="00B739CB" w:rsidP="009631C9">
      <w:pPr>
        <w:ind w:firstLine="645"/>
        <w:jc w:val="right"/>
        <w:rPr>
          <w:rFonts w:ascii="仿宋" w:eastAsia="仿宋" w:hAnsi="仿宋"/>
          <w:sz w:val="32"/>
          <w:szCs w:val="32"/>
        </w:rPr>
      </w:pPr>
    </w:p>
    <w:p w:rsidR="009631C9" w:rsidRDefault="009631C9" w:rsidP="009631C9">
      <w:pPr>
        <w:ind w:firstLine="645"/>
        <w:jc w:val="right"/>
        <w:rPr>
          <w:rFonts w:ascii="仿宋" w:eastAsia="仿宋" w:hAnsi="仿宋"/>
          <w:sz w:val="32"/>
          <w:szCs w:val="32"/>
        </w:rPr>
      </w:pPr>
      <w:r>
        <w:rPr>
          <w:rFonts w:ascii="仿宋" w:eastAsia="仿宋" w:hAnsi="仿宋" w:hint="eastAsia"/>
          <w:sz w:val="32"/>
          <w:szCs w:val="32"/>
        </w:rPr>
        <w:t>新疆前海联合基金管理有限公司</w:t>
      </w:r>
    </w:p>
    <w:p w:rsidR="009631C9" w:rsidRDefault="00022ACD" w:rsidP="009631C9">
      <w:pPr>
        <w:ind w:right="480" w:firstLine="645"/>
        <w:jc w:val="right"/>
        <w:rPr>
          <w:rFonts w:ascii="仿宋" w:eastAsia="仿宋" w:hAnsi="仿宋"/>
          <w:sz w:val="32"/>
          <w:szCs w:val="32"/>
        </w:rPr>
      </w:pPr>
      <w:r w:rsidRPr="00C92E3E">
        <w:rPr>
          <w:rFonts w:ascii="仿宋" w:eastAsia="仿宋" w:hAnsi="仿宋" w:hint="eastAsia"/>
          <w:sz w:val="32"/>
          <w:szCs w:val="32"/>
        </w:rPr>
        <w:t>二〇</w:t>
      </w:r>
      <w:r w:rsidR="002A4D68">
        <w:rPr>
          <w:rFonts w:ascii="仿宋" w:eastAsia="仿宋" w:hAnsi="仿宋" w:hint="eastAsia"/>
          <w:sz w:val="32"/>
          <w:szCs w:val="32"/>
        </w:rPr>
        <w:t>二</w:t>
      </w:r>
      <w:r w:rsidR="00E165E9">
        <w:rPr>
          <w:rFonts w:ascii="仿宋" w:eastAsia="仿宋" w:hAnsi="仿宋" w:hint="eastAsia"/>
          <w:sz w:val="32"/>
          <w:szCs w:val="32"/>
        </w:rPr>
        <w:t>六</w:t>
      </w:r>
      <w:r w:rsidRPr="00C92E3E">
        <w:rPr>
          <w:rFonts w:ascii="仿宋" w:eastAsia="仿宋" w:hAnsi="仿宋" w:hint="eastAsia"/>
          <w:sz w:val="32"/>
          <w:szCs w:val="32"/>
        </w:rPr>
        <w:t>年</w:t>
      </w:r>
      <w:r w:rsidR="00E165E9">
        <w:rPr>
          <w:rFonts w:ascii="仿宋" w:eastAsia="仿宋" w:hAnsi="仿宋" w:hint="eastAsia"/>
          <w:sz w:val="32"/>
          <w:szCs w:val="32"/>
        </w:rPr>
        <w:t>二</w:t>
      </w:r>
      <w:r w:rsidRPr="00C92E3E">
        <w:rPr>
          <w:rFonts w:ascii="仿宋" w:eastAsia="仿宋" w:hAnsi="仿宋" w:hint="eastAsia"/>
          <w:sz w:val="32"/>
          <w:szCs w:val="32"/>
        </w:rPr>
        <w:t>月</w:t>
      </w:r>
      <w:r w:rsidR="00E165E9">
        <w:rPr>
          <w:rFonts w:ascii="仿宋" w:eastAsia="仿宋" w:hAnsi="仿宋" w:hint="eastAsia"/>
          <w:sz w:val="32"/>
          <w:szCs w:val="32"/>
        </w:rPr>
        <w:t>五</w:t>
      </w:r>
      <w:r w:rsidRPr="00C92E3E">
        <w:rPr>
          <w:rFonts w:ascii="仿宋" w:eastAsia="仿宋" w:hAnsi="仿宋" w:hint="eastAsia"/>
          <w:sz w:val="32"/>
          <w:szCs w:val="32"/>
        </w:rPr>
        <w:t>日</w:t>
      </w:r>
    </w:p>
    <w:p w:rsidR="00AA0160" w:rsidRDefault="009631C9" w:rsidP="00844FE4">
      <w:pPr>
        <w:widowControl/>
        <w:jc w:val="left"/>
        <w:rPr>
          <w:rFonts w:ascii="仿宋" w:eastAsia="仿宋" w:hAnsi="仿宋"/>
          <w:b/>
          <w:sz w:val="32"/>
          <w:szCs w:val="32"/>
        </w:rPr>
      </w:pPr>
      <w:r>
        <w:rPr>
          <w:rFonts w:ascii="仿宋" w:eastAsia="仿宋" w:hAnsi="仿宋"/>
          <w:b/>
          <w:sz w:val="32"/>
          <w:szCs w:val="32"/>
        </w:rPr>
        <w:br w:type="page"/>
      </w:r>
    </w:p>
    <w:p w:rsidR="004E6A00" w:rsidRDefault="0092654F" w:rsidP="00786DD3">
      <w:pPr>
        <w:ind w:right="482"/>
        <w:jc w:val="left"/>
        <w:outlineLvl w:val="0"/>
        <w:rPr>
          <w:rFonts w:ascii="仿宋" w:eastAsia="仿宋" w:hAnsi="仿宋"/>
          <w:b/>
          <w:sz w:val="32"/>
          <w:szCs w:val="32"/>
        </w:rPr>
      </w:pPr>
      <w:r>
        <w:rPr>
          <w:rFonts w:ascii="仿宋" w:eastAsia="仿宋" w:hAnsi="仿宋" w:hint="eastAsia"/>
          <w:b/>
          <w:sz w:val="32"/>
          <w:szCs w:val="32"/>
        </w:rPr>
        <w:t>附件</w:t>
      </w:r>
      <w:r w:rsidR="00844FE4">
        <w:rPr>
          <w:rFonts w:ascii="仿宋" w:eastAsia="仿宋" w:hAnsi="仿宋" w:hint="eastAsia"/>
          <w:b/>
          <w:sz w:val="32"/>
          <w:szCs w:val="32"/>
        </w:rPr>
        <w:t>二</w:t>
      </w:r>
      <w:r>
        <w:rPr>
          <w:rFonts w:ascii="仿宋" w:eastAsia="仿宋" w:hAnsi="仿宋" w:hint="eastAsia"/>
          <w:b/>
          <w:sz w:val="32"/>
          <w:szCs w:val="32"/>
        </w:rPr>
        <w:t>：</w:t>
      </w:r>
    </w:p>
    <w:p w:rsidR="009631C9" w:rsidRDefault="0053422F" w:rsidP="0039367C">
      <w:pPr>
        <w:ind w:right="480"/>
        <w:jc w:val="center"/>
        <w:rPr>
          <w:rFonts w:ascii="仿宋" w:eastAsia="仿宋" w:hAnsi="仿宋"/>
          <w:b/>
          <w:sz w:val="32"/>
          <w:szCs w:val="32"/>
        </w:rPr>
      </w:pPr>
      <w:r>
        <w:rPr>
          <w:rFonts w:ascii="仿宋" w:eastAsia="仿宋" w:hAnsi="仿宋" w:hint="eastAsia"/>
          <w:b/>
          <w:sz w:val="32"/>
          <w:szCs w:val="32"/>
        </w:rPr>
        <w:t>新疆前海联合</w:t>
      </w:r>
      <w:r w:rsidR="000F1135">
        <w:rPr>
          <w:rFonts w:ascii="仿宋" w:eastAsia="仿宋" w:hAnsi="仿宋" w:hint="eastAsia"/>
          <w:b/>
          <w:sz w:val="32"/>
          <w:szCs w:val="32"/>
        </w:rPr>
        <w:t>泓元纯债</w:t>
      </w:r>
      <w:r w:rsidR="00D914CF">
        <w:rPr>
          <w:rFonts w:ascii="仿宋" w:eastAsia="仿宋" w:hAnsi="仿宋" w:hint="eastAsia"/>
          <w:b/>
          <w:sz w:val="32"/>
          <w:szCs w:val="32"/>
        </w:rPr>
        <w:t>定期开放债券型发起式</w:t>
      </w:r>
      <w:r>
        <w:rPr>
          <w:rFonts w:ascii="仿宋" w:eastAsia="仿宋" w:hAnsi="仿宋" w:hint="eastAsia"/>
          <w:b/>
          <w:sz w:val="32"/>
          <w:szCs w:val="32"/>
        </w:rPr>
        <w:t>证券投资基金</w:t>
      </w:r>
      <w:r w:rsidR="009631C9" w:rsidRPr="0063165D">
        <w:rPr>
          <w:rFonts w:ascii="仿宋" w:eastAsia="仿宋" w:hAnsi="仿宋" w:hint="eastAsia"/>
          <w:b/>
          <w:sz w:val="32"/>
          <w:szCs w:val="32"/>
        </w:rPr>
        <w:t>基金份额持有人大会表决票</w:t>
      </w:r>
    </w:p>
    <w:tbl>
      <w:tblPr>
        <w:tblStyle w:val="a6"/>
        <w:tblW w:w="0" w:type="auto"/>
        <w:tblLook w:val="04A0"/>
      </w:tblPr>
      <w:tblGrid>
        <w:gridCol w:w="4261"/>
        <w:gridCol w:w="1420"/>
        <w:gridCol w:w="1420"/>
        <w:gridCol w:w="1421"/>
      </w:tblGrid>
      <w:tr w:rsidR="009631C9" w:rsidTr="001A2104">
        <w:trPr>
          <w:trHeight w:val="620"/>
        </w:trPr>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基金份额持有人名称：</w:t>
            </w:r>
          </w:p>
        </w:tc>
      </w:tr>
      <w:tr w:rsidR="009631C9" w:rsidTr="001A2104">
        <w:trPr>
          <w:trHeight w:val="558"/>
        </w:trPr>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证件号码（身份证件号/</w:t>
            </w:r>
            <w:r>
              <w:rPr>
                <w:rFonts w:ascii="仿宋" w:eastAsia="仿宋" w:hAnsi="仿宋" w:hint="eastAsia"/>
                <w:sz w:val="22"/>
                <w:szCs w:val="21"/>
              </w:rPr>
              <w:t>营业</w:t>
            </w:r>
            <w:r w:rsidRPr="003D6AB6">
              <w:rPr>
                <w:rFonts w:ascii="仿宋" w:eastAsia="仿宋" w:hAnsi="仿宋" w:hint="eastAsia"/>
                <w:sz w:val="22"/>
                <w:szCs w:val="21"/>
              </w:rPr>
              <w:t>执照号）</w:t>
            </w:r>
          </w:p>
        </w:tc>
        <w:tc>
          <w:tcPr>
            <w:tcW w:w="4261" w:type="dxa"/>
            <w:gridSpan w:val="3"/>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基金账户号</w:t>
            </w:r>
          </w:p>
        </w:tc>
      </w:tr>
      <w:tr w:rsidR="009631C9" w:rsidTr="001A2104">
        <w:trPr>
          <w:trHeight w:val="648"/>
        </w:trPr>
        <w:tc>
          <w:tcPr>
            <w:tcW w:w="4261" w:type="dxa"/>
          </w:tcPr>
          <w:p w:rsidR="009631C9" w:rsidRPr="003D6AB6" w:rsidRDefault="009631C9" w:rsidP="001A2104">
            <w:pPr>
              <w:ind w:right="480"/>
              <w:rPr>
                <w:rFonts w:ascii="仿宋" w:eastAsia="仿宋" w:hAnsi="仿宋"/>
                <w:sz w:val="22"/>
                <w:szCs w:val="21"/>
              </w:rPr>
            </w:pPr>
          </w:p>
        </w:tc>
        <w:tc>
          <w:tcPr>
            <w:tcW w:w="4261" w:type="dxa"/>
            <w:gridSpan w:val="3"/>
          </w:tcPr>
          <w:p w:rsidR="009631C9" w:rsidRPr="003D6AB6" w:rsidRDefault="009631C9" w:rsidP="001A2104">
            <w:pPr>
              <w:ind w:right="480"/>
              <w:rPr>
                <w:rFonts w:ascii="仿宋" w:eastAsia="仿宋" w:hAnsi="仿宋"/>
                <w:sz w:val="22"/>
                <w:szCs w:val="21"/>
              </w:rPr>
            </w:pPr>
          </w:p>
        </w:tc>
      </w:tr>
      <w:tr w:rsidR="009631C9" w:rsidTr="001A2104">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受托人（代理人）姓名/名称</w:t>
            </w:r>
          </w:p>
        </w:tc>
        <w:tc>
          <w:tcPr>
            <w:tcW w:w="4261" w:type="dxa"/>
            <w:gridSpan w:val="3"/>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受托人（代理人）证件号码（身份证件号码/营业执照注册号）</w:t>
            </w:r>
          </w:p>
        </w:tc>
      </w:tr>
      <w:tr w:rsidR="009631C9" w:rsidTr="001A2104">
        <w:trPr>
          <w:trHeight w:val="685"/>
        </w:trPr>
        <w:tc>
          <w:tcPr>
            <w:tcW w:w="4261" w:type="dxa"/>
          </w:tcPr>
          <w:p w:rsidR="009631C9" w:rsidRPr="003D6AB6" w:rsidRDefault="009631C9" w:rsidP="001A2104">
            <w:pPr>
              <w:ind w:right="480"/>
              <w:rPr>
                <w:rFonts w:ascii="仿宋" w:eastAsia="仿宋" w:hAnsi="仿宋"/>
                <w:sz w:val="22"/>
                <w:szCs w:val="21"/>
              </w:rPr>
            </w:pPr>
          </w:p>
        </w:tc>
        <w:tc>
          <w:tcPr>
            <w:tcW w:w="4261" w:type="dxa"/>
            <w:gridSpan w:val="3"/>
          </w:tcPr>
          <w:p w:rsidR="009631C9" w:rsidRPr="003D6AB6" w:rsidRDefault="009631C9" w:rsidP="001A2104">
            <w:pPr>
              <w:ind w:right="480"/>
              <w:rPr>
                <w:rFonts w:ascii="仿宋" w:eastAsia="仿宋" w:hAnsi="仿宋"/>
                <w:sz w:val="22"/>
                <w:szCs w:val="21"/>
              </w:rPr>
            </w:pPr>
          </w:p>
        </w:tc>
      </w:tr>
      <w:tr w:rsidR="009631C9" w:rsidTr="001A2104">
        <w:trPr>
          <w:trHeight w:val="680"/>
        </w:trPr>
        <w:tc>
          <w:tcPr>
            <w:tcW w:w="426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审议事项</w:t>
            </w:r>
          </w:p>
        </w:tc>
        <w:tc>
          <w:tcPr>
            <w:tcW w:w="1420"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同意</w:t>
            </w:r>
          </w:p>
        </w:tc>
        <w:tc>
          <w:tcPr>
            <w:tcW w:w="1420"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反对</w:t>
            </w:r>
          </w:p>
        </w:tc>
        <w:tc>
          <w:tcPr>
            <w:tcW w:w="1421" w:type="dxa"/>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弃权</w:t>
            </w:r>
          </w:p>
        </w:tc>
      </w:tr>
      <w:tr w:rsidR="009631C9" w:rsidTr="001A2104">
        <w:trPr>
          <w:trHeight w:val="766"/>
        </w:trPr>
        <w:tc>
          <w:tcPr>
            <w:tcW w:w="4261" w:type="dxa"/>
          </w:tcPr>
          <w:p w:rsidR="009631C9" w:rsidRPr="003D6AB6" w:rsidRDefault="00844FE4" w:rsidP="005C2E2C">
            <w:pPr>
              <w:ind w:right="480"/>
              <w:rPr>
                <w:rFonts w:ascii="仿宋" w:eastAsia="仿宋" w:hAnsi="仿宋"/>
                <w:sz w:val="22"/>
                <w:szCs w:val="21"/>
              </w:rPr>
            </w:pPr>
            <w:r w:rsidRPr="003D6AB6">
              <w:rPr>
                <w:rFonts w:ascii="仿宋" w:eastAsia="仿宋" w:hAnsi="仿宋" w:hint="eastAsia"/>
                <w:sz w:val="22"/>
                <w:szCs w:val="21"/>
              </w:rPr>
              <w:t>《</w:t>
            </w:r>
            <w:r w:rsidR="0053422F" w:rsidRPr="0053422F">
              <w:rPr>
                <w:rFonts w:ascii="仿宋" w:eastAsia="仿宋" w:hAnsi="仿宋" w:hint="eastAsia"/>
                <w:sz w:val="22"/>
                <w:szCs w:val="21"/>
              </w:rPr>
              <w:t>关于</w:t>
            </w:r>
            <w:r w:rsidR="005C2E2C">
              <w:rPr>
                <w:rFonts w:ascii="仿宋" w:eastAsia="仿宋" w:hAnsi="仿宋" w:hint="eastAsia"/>
                <w:sz w:val="22"/>
                <w:szCs w:val="21"/>
              </w:rPr>
              <w:t>持续运作</w:t>
            </w:r>
            <w:r w:rsidR="0053422F" w:rsidRPr="0053422F">
              <w:rPr>
                <w:rFonts w:ascii="仿宋" w:eastAsia="仿宋" w:hAnsi="仿宋" w:hint="eastAsia"/>
                <w:sz w:val="22"/>
                <w:szCs w:val="21"/>
              </w:rPr>
              <w:t>新疆前海联合</w:t>
            </w:r>
            <w:r w:rsidR="000F1135">
              <w:rPr>
                <w:rFonts w:ascii="仿宋" w:eastAsia="仿宋" w:hAnsi="仿宋" w:hint="eastAsia"/>
                <w:sz w:val="22"/>
                <w:szCs w:val="21"/>
              </w:rPr>
              <w:t>泓元纯债</w:t>
            </w:r>
            <w:r w:rsidR="00D914CF">
              <w:rPr>
                <w:rFonts w:ascii="仿宋" w:eastAsia="仿宋" w:hAnsi="仿宋" w:hint="eastAsia"/>
                <w:sz w:val="22"/>
                <w:szCs w:val="21"/>
              </w:rPr>
              <w:t>定期开放债券型发起式</w:t>
            </w:r>
            <w:r w:rsidR="0053422F" w:rsidRPr="0053422F">
              <w:rPr>
                <w:rFonts w:ascii="仿宋" w:eastAsia="仿宋" w:hAnsi="仿宋" w:hint="eastAsia"/>
                <w:sz w:val="22"/>
                <w:szCs w:val="21"/>
              </w:rPr>
              <w:t>证券投资基</w:t>
            </w:r>
            <w:r w:rsidR="005776AC">
              <w:rPr>
                <w:rFonts w:ascii="仿宋" w:eastAsia="仿宋" w:hAnsi="仿宋" w:hint="eastAsia"/>
                <w:sz w:val="22"/>
                <w:szCs w:val="21"/>
              </w:rPr>
              <w:t>金</w:t>
            </w:r>
            <w:r w:rsidR="0053422F" w:rsidRPr="0053422F">
              <w:rPr>
                <w:rFonts w:ascii="仿宋" w:eastAsia="仿宋" w:hAnsi="仿宋" w:hint="eastAsia"/>
                <w:sz w:val="22"/>
                <w:szCs w:val="21"/>
              </w:rPr>
              <w:t>的议案</w:t>
            </w:r>
            <w:r w:rsidRPr="003D6AB6">
              <w:rPr>
                <w:rFonts w:ascii="仿宋" w:eastAsia="仿宋" w:hAnsi="仿宋" w:hint="eastAsia"/>
                <w:sz w:val="22"/>
                <w:szCs w:val="21"/>
              </w:rPr>
              <w:t>》</w:t>
            </w:r>
          </w:p>
        </w:tc>
        <w:tc>
          <w:tcPr>
            <w:tcW w:w="1420" w:type="dxa"/>
          </w:tcPr>
          <w:p w:rsidR="009631C9" w:rsidRPr="003D6AB6" w:rsidRDefault="009631C9" w:rsidP="001A2104">
            <w:pPr>
              <w:ind w:right="480"/>
              <w:rPr>
                <w:rFonts w:ascii="仿宋" w:eastAsia="仿宋" w:hAnsi="仿宋"/>
                <w:sz w:val="22"/>
                <w:szCs w:val="21"/>
              </w:rPr>
            </w:pPr>
          </w:p>
        </w:tc>
        <w:tc>
          <w:tcPr>
            <w:tcW w:w="1420" w:type="dxa"/>
          </w:tcPr>
          <w:p w:rsidR="009631C9" w:rsidRPr="003D6AB6" w:rsidRDefault="009631C9" w:rsidP="001A2104">
            <w:pPr>
              <w:ind w:right="480"/>
              <w:rPr>
                <w:rFonts w:ascii="仿宋" w:eastAsia="仿宋" w:hAnsi="仿宋"/>
                <w:sz w:val="22"/>
                <w:szCs w:val="21"/>
              </w:rPr>
            </w:pPr>
          </w:p>
        </w:tc>
        <w:tc>
          <w:tcPr>
            <w:tcW w:w="1421" w:type="dxa"/>
          </w:tcPr>
          <w:p w:rsidR="009631C9" w:rsidRPr="003D6AB6" w:rsidRDefault="009631C9" w:rsidP="001A2104">
            <w:pPr>
              <w:ind w:right="480"/>
              <w:rPr>
                <w:rFonts w:ascii="仿宋" w:eastAsia="仿宋" w:hAnsi="仿宋"/>
                <w:sz w:val="22"/>
                <w:szCs w:val="21"/>
              </w:rPr>
            </w:pPr>
          </w:p>
        </w:tc>
      </w:tr>
      <w:tr w:rsidR="009631C9" w:rsidTr="00D224B3">
        <w:trPr>
          <w:trHeight w:val="1473"/>
        </w:trPr>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基金份额持有人/受托人</w:t>
            </w:r>
            <w:r>
              <w:rPr>
                <w:rFonts w:ascii="仿宋" w:eastAsia="仿宋" w:hAnsi="仿宋" w:hint="eastAsia"/>
                <w:sz w:val="22"/>
                <w:szCs w:val="21"/>
              </w:rPr>
              <w:t>(代理人)</w:t>
            </w:r>
            <w:r w:rsidRPr="003D6AB6">
              <w:rPr>
                <w:rFonts w:ascii="仿宋" w:eastAsia="仿宋" w:hAnsi="仿宋" w:hint="eastAsia"/>
                <w:sz w:val="22"/>
                <w:szCs w:val="21"/>
              </w:rPr>
              <w:t>签名或盖章</w:t>
            </w:r>
          </w:p>
          <w:p w:rsidR="009631C9" w:rsidRPr="003D6AB6" w:rsidRDefault="009631C9" w:rsidP="001A2104">
            <w:pPr>
              <w:ind w:right="480"/>
              <w:rPr>
                <w:rFonts w:ascii="仿宋" w:eastAsia="仿宋" w:hAnsi="仿宋"/>
                <w:sz w:val="22"/>
                <w:szCs w:val="21"/>
              </w:rPr>
            </w:pPr>
          </w:p>
          <w:p w:rsidR="009631C9" w:rsidRDefault="009631C9" w:rsidP="001A2104">
            <w:pPr>
              <w:ind w:right="480"/>
              <w:rPr>
                <w:rFonts w:ascii="仿宋" w:eastAsia="仿宋" w:hAnsi="仿宋"/>
                <w:sz w:val="22"/>
                <w:szCs w:val="21"/>
              </w:rPr>
            </w:pPr>
          </w:p>
          <w:p w:rsidR="009631C9" w:rsidRPr="003D6AB6" w:rsidRDefault="009631C9" w:rsidP="001A2104">
            <w:pPr>
              <w:ind w:right="480"/>
              <w:rPr>
                <w:rFonts w:ascii="仿宋" w:eastAsia="仿宋" w:hAnsi="仿宋"/>
                <w:sz w:val="22"/>
                <w:szCs w:val="21"/>
              </w:rPr>
            </w:pPr>
          </w:p>
          <w:p w:rsidR="009631C9" w:rsidRPr="003D6AB6" w:rsidRDefault="009631C9" w:rsidP="001A2104">
            <w:pPr>
              <w:ind w:right="480"/>
              <w:rPr>
                <w:rFonts w:ascii="仿宋" w:eastAsia="仿宋" w:hAnsi="仿宋"/>
                <w:sz w:val="22"/>
                <w:szCs w:val="21"/>
              </w:rPr>
            </w:pPr>
          </w:p>
          <w:p w:rsidR="009631C9" w:rsidRPr="003D6AB6" w:rsidRDefault="009631C9" w:rsidP="001A2104">
            <w:pPr>
              <w:ind w:right="480"/>
              <w:jc w:val="right"/>
              <w:rPr>
                <w:rFonts w:ascii="仿宋" w:eastAsia="仿宋" w:hAnsi="仿宋"/>
                <w:sz w:val="22"/>
                <w:szCs w:val="21"/>
              </w:rPr>
            </w:pPr>
            <w:r w:rsidRPr="003D6AB6">
              <w:rPr>
                <w:rFonts w:ascii="仿宋" w:eastAsia="仿宋" w:hAnsi="仿宋" w:hint="eastAsia"/>
                <w:sz w:val="22"/>
                <w:szCs w:val="21"/>
              </w:rPr>
              <w:t>年    月    日</w:t>
            </w:r>
          </w:p>
        </w:tc>
      </w:tr>
      <w:tr w:rsidR="009631C9" w:rsidTr="001A2104">
        <w:tc>
          <w:tcPr>
            <w:tcW w:w="8522" w:type="dxa"/>
            <w:gridSpan w:val="4"/>
          </w:tcPr>
          <w:p w:rsidR="009631C9" w:rsidRPr="003D6AB6" w:rsidRDefault="009631C9" w:rsidP="001A2104">
            <w:pPr>
              <w:ind w:right="480"/>
              <w:rPr>
                <w:rFonts w:ascii="仿宋" w:eastAsia="仿宋" w:hAnsi="仿宋"/>
                <w:sz w:val="22"/>
                <w:szCs w:val="21"/>
              </w:rPr>
            </w:pPr>
            <w:r w:rsidRPr="003D6AB6">
              <w:rPr>
                <w:rFonts w:ascii="仿宋" w:eastAsia="仿宋" w:hAnsi="仿宋" w:hint="eastAsia"/>
                <w:sz w:val="22"/>
                <w:szCs w:val="21"/>
              </w:rPr>
              <w:t>说明：</w:t>
            </w:r>
          </w:p>
          <w:p w:rsidR="009631C9" w:rsidRPr="003D6AB6" w:rsidRDefault="009631C9" w:rsidP="001A2104">
            <w:pPr>
              <w:ind w:right="480" w:firstLine="420"/>
              <w:rPr>
                <w:rFonts w:ascii="仿宋" w:eastAsia="仿宋" w:hAnsi="仿宋"/>
                <w:sz w:val="22"/>
                <w:szCs w:val="21"/>
              </w:rPr>
            </w:pPr>
            <w:r w:rsidRPr="003D6AB6">
              <w:rPr>
                <w:rFonts w:ascii="仿宋" w:eastAsia="仿宋" w:hAnsi="仿宋" w:hint="eastAsia"/>
                <w:sz w:val="22"/>
                <w:szCs w:val="21"/>
              </w:rPr>
              <w:t>请以打“√”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弃权”计入对应的表决结果，其所代表的基金份额计入参加本次基金份额持有人大会表决的基金份额总数。</w:t>
            </w:r>
          </w:p>
          <w:p w:rsidR="009631C9" w:rsidRPr="003D6AB6" w:rsidRDefault="009631C9" w:rsidP="001A2104">
            <w:pPr>
              <w:ind w:right="480" w:firstLine="420"/>
              <w:rPr>
                <w:rFonts w:ascii="仿宋" w:eastAsia="仿宋" w:hAnsi="仿宋"/>
                <w:sz w:val="22"/>
                <w:szCs w:val="21"/>
              </w:rPr>
            </w:pPr>
            <w:r w:rsidRPr="003D6AB6">
              <w:rPr>
                <w:rFonts w:ascii="仿宋" w:eastAsia="仿宋" w:hAnsi="仿宋" w:hint="eastAsia"/>
                <w:sz w:val="22"/>
                <w:szCs w:val="21"/>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9631C9" w:rsidRDefault="009631C9" w:rsidP="009631C9">
      <w:pPr>
        <w:ind w:right="480"/>
        <w:rPr>
          <w:rFonts w:ascii="仿宋" w:eastAsia="仿宋" w:hAnsi="仿宋"/>
          <w:sz w:val="22"/>
          <w:szCs w:val="32"/>
        </w:rPr>
      </w:pPr>
      <w:r w:rsidRPr="003D6AB6">
        <w:rPr>
          <w:rFonts w:ascii="仿宋" w:eastAsia="仿宋" w:hAnsi="仿宋" w:hint="eastAsia"/>
          <w:sz w:val="22"/>
          <w:szCs w:val="32"/>
        </w:rPr>
        <w:t>（本表决票可剪报、复印或登录本基金管理人网站</w:t>
      </w:r>
      <w:r w:rsidRPr="002E3204">
        <w:rPr>
          <w:rFonts w:ascii="仿宋" w:eastAsia="仿宋" w:hAnsi="仿宋" w:hint="eastAsia"/>
          <w:sz w:val="22"/>
          <w:szCs w:val="32"/>
        </w:rPr>
        <w:t>www.qhlhfund.com</w:t>
      </w:r>
      <w:r>
        <w:rPr>
          <w:rFonts w:ascii="仿宋" w:eastAsia="仿宋" w:hAnsi="仿宋" w:hint="eastAsia"/>
          <w:sz w:val="22"/>
          <w:szCs w:val="32"/>
        </w:rPr>
        <w:t>在“公司公告”中</w:t>
      </w:r>
      <w:r w:rsidRPr="003D6AB6">
        <w:rPr>
          <w:rFonts w:ascii="仿宋" w:eastAsia="仿宋" w:hAnsi="仿宋" w:hint="eastAsia"/>
          <w:sz w:val="22"/>
          <w:szCs w:val="32"/>
        </w:rPr>
        <w:t>下载并打印，在填写完整并签字盖章后均为有效。）</w:t>
      </w:r>
    </w:p>
    <w:p w:rsidR="009631C9" w:rsidRPr="003F44CE" w:rsidRDefault="009631C9" w:rsidP="00786DD3">
      <w:pPr>
        <w:widowControl/>
        <w:jc w:val="left"/>
        <w:outlineLvl w:val="0"/>
        <w:rPr>
          <w:rFonts w:ascii="仿宋" w:eastAsia="仿宋" w:hAnsi="仿宋"/>
          <w:b/>
          <w:sz w:val="32"/>
          <w:szCs w:val="32"/>
        </w:rPr>
      </w:pPr>
      <w:r>
        <w:rPr>
          <w:rFonts w:ascii="仿宋" w:eastAsia="仿宋" w:hAnsi="仿宋"/>
          <w:sz w:val="22"/>
          <w:szCs w:val="32"/>
        </w:rPr>
        <w:br w:type="page"/>
      </w:r>
      <w:r w:rsidRPr="003F44CE">
        <w:rPr>
          <w:rFonts w:ascii="仿宋" w:eastAsia="仿宋" w:hAnsi="仿宋" w:hint="eastAsia"/>
          <w:b/>
          <w:sz w:val="32"/>
          <w:szCs w:val="32"/>
        </w:rPr>
        <w:t>附件</w:t>
      </w:r>
      <w:r w:rsidR="00844FE4">
        <w:rPr>
          <w:rFonts w:ascii="仿宋" w:eastAsia="仿宋" w:hAnsi="仿宋" w:hint="eastAsia"/>
          <w:b/>
          <w:sz w:val="32"/>
          <w:szCs w:val="32"/>
        </w:rPr>
        <w:t>三</w:t>
      </w:r>
      <w:r w:rsidRPr="003F44CE">
        <w:rPr>
          <w:rFonts w:ascii="仿宋" w:eastAsia="仿宋" w:hAnsi="仿宋" w:hint="eastAsia"/>
          <w:b/>
          <w:sz w:val="32"/>
          <w:szCs w:val="32"/>
        </w:rPr>
        <w:t>：</w:t>
      </w:r>
    </w:p>
    <w:p w:rsidR="009631C9" w:rsidRDefault="009631C9" w:rsidP="00786DD3">
      <w:pPr>
        <w:ind w:right="482"/>
        <w:jc w:val="center"/>
        <w:outlineLvl w:val="1"/>
        <w:rPr>
          <w:rFonts w:ascii="仿宋" w:eastAsia="仿宋" w:hAnsi="仿宋"/>
          <w:b/>
          <w:sz w:val="32"/>
          <w:szCs w:val="32"/>
        </w:rPr>
      </w:pPr>
      <w:r w:rsidRPr="003F44CE">
        <w:rPr>
          <w:rFonts w:ascii="仿宋" w:eastAsia="仿宋" w:hAnsi="仿宋" w:hint="eastAsia"/>
          <w:b/>
          <w:sz w:val="32"/>
          <w:szCs w:val="32"/>
        </w:rPr>
        <w:t>授权委托书</w:t>
      </w:r>
    </w:p>
    <w:p w:rsidR="009631C9" w:rsidRPr="008D778F" w:rsidRDefault="009631C9" w:rsidP="009631C9">
      <w:pPr>
        <w:ind w:right="480"/>
        <w:rPr>
          <w:rFonts w:ascii="仿宋" w:eastAsia="仿宋" w:hAnsi="仿宋"/>
          <w:sz w:val="32"/>
          <w:szCs w:val="32"/>
        </w:rPr>
      </w:pPr>
    </w:p>
    <w:p w:rsidR="009631C9" w:rsidRPr="008D778F" w:rsidRDefault="009631C9" w:rsidP="00650D52">
      <w:pPr>
        <w:spacing w:line="600" w:lineRule="exact"/>
        <w:ind w:leftChars="50" w:left="105" w:right="482" w:firstLineChars="150" w:firstLine="450"/>
        <w:rPr>
          <w:rFonts w:ascii="仿宋" w:eastAsia="仿宋" w:hAnsi="仿宋"/>
          <w:sz w:val="30"/>
          <w:szCs w:val="30"/>
        </w:rPr>
      </w:pPr>
      <w:r w:rsidRPr="008D778F">
        <w:rPr>
          <w:rFonts w:ascii="仿宋" w:eastAsia="仿宋" w:hAnsi="仿宋" w:hint="eastAsia"/>
          <w:sz w:val="30"/>
          <w:szCs w:val="30"/>
        </w:rPr>
        <w:t>兹委托</w:t>
      </w:r>
      <w:r w:rsidR="000E3AD2">
        <w:rPr>
          <w:rFonts w:ascii="仿宋" w:eastAsia="仿宋" w:hAnsi="仿宋" w:hint="eastAsia"/>
          <w:sz w:val="30"/>
          <w:szCs w:val="30"/>
        </w:rPr>
        <w:t xml:space="preserve">      </w:t>
      </w:r>
      <w:r w:rsidRPr="008D778F">
        <w:rPr>
          <w:rFonts w:ascii="仿宋" w:eastAsia="仿宋" w:hAnsi="仿宋" w:hint="eastAsia"/>
          <w:sz w:val="30"/>
          <w:szCs w:val="30"/>
        </w:rPr>
        <w:t>代表本人（或本机构）参加投票截止日为</w:t>
      </w:r>
      <w:r w:rsidR="0048032B">
        <w:rPr>
          <w:rFonts w:ascii="仿宋" w:eastAsia="仿宋" w:hAnsi="仿宋" w:hint="eastAsia"/>
          <w:sz w:val="30"/>
          <w:szCs w:val="30"/>
        </w:rPr>
        <w:t>202</w:t>
      </w:r>
      <w:r w:rsidR="00E165E9">
        <w:rPr>
          <w:rFonts w:ascii="仿宋" w:eastAsia="仿宋" w:hAnsi="仿宋"/>
          <w:sz w:val="30"/>
          <w:szCs w:val="30"/>
        </w:rPr>
        <w:t>6</w:t>
      </w:r>
      <w:r w:rsidRPr="008D778F">
        <w:rPr>
          <w:rFonts w:ascii="仿宋" w:eastAsia="仿宋" w:hAnsi="仿宋" w:hint="eastAsia"/>
          <w:sz w:val="30"/>
          <w:szCs w:val="30"/>
        </w:rPr>
        <w:t>年</w:t>
      </w:r>
      <w:r w:rsidR="00E165E9">
        <w:rPr>
          <w:rFonts w:ascii="仿宋" w:eastAsia="仿宋" w:hAnsi="仿宋"/>
          <w:sz w:val="30"/>
          <w:szCs w:val="30"/>
        </w:rPr>
        <w:t>3</w:t>
      </w:r>
      <w:r w:rsidRPr="008D778F">
        <w:rPr>
          <w:rFonts w:ascii="仿宋" w:eastAsia="仿宋" w:hAnsi="仿宋" w:hint="eastAsia"/>
          <w:sz w:val="30"/>
          <w:szCs w:val="30"/>
        </w:rPr>
        <w:t>月</w:t>
      </w:r>
      <w:r w:rsidR="00E165E9">
        <w:rPr>
          <w:rFonts w:ascii="仿宋" w:eastAsia="仿宋" w:hAnsi="仿宋"/>
          <w:sz w:val="30"/>
          <w:szCs w:val="30"/>
        </w:rPr>
        <w:t>9</w:t>
      </w:r>
      <w:r w:rsidRPr="008D778F">
        <w:rPr>
          <w:rFonts w:ascii="仿宋" w:eastAsia="仿宋" w:hAnsi="仿宋" w:hint="eastAsia"/>
          <w:sz w:val="30"/>
          <w:szCs w:val="30"/>
        </w:rPr>
        <w:t>日的以通讯方式召开的</w:t>
      </w:r>
      <w:r w:rsidR="0053422F">
        <w:rPr>
          <w:rFonts w:ascii="仿宋" w:eastAsia="仿宋" w:hAnsi="仿宋" w:hint="eastAsia"/>
          <w:sz w:val="30"/>
          <w:szCs w:val="30"/>
        </w:rPr>
        <w:t>新疆前海联合</w:t>
      </w:r>
      <w:r w:rsidR="000F1135">
        <w:rPr>
          <w:rFonts w:ascii="仿宋" w:eastAsia="仿宋" w:hAnsi="仿宋" w:hint="eastAsia"/>
          <w:sz w:val="30"/>
          <w:szCs w:val="30"/>
        </w:rPr>
        <w:t>泓元纯债</w:t>
      </w:r>
      <w:r w:rsidR="00D914CF">
        <w:rPr>
          <w:rFonts w:ascii="仿宋" w:eastAsia="仿宋" w:hAnsi="仿宋" w:hint="eastAsia"/>
          <w:sz w:val="30"/>
          <w:szCs w:val="30"/>
        </w:rPr>
        <w:t>定期开放债券型发起式</w:t>
      </w:r>
      <w:r w:rsidR="0053422F">
        <w:rPr>
          <w:rFonts w:ascii="仿宋" w:eastAsia="仿宋" w:hAnsi="仿宋" w:hint="eastAsia"/>
          <w:sz w:val="30"/>
          <w:szCs w:val="30"/>
        </w:rPr>
        <w:t>证券投资基金</w:t>
      </w:r>
      <w:r w:rsidRPr="008D778F">
        <w:rPr>
          <w:rFonts w:ascii="仿宋" w:eastAsia="仿宋" w:hAnsi="仿宋" w:hint="eastAsia"/>
          <w:sz w:val="30"/>
          <w:szCs w:val="30"/>
        </w:rPr>
        <w:t>基金份额持有人大会，并代为全权行使对所有议案的表决权。授权有效期自签署日起至本次基金份额持有人大会会议结束之日止。若</w:t>
      </w:r>
      <w:r w:rsidR="0053422F">
        <w:rPr>
          <w:rFonts w:ascii="仿宋" w:eastAsia="仿宋" w:hAnsi="仿宋" w:hint="eastAsia"/>
          <w:sz w:val="30"/>
          <w:szCs w:val="30"/>
        </w:rPr>
        <w:t>新疆前海联合</w:t>
      </w:r>
      <w:r w:rsidR="000F1135">
        <w:rPr>
          <w:rFonts w:ascii="仿宋" w:eastAsia="仿宋" w:hAnsi="仿宋" w:hint="eastAsia"/>
          <w:sz w:val="30"/>
          <w:szCs w:val="30"/>
        </w:rPr>
        <w:t>泓元纯债</w:t>
      </w:r>
      <w:r w:rsidR="00D914CF">
        <w:rPr>
          <w:rFonts w:ascii="仿宋" w:eastAsia="仿宋" w:hAnsi="仿宋" w:hint="eastAsia"/>
          <w:sz w:val="30"/>
          <w:szCs w:val="30"/>
        </w:rPr>
        <w:t>定期开放债券型发起式</w:t>
      </w:r>
      <w:r w:rsidR="0053422F">
        <w:rPr>
          <w:rFonts w:ascii="仿宋" w:eastAsia="仿宋" w:hAnsi="仿宋" w:hint="eastAsia"/>
          <w:sz w:val="30"/>
          <w:szCs w:val="30"/>
        </w:rPr>
        <w:t>证券投资基金</w:t>
      </w:r>
      <w:r w:rsidRPr="008D778F">
        <w:rPr>
          <w:rFonts w:ascii="仿宋" w:eastAsia="仿宋" w:hAnsi="仿宋" w:hint="eastAsia"/>
          <w:sz w:val="30"/>
          <w:szCs w:val="30"/>
        </w:rPr>
        <w:t>重新召开审议相同议案的持有人大会的，本授权继续有效。</w:t>
      </w:r>
    </w:p>
    <w:p w:rsidR="009631C9" w:rsidRPr="00F113D5" w:rsidRDefault="009631C9" w:rsidP="009631C9">
      <w:pPr>
        <w:spacing w:line="360" w:lineRule="auto"/>
        <w:ind w:right="480"/>
        <w:rPr>
          <w:rFonts w:ascii="仿宋" w:eastAsia="仿宋" w:hAnsi="仿宋"/>
          <w:sz w:val="24"/>
          <w:szCs w:val="24"/>
        </w:rPr>
      </w:pP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委托人（签字/盖章）：</w:t>
      </w:r>
    </w:p>
    <w:p w:rsidR="009631C9" w:rsidRPr="00F113D5" w:rsidRDefault="009631C9" w:rsidP="009631C9">
      <w:pPr>
        <w:spacing w:line="360" w:lineRule="auto"/>
        <w:ind w:right="480"/>
        <w:rPr>
          <w:rFonts w:ascii="仿宋" w:eastAsia="仿宋" w:hAnsi="仿宋"/>
          <w:sz w:val="24"/>
          <w:szCs w:val="24"/>
        </w:rPr>
      </w:pPr>
      <w:r w:rsidRPr="00F113D5">
        <w:rPr>
          <w:rFonts w:ascii="仿宋" w:eastAsia="仿宋" w:hAnsi="仿宋" w:hint="eastAsia"/>
          <w:sz w:val="24"/>
          <w:szCs w:val="24"/>
        </w:rPr>
        <w:t xml:space="preserve">委托人身份证号或营业执照注册号： </w:t>
      </w: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委托人基金账户号：</w:t>
      </w:r>
    </w:p>
    <w:p w:rsidR="009631C9" w:rsidRPr="00F113D5" w:rsidRDefault="009631C9" w:rsidP="009631C9">
      <w:pPr>
        <w:spacing w:line="360" w:lineRule="auto"/>
        <w:ind w:right="480"/>
        <w:rPr>
          <w:rFonts w:ascii="仿宋" w:eastAsia="仿宋" w:hAnsi="仿宋"/>
          <w:sz w:val="24"/>
          <w:szCs w:val="24"/>
          <w:u w:val="single"/>
        </w:rPr>
      </w:pP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受托人签字/盖章：</w:t>
      </w:r>
    </w:p>
    <w:p w:rsidR="009631C9" w:rsidRPr="00F113D5" w:rsidRDefault="009631C9" w:rsidP="009631C9">
      <w:pPr>
        <w:spacing w:line="360" w:lineRule="auto"/>
        <w:ind w:right="480"/>
        <w:rPr>
          <w:rFonts w:ascii="仿宋" w:eastAsia="仿宋" w:hAnsi="仿宋"/>
          <w:sz w:val="24"/>
          <w:szCs w:val="24"/>
          <w:u w:val="single"/>
        </w:rPr>
      </w:pPr>
      <w:r w:rsidRPr="00F113D5">
        <w:rPr>
          <w:rFonts w:ascii="仿宋" w:eastAsia="仿宋" w:hAnsi="仿宋" w:hint="eastAsia"/>
          <w:sz w:val="24"/>
          <w:szCs w:val="24"/>
        </w:rPr>
        <w:t>受托人身份证明编号：</w:t>
      </w:r>
    </w:p>
    <w:p w:rsidR="009631C9" w:rsidRPr="00F113D5" w:rsidRDefault="009631C9" w:rsidP="009631C9">
      <w:pPr>
        <w:spacing w:line="360" w:lineRule="auto"/>
        <w:ind w:right="480"/>
        <w:rPr>
          <w:rFonts w:ascii="仿宋" w:eastAsia="仿宋" w:hAnsi="仿宋"/>
          <w:sz w:val="24"/>
          <w:szCs w:val="24"/>
          <w:u w:val="single"/>
        </w:rPr>
      </w:pPr>
    </w:p>
    <w:p w:rsidR="009631C9" w:rsidRPr="000C7BED" w:rsidRDefault="009631C9" w:rsidP="009631C9">
      <w:pPr>
        <w:wordWrap w:val="0"/>
        <w:spacing w:line="360" w:lineRule="auto"/>
        <w:ind w:right="480"/>
        <w:jc w:val="right"/>
        <w:rPr>
          <w:rFonts w:ascii="仿宋" w:eastAsia="仿宋" w:hAnsi="仿宋"/>
          <w:sz w:val="25"/>
          <w:szCs w:val="25"/>
        </w:rPr>
      </w:pPr>
      <w:r w:rsidRPr="00F113D5">
        <w:rPr>
          <w:rFonts w:ascii="仿宋" w:eastAsia="仿宋" w:hAnsi="仿宋" w:hint="eastAsia"/>
          <w:sz w:val="24"/>
          <w:szCs w:val="24"/>
        </w:rPr>
        <w:t>委托日期：  年   月   日</w:t>
      </w:r>
    </w:p>
    <w:p w:rsidR="009631C9" w:rsidRDefault="009631C9" w:rsidP="009631C9">
      <w:pPr>
        <w:ind w:right="480"/>
        <w:jc w:val="left"/>
        <w:rPr>
          <w:rFonts w:ascii="仿宋" w:eastAsia="仿宋" w:hAnsi="仿宋"/>
          <w:sz w:val="24"/>
          <w:szCs w:val="24"/>
        </w:rPr>
      </w:pPr>
      <w:r>
        <w:rPr>
          <w:rFonts w:ascii="仿宋" w:eastAsia="仿宋" w:hAnsi="仿宋" w:hint="eastAsia"/>
          <w:sz w:val="24"/>
          <w:szCs w:val="24"/>
        </w:rPr>
        <w:t>附注：</w:t>
      </w:r>
    </w:p>
    <w:p w:rsidR="009631C9" w:rsidRDefault="009631C9" w:rsidP="009631C9">
      <w:pPr>
        <w:spacing w:line="360" w:lineRule="auto"/>
        <w:ind w:right="480"/>
        <w:jc w:val="left"/>
        <w:rPr>
          <w:rFonts w:ascii="仿宋" w:eastAsia="仿宋" w:hAnsi="仿宋"/>
          <w:sz w:val="24"/>
          <w:szCs w:val="24"/>
        </w:rPr>
      </w:pPr>
      <w:r>
        <w:rPr>
          <w:rFonts w:ascii="仿宋" w:eastAsia="仿宋" w:hAnsi="仿宋" w:hint="eastAsia"/>
          <w:sz w:val="24"/>
          <w:szCs w:val="24"/>
        </w:rPr>
        <w:t>1、此授权委托书可剪报、复印、</w:t>
      </w:r>
      <w:r w:rsidRPr="00F113D5">
        <w:rPr>
          <w:rFonts w:ascii="仿宋" w:eastAsia="仿宋" w:hAnsi="仿宋" w:hint="eastAsia"/>
          <w:sz w:val="24"/>
          <w:szCs w:val="24"/>
        </w:rPr>
        <w:t>登录本基金管理人网站</w:t>
      </w:r>
      <w:r w:rsidRPr="007745E8">
        <w:rPr>
          <w:rFonts w:ascii="仿宋" w:eastAsia="仿宋" w:hAnsi="仿宋" w:hint="eastAsia"/>
          <w:sz w:val="24"/>
          <w:szCs w:val="24"/>
        </w:rPr>
        <w:t>www.qhlhfund.com</w:t>
      </w:r>
      <w:r>
        <w:rPr>
          <w:rFonts w:ascii="仿宋" w:eastAsia="仿宋" w:hAnsi="仿宋" w:hint="eastAsia"/>
          <w:sz w:val="24"/>
          <w:szCs w:val="24"/>
        </w:rPr>
        <w:t>在“公司公告”中</w:t>
      </w:r>
      <w:r w:rsidRPr="00F113D5">
        <w:rPr>
          <w:rFonts w:ascii="仿宋" w:eastAsia="仿宋" w:hAnsi="仿宋" w:hint="eastAsia"/>
          <w:sz w:val="24"/>
          <w:szCs w:val="24"/>
        </w:rPr>
        <w:t>下载并打印，在填写完整并签字盖章后均为有效。</w:t>
      </w:r>
    </w:p>
    <w:p w:rsidR="009631C9" w:rsidRDefault="009631C9" w:rsidP="009631C9">
      <w:pPr>
        <w:spacing w:line="360" w:lineRule="auto"/>
        <w:ind w:right="480"/>
        <w:jc w:val="left"/>
        <w:rPr>
          <w:rFonts w:ascii="仿宋" w:eastAsia="仿宋" w:hAnsi="仿宋"/>
          <w:sz w:val="24"/>
          <w:szCs w:val="24"/>
        </w:rPr>
      </w:pPr>
      <w:r w:rsidRPr="00F113D5">
        <w:rPr>
          <w:rFonts w:ascii="仿宋" w:eastAsia="仿宋" w:hAnsi="仿宋" w:hint="eastAsia"/>
          <w:sz w:val="24"/>
          <w:szCs w:val="24"/>
        </w:rPr>
        <w:t>2、“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8E4220" w:rsidRPr="00650D52" w:rsidRDefault="009631C9" w:rsidP="00650D52">
      <w:pPr>
        <w:spacing w:line="360" w:lineRule="auto"/>
        <w:ind w:right="480"/>
        <w:jc w:val="left"/>
        <w:rPr>
          <w:rFonts w:ascii="仿宋" w:eastAsia="仿宋" w:hAnsi="仿宋"/>
          <w:sz w:val="24"/>
          <w:szCs w:val="24"/>
        </w:rPr>
      </w:pPr>
      <w:r>
        <w:rPr>
          <w:rFonts w:ascii="仿宋" w:eastAsia="仿宋" w:hAnsi="仿宋" w:hint="eastAsia"/>
          <w:sz w:val="24"/>
          <w:szCs w:val="24"/>
        </w:rPr>
        <w:t>3、受托人的表决意见代表委托人本基金账户下全部基金份额的表决意见。</w:t>
      </w:r>
    </w:p>
    <w:sectPr w:rsidR="008E4220" w:rsidRPr="00650D52" w:rsidSect="001A21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C6A" w:rsidRDefault="00CE0C6A" w:rsidP="009631C9">
      <w:r>
        <w:separator/>
      </w:r>
    </w:p>
  </w:endnote>
  <w:endnote w:type="continuationSeparator" w:id="0">
    <w:p w:rsidR="00CE0C6A" w:rsidRDefault="00CE0C6A" w:rsidP="009631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509152"/>
      <w:docPartObj>
        <w:docPartGallery w:val="Page Numbers (Bottom of Page)"/>
        <w:docPartUnique/>
      </w:docPartObj>
    </w:sdtPr>
    <w:sdtContent>
      <w:p w:rsidR="00EA53CD" w:rsidRDefault="00A151C2">
        <w:pPr>
          <w:pStyle w:val="a4"/>
          <w:jc w:val="center"/>
        </w:pPr>
        <w:r>
          <w:fldChar w:fldCharType="begin"/>
        </w:r>
        <w:r w:rsidR="00EA53CD">
          <w:instrText>PAGE   \* MERGEFORMAT</w:instrText>
        </w:r>
        <w:r>
          <w:fldChar w:fldCharType="separate"/>
        </w:r>
        <w:r w:rsidR="00131B57" w:rsidRPr="00131B57">
          <w:rPr>
            <w:noProof/>
            <w:lang w:val="zh-CN"/>
          </w:rPr>
          <w:t>2</w:t>
        </w:r>
        <w:r>
          <w:fldChar w:fldCharType="end"/>
        </w:r>
      </w:p>
    </w:sdtContent>
  </w:sdt>
  <w:p w:rsidR="00EA53CD" w:rsidRDefault="00EA53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C6A" w:rsidRDefault="00CE0C6A" w:rsidP="009631C9">
      <w:r>
        <w:separator/>
      </w:r>
    </w:p>
  </w:footnote>
  <w:footnote w:type="continuationSeparator" w:id="0">
    <w:p w:rsidR="00CE0C6A" w:rsidRDefault="00CE0C6A" w:rsidP="009631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D75"/>
    <w:rsid w:val="00022ACD"/>
    <w:rsid w:val="000260CC"/>
    <w:rsid w:val="000331EB"/>
    <w:rsid w:val="000404D9"/>
    <w:rsid w:val="0004216A"/>
    <w:rsid w:val="0004551B"/>
    <w:rsid w:val="000617FD"/>
    <w:rsid w:val="00067EAB"/>
    <w:rsid w:val="0009304F"/>
    <w:rsid w:val="000970AD"/>
    <w:rsid w:val="000B1FCA"/>
    <w:rsid w:val="000B2810"/>
    <w:rsid w:val="000D129F"/>
    <w:rsid w:val="000D354E"/>
    <w:rsid w:val="000E0AE5"/>
    <w:rsid w:val="000E333E"/>
    <w:rsid w:val="000E3AD2"/>
    <w:rsid w:val="000F0411"/>
    <w:rsid w:val="000F1135"/>
    <w:rsid w:val="00111A73"/>
    <w:rsid w:val="00111EA3"/>
    <w:rsid w:val="001141EA"/>
    <w:rsid w:val="00117D75"/>
    <w:rsid w:val="00121799"/>
    <w:rsid w:val="0012578D"/>
    <w:rsid w:val="00131B57"/>
    <w:rsid w:val="00153473"/>
    <w:rsid w:val="00170873"/>
    <w:rsid w:val="001737C5"/>
    <w:rsid w:val="00176817"/>
    <w:rsid w:val="00196112"/>
    <w:rsid w:val="00197710"/>
    <w:rsid w:val="001A2104"/>
    <w:rsid w:val="001B57B0"/>
    <w:rsid w:val="001C0505"/>
    <w:rsid w:val="001C1739"/>
    <w:rsid w:val="001C2D37"/>
    <w:rsid w:val="001C6EBA"/>
    <w:rsid w:val="001D66A4"/>
    <w:rsid w:val="001D6B50"/>
    <w:rsid w:val="001E60DE"/>
    <w:rsid w:val="002072D6"/>
    <w:rsid w:val="0021601C"/>
    <w:rsid w:val="002246DE"/>
    <w:rsid w:val="00224F06"/>
    <w:rsid w:val="0022567D"/>
    <w:rsid w:val="00226AC5"/>
    <w:rsid w:val="0024744A"/>
    <w:rsid w:val="00251CC5"/>
    <w:rsid w:val="00264BF9"/>
    <w:rsid w:val="00266778"/>
    <w:rsid w:val="00287A7E"/>
    <w:rsid w:val="00290AFA"/>
    <w:rsid w:val="00292752"/>
    <w:rsid w:val="002970DC"/>
    <w:rsid w:val="002A4D68"/>
    <w:rsid w:val="002A6241"/>
    <w:rsid w:val="002C211D"/>
    <w:rsid w:val="00334193"/>
    <w:rsid w:val="00366E91"/>
    <w:rsid w:val="0037379E"/>
    <w:rsid w:val="00375EBC"/>
    <w:rsid w:val="00383248"/>
    <w:rsid w:val="00386F54"/>
    <w:rsid w:val="0039367C"/>
    <w:rsid w:val="003A18BD"/>
    <w:rsid w:val="003B3093"/>
    <w:rsid w:val="003C4E1F"/>
    <w:rsid w:val="003D392E"/>
    <w:rsid w:val="003D55CB"/>
    <w:rsid w:val="003E4024"/>
    <w:rsid w:val="003F0E80"/>
    <w:rsid w:val="00400E31"/>
    <w:rsid w:val="004039BC"/>
    <w:rsid w:val="00405CE7"/>
    <w:rsid w:val="00406D08"/>
    <w:rsid w:val="00406F69"/>
    <w:rsid w:val="0041500D"/>
    <w:rsid w:val="00437577"/>
    <w:rsid w:val="004438D0"/>
    <w:rsid w:val="00454DAE"/>
    <w:rsid w:val="004628C9"/>
    <w:rsid w:val="00473F0F"/>
    <w:rsid w:val="004777D8"/>
    <w:rsid w:val="00477C26"/>
    <w:rsid w:val="0048032B"/>
    <w:rsid w:val="00484E25"/>
    <w:rsid w:val="00485460"/>
    <w:rsid w:val="00491B4A"/>
    <w:rsid w:val="00492288"/>
    <w:rsid w:val="0049324C"/>
    <w:rsid w:val="00493377"/>
    <w:rsid w:val="004978FC"/>
    <w:rsid w:val="004A620D"/>
    <w:rsid w:val="004B0BDA"/>
    <w:rsid w:val="004B2FE8"/>
    <w:rsid w:val="004B42E0"/>
    <w:rsid w:val="004B4A48"/>
    <w:rsid w:val="004C56F6"/>
    <w:rsid w:val="004C6923"/>
    <w:rsid w:val="004D0D47"/>
    <w:rsid w:val="004D33C4"/>
    <w:rsid w:val="004D36A5"/>
    <w:rsid w:val="004D40A8"/>
    <w:rsid w:val="004D6D63"/>
    <w:rsid w:val="004E2F04"/>
    <w:rsid w:val="004E2F53"/>
    <w:rsid w:val="004E6A00"/>
    <w:rsid w:val="004E7D5F"/>
    <w:rsid w:val="004F5187"/>
    <w:rsid w:val="00507780"/>
    <w:rsid w:val="00511267"/>
    <w:rsid w:val="00513022"/>
    <w:rsid w:val="00522BD1"/>
    <w:rsid w:val="00533086"/>
    <w:rsid w:val="0053422F"/>
    <w:rsid w:val="00537D1A"/>
    <w:rsid w:val="00542BA2"/>
    <w:rsid w:val="00555137"/>
    <w:rsid w:val="00564BBD"/>
    <w:rsid w:val="00571A32"/>
    <w:rsid w:val="005770A4"/>
    <w:rsid w:val="005776AC"/>
    <w:rsid w:val="005914CA"/>
    <w:rsid w:val="005A1148"/>
    <w:rsid w:val="005B3FC7"/>
    <w:rsid w:val="005B40B1"/>
    <w:rsid w:val="005B7312"/>
    <w:rsid w:val="005C2E2C"/>
    <w:rsid w:val="005C312F"/>
    <w:rsid w:val="005C3EDE"/>
    <w:rsid w:val="005C7700"/>
    <w:rsid w:val="005D1B6E"/>
    <w:rsid w:val="005E4E10"/>
    <w:rsid w:val="006016C3"/>
    <w:rsid w:val="0061173B"/>
    <w:rsid w:val="006157AB"/>
    <w:rsid w:val="00621A39"/>
    <w:rsid w:val="00623D22"/>
    <w:rsid w:val="00631B76"/>
    <w:rsid w:val="00632186"/>
    <w:rsid w:val="00634927"/>
    <w:rsid w:val="00644CD6"/>
    <w:rsid w:val="00650D52"/>
    <w:rsid w:val="006529C3"/>
    <w:rsid w:val="006569EA"/>
    <w:rsid w:val="006620E0"/>
    <w:rsid w:val="00662981"/>
    <w:rsid w:val="00666609"/>
    <w:rsid w:val="00670CC9"/>
    <w:rsid w:val="00676C08"/>
    <w:rsid w:val="00681C0B"/>
    <w:rsid w:val="00696CFC"/>
    <w:rsid w:val="006B3099"/>
    <w:rsid w:val="006C428B"/>
    <w:rsid w:val="006D254A"/>
    <w:rsid w:val="006E1428"/>
    <w:rsid w:val="00705834"/>
    <w:rsid w:val="00721A34"/>
    <w:rsid w:val="00726923"/>
    <w:rsid w:val="00733CB6"/>
    <w:rsid w:val="007453DB"/>
    <w:rsid w:val="0077269B"/>
    <w:rsid w:val="00774560"/>
    <w:rsid w:val="00776A42"/>
    <w:rsid w:val="00786DD3"/>
    <w:rsid w:val="00791BE3"/>
    <w:rsid w:val="00794F78"/>
    <w:rsid w:val="007A2C9E"/>
    <w:rsid w:val="007C2A3B"/>
    <w:rsid w:val="007C2C27"/>
    <w:rsid w:val="007C45EF"/>
    <w:rsid w:val="007D077C"/>
    <w:rsid w:val="007D5C3D"/>
    <w:rsid w:val="007E1460"/>
    <w:rsid w:val="007F3FDE"/>
    <w:rsid w:val="00810162"/>
    <w:rsid w:val="00823518"/>
    <w:rsid w:val="008344F2"/>
    <w:rsid w:val="00844FE4"/>
    <w:rsid w:val="00845324"/>
    <w:rsid w:val="0085615F"/>
    <w:rsid w:val="00862F67"/>
    <w:rsid w:val="00865FB1"/>
    <w:rsid w:val="00881FAD"/>
    <w:rsid w:val="0088425C"/>
    <w:rsid w:val="00884634"/>
    <w:rsid w:val="00885C84"/>
    <w:rsid w:val="00887CDB"/>
    <w:rsid w:val="00893C07"/>
    <w:rsid w:val="008A0E06"/>
    <w:rsid w:val="008A4353"/>
    <w:rsid w:val="008C6497"/>
    <w:rsid w:val="008E4220"/>
    <w:rsid w:val="008E4A0C"/>
    <w:rsid w:val="008E517B"/>
    <w:rsid w:val="008F140C"/>
    <w:rsid w:val="008F19B5"/>
    <w:rsid w:val="008F6117"/>
    <w:rsid w:val="00901F03"/>
    <w:rsid w:val="0092654F"/>
    <w:rsid w:val="009309AB"/>
    <w:rsid w:val="0094179F"/>
    <w:rsid w:val="00950B65"/>
    <w:rsid w:val="00961537"/>
    <w:rsid w:val="009631C9"/>
    <w:rsid w:val="00966F41"/>
    <w:rsid w:val="0097790C"/>
    <w:rsid w:val="009806DE"/>
    <w:rsid w:val="00984D52"/>
    <w:rsid w:val="00985AC7"/>
    <w:rsid w:val="009D0A0E"/>
    <w:rsid w:val="009D36A4"/>
    <w:rsid w:val="009D3B9B"/>
    <w:rsid w:val="009D5448"/>
    <w:rsid w:val="009D6752"/>
    <w:rsid w:val="009E71E9"/>
    <w:rsid w:val="009F018C"/>
    <w:rsid w:val="009F07C0"/>
    <w:rsid w:val="009F3716"/>
    <w:rsid w:val="009F7E24"/>
    <w:rsid w:val="00A128A3"/>
    <w:rsid w:val="00A151C2"/>
    <w:rsid w:val="00A2529E"/>
    <w:rsid w:val="00A45C58"/>
    <w:rsid w:val="00A54336"/>
    <w:rsid w:val="00A728FA"/>
    <w:rsid w:val="00A73ADD"/>
    <w:rsid w:val="00A757BB"/>
    <w:rsid w:val="00A774AD"/>
    <w:rsid w:val="00A857E4"/>
    <w:rsid w:val="00A861A4"/>
    <w:rsid w:val="00A871C1"/>
    <w:rsid w:val="00A97612"/>
    <w:rsid w:val="00AA0160"/>
    <w:rsid w:val="00AA288C"/>
    <w:rsid w:val="00AA697D"/>
    <w:rsid w:val="00AB14F4"/>
    <w:rsid w:val="00AB334A"/>
    <w:rsid w:val="00AC20C1"/>
    <w:rsid w:val="00AC75BE"/>
    <w:rsid w:val="00AE3E47"/>
    <w:rsid w:val="00AE7B7C"/>
    <w:rsid w:val="00AF7395"/>
    <w:rsid w:val="00B11108"/>
    <w:rsid w:val="00B12099"/>
    <w:rsid w:val="00B17C52"/>
    <w:rsid w:val="00B44FA2"/>
    <w:rsid w:val="00B61CB9"/>
    <w:rsid w:val="00B657B8"/>
    <w:rsid w:val="00B7045C"/>
    <w:rsid w:val="00B739CB"/>
    <w:rsid w:val="00B93752"/>
    <w:rsid w:val="00B9423C"/>
    <w:rsid w:val="00BA20C3"/>
    <w:rsid w:val="00BB7799"/>
    <w:rsid w:val="00BC5550"/>
    <w:rsid w:val="00BC6A4B"/>
    <w:rsid w:val="00BD594B"/>
    <w:rsid w:val="00BE63C1"/>
    <w:rsid w:val="00BE7061"/>
    <w:rsid w:val="00BF2CF4"/>
    <w:rsid w:val="00C06804"/>
    <w:rsid w:val="00C22BC3"/>
    <w:rsid w:val="00C25F0B"/>
    <w:rsid w:val="00C35596"/>
    <w:rsid w:val="00C41E5C"/>
    <w:rsid w:val="00C47613"/>
    <w:rsid w:val="00C57134"/>
    <w:rsid w:val="00C767F8"/>
    <w:rsid w:val="00C92E3E"/>
    <w:rsid w:val="00C94BB0"/>
    <w:rsid w:val="00CB0779"/>
    <w:rsid w:val="00CB288F"/>
    <w:rsid w:val="00CB4D50"/>
    <w:rsid w:val="00CC71B6"/>
    <w:rsid w:val="00CD0B5E"/>
    <w:rsid w:val="00CD1567"/>
    <w:rsid w:val="00CE0C6A"/>
    <w:rsid w:val="00CE1C76"/>
    <w:rsid w:val="00D039E0"/>
    <w:rsid w:val="00D05E7A"/>
    <w:rsid w:val="00D064EB"/>
    <w:rsid w:val="00D07625"/>
    <w:rsid w:val="00D11207"/>
    <w:rsid w:val="00D21604"/>
    <w:rsid w:val="00D224B3"/>
    <w:rsid w:val="00D23BDD"/>
    <w:rsid w:val="00D272DF"/>
    <w:rsid w:val="00D44BCD"/>
    <w:rsid w:val="00D52A28"/>
    <w:rsid w:val="00D650D6"/>
    <w:rsid w:val="00D666D7"/>
    <w:rsid w:val="00D7061A"/>
    <w:rsid w:val="00D85DAC"/>
    <w:rsid w:val="00D914CF"/>
    <w:rsid w:val="00D96D7C"/>
    <w:rsid w:val="00DA2438"/>
    <w:rsid w:val="00DB5B14"/>
    <w:rsid w:val="00DB7AAA"/>
    <w:rsid w:val="00DE1D6C"/>
    <w:rsid w:val="00DE2DDF"/>
    <w:rsid w:val="00DE3EAC"/>
    <w:rsid w:val="00DE753E"/>
    <w:rsid w:val="00DF5375"/>
    <w:rsid w:val="00DF553A"/>
    <w:rsid w:val="00E00A05"/>
    <w:rsid w:val="00E023C9"/>
    <w:rsid w:val="00E116AA"/>
    <w:rsid w:val="00E12B43"/>
    <w:rsid w:val="00E1572C"/>
    <w:rsid w:val="00E165E9"/>
    <w:rsid w:val="00E25B79"/>
    <w:rsid w:val="00E37A56"/>
    <w:rsid w:val="00E44A71"/>
    <w:rsid w:val="00E55F48"/>
    <w:rsid w:val="00E65720"/>
    <w:rsid w:val="00E6734E"/>
    <w:rsid w:val="00E84DB7"/>
    <w:rsid w:val="00E949B9"/>
    <w:rsid w:val="00EA4307"/>
    <w:rsid w:val="00EA53CD"/>
    <w:rsid w:val="00EA706B"/>
    <w:rsid w:val="00EB09AA"/>
    <w:rsid w:val="00EB7631"/>
    <w:rsid w:val="00EE3F91"/>
    <w:rsid w:val="00EF2E0E"/>
    <w:rsid w:val="00EF42EB"/>
    <w:rsid w:val="00F00794"/>
    <w:rsid w:val="00F008E0"/>
    <w:rsid w:val="00F259D2"/>
    <w:rsid w:val="00F25A78"/>
    <w:rsid w:val="00F34351"/>
    <w:rsid w:val="00F365CA"/>
    <w:rsid w:val="00F427A2"/>
    <w:rsid w:val="00F43E05"/>
    <w:rsid w:val="00F509A1"/>
    <w:rsid w:val="00F53C00"/>
    <w:rsid w:val="00F53FB7"/>
    <w:rsid w:val="00F97793"/>
    <w:rsid w:val="00FC28BA"/>
    <w:rsid w:val="00FC32C9"/>
    <w:rsid w:val="00FC3E49"/>
    <w:rsid w:val="00FD0F21"/>
    <w:rsid w:val="00FD24AB"/>
    <w:rsid w:val="00FD4D72"/>
    <w:rsid w:val="00FE7A39"/>
    <w:rsid w:val="00FF3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1C9"/>
    <w:rPr>
      <w:sz w:val="18"/>
      <w:szCs w:val="18"/>
    </w:rPr>
  </w:style>
  <w:style w:type="paragraph" w:styleId="a4">
    <w:name w:val="footer"/>
    <w:basedOn w:val="a"/>
    <w:link w:val="Char0"/>
    <w:uiPriority w:val="99"/>
    <w:unhideWhenUsed/>
    <w:rsid w:val="009631C9"/>
    <w:pPr>
      <w:tabs>
        <w:tab w:val="center" w:pos="4153"/>
        <w:tab w:val="right" w:pos="8306"/>
      </w:tabs>
      <w:snapToGrid w:val="0"/>
      <w:jc w:val="left"/>
    </w:pPr>
    <w:rPr>
      <w:sz w:val="18"/>
      <w:szCs w:val="18"/>
    </w:rPr>
  </w:style>
  <w:style w:type="character" w:customStyle="1" w:styleId="Char0">
    <w:name w:val="页脚 Char"/>
    <w:basedOn w:val="a0"/>
    <w:link w:val="a4"/>
    <w:uiPriority w:val="99"/>
    <w:rsid w:val="009631C9"/>
    <w:rPr>
      <w:sz w:val="18"/>
      <w:szCs w:val="18"/>
    </w:rPr>
  </w:style>
  <w:style w:type="character" w:styleId="a5">
    <w:name w:val="annotation reference"/>
    <w:basedOn w:val="a0"/>
    <w:uiPriority w:val="99"/>
    <w:semiHidden/>
    <w:unhideWhenUsed/>
    <w:rsid w:val="009631C9"/>
    <w:rPr>
      <w:sz w:val="21"/>
      <w:szCs w:val="21"/>
    </w:rPr>
  </w:style>
  <w:style w:type="table" w:styleId="a6">
    <w:name w:val="Table Grid"/>
    <w:basedOn w:val="a1"/>
    <w:uiPriority w:val="59"/>
    <w:rsid w:val="0096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62F67"/>
    <w:rPr>
      <w:sz w:val="18"/>
      <w:szCs w:val="18"/>
    </w:rPr>
  </w:style>
  <w:style w:type="character" w:customStyle="1" w:styleId="Char1">
    <w:name w:val="批注框文本 Char"/>
    <w:basedOn w:val="a0"/>
    <w:link w:val="a7"/>
    <w:uiPriority w:val="99"/>
    <w:semiHidden/>
    <w:rsid w:val="00862F67"/>
    <w:rPr>
      <w:sz w:val="18"/>
      <w:szCs w:val="18"/>
    </w:rPr>
  </w:style>
  <w:style w:type="paragraph" w:styleId="a8">
    <w:name w:val="List Paragraph"/>
    <w:basedOn w:val="a"/>
    <w:uiPriority w:val="34"/>
    <w:qFormat/>
    <w:rsid w:val="00650D52"/>
    <w:pPr>
      <w:ind w:firstLineChars="200" w:firstLine="420"/>
    </w:pPr>
  </w:style>
  <w:style w:type="paragraph" w:styleId="a9">
    <w:name w:val="annotation text"/>
    <w:basedOn w:val="a"/>
    <w:link w:val="Char2"/>
    <w:uiPriority w:val="99"/>
    <w:semiHidden/>
    <w:unhideWhenUsed/>
    <w:rsid w:val="002072D6"/>
    <w:pPr>
      <w:jc w:val="left"/>
    </w:pPr>
  </w:style>
  <w:style w:type="character" w:customStyle="1" w:styleId="Char2">
    <w:name w:val="批注文字 Char"/>
    <w:basedOn w:val="a0"/>
    <w:link w:val="a9"/>
    <w:uiPriority w:val="99"/>
    <w:semiHidden/>
    <w:rsid w:val="002072D6"/>
  </w:style>
  <w:style w:type="paragraph" w:styleId="aa">
    <w:name w:val="annotation subject"/>
    <w:basedOn w:val="a9"/>
    <w:next w:val="a9"/>
    <w:link w:val="Char3"/>
    <w:uiPriority w:val="99"/>
    <w:semiHidden/>
    <w:unhideWhenUsed/>
    <w:rsid w:val="002072D6"/>
    <w:rPr>
      <w:b/>
      <w:bCs/>
    </w:rPr>
  </w:style>
  <w:style w:type="character" w:customStyle="1" w:styleId="Char3">
    <w:name w:val="批注主题 Char"/>
    <w:basedOn w:val="Char2"/>
    <w:link w:val="aa"/>
    <w:uiPriority w:val="99"/>
    <w:semiHidden/>
    <w:rsid w:val="002072D6"/>
    <w:rPr>
      <w:b/>
      <w:bCs/>
    </w:rPr>
  </w:style>
  <w:style w:type="paragraph" w:styleId="ab">
    <w:name w:val="Revision"/>
    <w:hidden/>
    <w:uiPriority w:val="99"/>
    <w:semiHidden/>
    <w:rsid w:val="00F259D2"/>
  </w:style>
  <w:style w:type="character" w:customStyle="1" w:styleId="Char4">
    <w:name w:val="纯文本 Char"/>
    <w:link w:val="ac"/>
    <w:rsid w:val="00067EAB"/>
    <w:rPr>
      <w:rFonts w:ascii="宋体" w:hAnsi="Courier New"/>
    </w:rPr>
  </w:style>
  <w:style w:type="paragraph" w:styleId="ac">
    <w:name w:val="Plain Text"/>
    <w:basedOn w:val="a"/>
    <w:link w:val="Char4"/>
    <w:rsid w:val="00067EAB"/>
    <w:rPr>
      <w:rFonts w:ascii="宋体" w:hAnsi="Courier New"/>
    </w:rPr>
  </w:style>
  <w:style w:type="character" w:customStyle="1" w:styleId="Char10">
    <w:name w:val="纯文本 Char1"/>
    <w:basedOn w:val="a0"/>
    <w:uiPriority w:val="99"/>
    <w:semiHidden/>
    <w:rsid w:val="00067EAB"/>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7BC9-4D0E-47FD-9404-FD95460F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5438</Characters>
  <Application>Microsoft Office Word</Application>
  <DocSecurity>4</DocSecurity>
  <Lines>45</Lines>
  <Paragraphs>12</Paragraphs>
  <ScaleCrop>false</ScaleCrop>
  <Company>Lenovo</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谷易初</dc:creator>
  <cp:lastModifiedBy>ZHONGM</cp:lastModifiedBy>
  <cp:revision>2</cp:revision>
  <cp:lastPrinted>2025-05-16T01:02:00Z</cp:lastPrinted>
  <dcterms:created xsi:type="dcterms:W3CDTF">2026-02-04T16:01:00Z</dcterms:created>
  <dcterms:modified xsi:type="dcterms:W3CDTF">2026-02-04T16:01:00Z</dcterms:modified>
</cp:coreProperties>
</file>