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15" w:rsidRDefault="002A5C6B">
      <w:pPr>
        <w:spacing w:after="240"/>
        <w:jc w:val="center"/>
        <w:rPr>
          <w:rFonts w:ascii="宋体" w:eastAsia="宋体" w:hAnsi="宋体" w:cs="宋体"/>
          <w:b/>
          <w:bCs/>
          <w:sz w:val="48"/>
          <w:szCs w:val="48"/>
          <w:lang w:eastAsia="zh-CN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鹏华安泽混合型证券投资基金</w:t>
      </w:r>
    </w:p>
    <w:p w:rsidR="00266515" w:rsidRDefault="002A5C6B">
      <w:pPr>
        <w:spacing w:after="240"/>
        <w:jc w:val="center"/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基金经理变更公告</w:t>
      </w:r>
    </w:p>
    <w:p w:rsidR="00266515" w:rsidRDefault="002A5C6B">
      <w:pPr>
        <w:spacing w:after="240"/>
      </w:pPr>
      <w:r>
        <w:rPr>
          <w:lang w:eastAsia="zh-CN"/>
        </w:rPr>
        <w:t> </w:t>
      </w:r>
    </w:p>
    <w:p w:rsidR="00266515" w:rsidRDefault="002A5C6B">
      <w:pPr>
        <w:spacing w:after="240"/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266515" w:rsidRDefault="002A5C6B">
      <w:pPr>
        <w:spacing w:after="240"/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266515" w:rsidRDefault="002A5C6B">
      <w:pPr>
        <w:spacing w:after="240"/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266515" w:rsidRDefault="002A5C6B">
      <w:pPr>
        <w:spacing w:after="240"/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266515" w:rsidRDefault="002A5C6B">
      <w:pPr>
        <w:spacing w:after="240"/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266515" w:rsidRDefault="002A5C6B">
      <w:pPr>
        <w:spacing w:after="240"/>
      </w:pPr>
      <w:r>
        <w:rPr>
          <w:lang w:eastAsia="zh-CN"/>
        </w:rPr>
        <w:t> </w:t>
      </w:r>
    </w:p>
    <w:p w:rsidR="00266515" w:rsidRDefault="002A5C6B">
      <w:pPr>
        <w:spacing w:after="240"/>
      </w:pPr>
      <w:r>
        <w:rPr>
          <w:lang w:eastAsia="zh-CN"/>
        </w:rPr>
        <w:t> </w:t>
      </w:r>
    </w:p>
    <w:p w:rsidR="00266515" w:rsidRDefault="002A5C6B">
      <w:pPr>
        <w:spacing w:before="240" w:after="240"/>
      </w:pPr>
      <w:r>
        <w:rPr>
          <w:lang w:eastAsia="zh-CN"/>
        </w:rPr>
        <w:t> </w:t>
      </w:r>
    </w:p>
    <w:p w:rsidR="00266515" w:rsidRDefault="002A5C6B">
      <w:pPr>
        <w:spacing w:after="240"/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266515" w:rsidRDefault="002A5C6B">
      <w:pPr>
        <w:spacing w:after="240"/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266515" w:rsidRDefault="002A5C6B">
      <w:pPr>
        <w:spacing w:after="240"/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266515" w:rsidRDefault="002A5C6B">
      <w:pPr>
        <w:spacing w:after="240"/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266515" w:rsidRDefault="002A5C6B">
      <w:pPr>
        <w:spacing w:after="240"/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266515" w:rsidRDefault="002A5C6B">
      <w:pPr>
        <w:spacing w:after="240"/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266515" w:rsidRDefault="002A5C6B">
      <w:pPr>
        <w:spacing w:after="240"/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266515" w:rsidRDefault="002A5C6B">
      <w:pPr>
        <w:spacing w:after="240"/>
      </w:pPr>
      <w:r>
        <w:rPr>
          <w:lang w:eastAsia="zh-CN"/>
        </w:rPr>
        <w:t> </w:t>
      </w:r>
    </w:p>
    <w:p w:rsidR="00266515" w:rsidRDefault="002A5C6B">
      <w:pPr>
        <w:spacing w:after="240"/>
        <w:jc w:val="center"/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2026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年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02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月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04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日</w:t>
      </w:r>
    </w:p>
    <w:p w:rsidR="00266515" w:rsidRDefault="002A5C6B">
      <w:pPr>
        <w:sectPr w:rsidR="00266515">
          <w:footerReference w:type="default" r:id="rId6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vanish/>
          <w:lang w:eastAsia="zh-CN"/>
        </w:rPr>
        <w:t> </w:t>
      </w:r>
    </w:p>
    <w:p w:rsidR="00266515" w:rsidRDefault="002A5C6B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lastRenderedPageBreak/>
        <w:t>1.</w:t>
      </w: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公告基本信息</w:t>
      </w:r>
    </w:p>
    <w:tbl>
      <w:tblPr>
        <w:tblW w:w="829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134"/>
        <w:gridCol w:w="4161"/>
      </w:tblGrid>
      <w:tr w:rsidR="00266515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鹏华安泽混合型证券投资基金</w:t>
            </w:r>
          </w:p>
        </w:tc>
      </w:tr>
      <w:tr w:rsidR="00266515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鹏华安泽混合</w:t>
            </w:r>
          </w:p>
        </w:tc>
      </w:tr>
      <w:tr w:rsidR="00266515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009096</w:t>
            </w:r>
          </w:p>
        </w:tc>
      </w:tr>
      <w:tr w:rsidR="00266515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266515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《公开募集证券投资基金信息披露管理办法》、《基金管理公司投资管理人员管理指导意见》等相关法规的规定。</w:t>
            </w:r>
          </w:p>
        </w:tc>
      </w:tr>
      <w:tr w:rsidR="00266515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基金经理变更类型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基金经理离任</w:t>
            </w:r>
          </w:p>
        </w:tc>
      </w:tr>
      <w:tr w:rsidR="00266515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共同管理本基金的其他基金经理姓名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时赟超、张静娴</w:t>
            </w:r>
          </w:p>
        </w:tc>
      </w:tr>
      <w:tr w:rsidR="00266515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离任基金经理姓名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祝松</w:t>
            </w:r>
          </w:p>
        </w:tc>
      </w:tr>
    </w:tbl>
    <w:p w:rsidR="00266515" w:rsidRDefault="002A5C6B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注：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-</w:t>
      </w:r>
    </w:p>
    <w:p w:rsidR="00266515" w:rsidRDefault="002A5C6B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2.</w:t>
      </w: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新任基金经理的相关信息</w:t>
      </w:r>
    </w:p>
    <w:p w:rsidR="00266515" w:rsidRDefault="002A5C6B">
      <w:pPr>
        <w:spacing w:before="240" w:after="2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注：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-</w:t>
      </w:r>
    </w:p>
    <w:p w:rsidR="00266515" w:rsidRDefault="002A5C6B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3.</w:t>
      </w: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离任基金经理的相关信息</w:t>
      </w:r>
    </w:p>
    <w:tbl>
      <w:tblPr>
        <w:tblW w:w="829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564"/>
        <w:gridCol w:w="3731"/>
      </w:tblGrid>
      <w:tr w:rsidR="00266515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离任基金经理姓名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祝松</w:t>
            </w:r>
          </w:p>
        </w:tc>
      </w:tr>
      <w:tr w:rsidR="00266515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离任原因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公司工作安排</w:t>
            </w:r>
          </w:p>
        </w:tc>
      </w:tr>
      <w:tr w:rsidR="00266515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离任日期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02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  <w:tr w:rsidR="00266515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是否转任本公司其他工作岗位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  <w:tr w:rsidR="00266515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是否已按规定在中国基金业协会办理变更手续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 w:rsidR="00266515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是否已按规定在中国基金业协会办理注销手续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</w:tcPr>
          <w:p w:rsidR="00266515" w:rsidRDefault="002A5C6B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</w:tbl>
    <w:p w:rsidR="00266515" w:rsidRDefault="002A5C6B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注：祝松仍担任鹏华产业债债券型证券投资基金、鹏华丰诚债券型证券投资基金、鹏华永盛一年定期开放债券型证券投资基金、鹏华永泰</w:t>
      </w:r>
      <w:r>
        <w:rPr>
          <w:rFonts w:ascii="宋体" w:eastAsia="宋体" w:hAnsi="宋体" w:cs="宋体"/>
          <w:sz w:val="21"/>
          <w:szCs w:val="21"/>
          <w:lang w:eastAsia="zh-CN"/>
        </w:rPr>
        <w:t>18</w:t>
      </w:r>
      <w:r>
        <w:rPr>
          <w:rFonts w:ascii="宋体" w:eastAsia="宋体" w:hAnsi="宋体" w:cs="宋体"/>
          <w:sz w:val="21"/>
          <w:szCs w:val="21"/>
          <w:lang w:eastAsia="zh-CN"/>
        </w:rPr>
        <w:t>个月定期开放债券型证券投资基金、鹏华丰泽债券型证券投资基金（</w:t>
      </w:r>
      <w:r>
        <w:rPr>
          <w:rFonts w:ascii="宋体" w:eastAsia="宋体" w:hAnsi="宋体" w:cs="宋体"/>
          <w:sz w:val="21"/>
          <w:szCs w:val="21"/>
          <w:lang w:eastAsia="zh-CN"/>
        </w:rPr>
        <w:t>LOF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、鹏华尊和一年定期开放债券型发起式证券投资基金、鹏华双债保利债券型证券投资基金、鹏华丰收债券型证券投资基金、鹏华丰润债券型证券投资基金（</w:t>
      </w:r>
      <w:r>
        <w:rPr>
          <w:rFonts w:ascii="宋体" w:eastAsia="宋体" w:hAnsi="宋体" w:cs="宋体"/>
          <w:sz w:val="21"/>
          <w:szCs w:val="21"/>
          <w:lang w:eastAsia="zh-CN"/>
        </w:rPr>
        <w:t>LOF</w:t>
      </w:r>
      <w:r>
        <w:rPr>
          <w:rFonts w:ascii="宋体" w:eastAsia="宋体" w:hAnsi="宋体" w:cs="宋体"/>
          <w:sz w:val="21"/>
          <w:szCs w:val="21"/>
          <w:lang w:eastAsia="zh-CN"/>
        </w:rPr>
        <w:t>）的基金经理。</w:t>
      </w:r>
      <w:bookmarkStart w:id="0" w:name="_GoBack"/>
      <w:bookmarkEnd w:id="0"/>
    </w:p>
    <w:p w:rsidR="00266515" w:rsidRDefault="002A5C6B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4.</w:t>
      </w: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其他需要说明的事项</w:t>
      </w:r>
    </w:p>
    <w:p w:rsidR="00266515" w:rsidRDefault="002A5C6B">
      <w:pPr>
        <w:spacing w:line="360" w:lineRule="auto"/>
        <w:ind w:firstLine="420"/>
      </w:pPr>
      <w:r>
        <w:rPr>
          <w:rFonts w:ascii="宋体" w:eastAsia="宋体" w:hAnsi="宋体" w:cs="宋体"/>
          <w:sz w:val="21"/>
          <w:szCs w:val="21"/>
          <w:lang w:eastAsia="zh-CN"/>
        </w:rPr>
        <w:t>上述事项已按规定向中国证券投资基金业协会办理相关手续。</w:t>
      </w:r>
    </w:p>
    <w:p w:rsidR="00266515" w:rsidRDefault="002A5C6B">
      <w:pPr>
        <w:spacing w:line="360" w:lineRule="auto"/>
        <w:ind w:firstLine="420"/>
      </w:pPr>
      <w:r>
        <w:rPr>
          <w:rFonts w:ascii="宋体" w:eastAsia="宋体" w:hAnsi="宋体" w:cs="宋体"/>
          <w:lang w:eastAsia="zh-CN"/>
        </w:rPr>
        <w:t> </w:t>
      </w:r>
    </w:p>
    <w:p w:rsidR="00266515" w:rsidRDefault="002A5C6B">
      <w:pPr>
        <w:spacing w:line="360" w:lineRule="auto"/>
        <w:ind w:firstLine="420"/>
      </w:pPr>
      <w:r>
        <w:rPr>
          <w:rFonts w:ascii="宋体" w:eastAsia="宋体" w:hAnsi="宋体" w:cs="宋体"/>
          <w:lang w:eastAsia="zh-CN"/>
        </w:rPr>
        <w:t> </w:t>
      </w:r>
    </w:p>
    <w:p w:rsidR="00266515" w:rsidRDefault="002A5C6B">
      <w:pPr>
        <w:spacing w:line="360" w:lineRule="auto"/>
        <w:jc w:val="right"/>
      </w:pPr>
      <w:r>
        <w:rPr>
          <w:rFonts w:ascii="宋体" w:eastAsia="宋体" w:hAnsi="宋体" w:cs="宋体"/>
          <w:sz w:val="21"/>
          <w:szCs w:val="21"/>
          <w:lang w:eastAsia="zh-CN"/>
        </w:rPr>
        <w:t>鹏华基金管理有限公司</w:t>
      </w:r>
    </w:p>
    <w:p w:rsidR="00266515" w:rsidRDefault="002A5C6B">
      <w:pPr>
        <w:spacing w:line="360" w:lineRule="auto"/>
        <w:jc w:val="right"/>
      </w:pPr>
      <w:r>
        <w:rPr>
          <w:rFonts w:ascii="宋体" w:eastAsia="宋体" w:hAnsi="宋体" w:cs="宋体"/>
          <w:sz w:val="21"/>
          <w:szCs w:val="21"/>
          <w:lang w:eastAsia="zh-CN"/>
        </w:rPr>
        <w:t>2026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02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04</w:t>
      </w:r>
      <w:r>
        <w:rPr>
          <w:rFonts w:ascii="宋体" w:eastAsia="宋体" w:hAnsi="宋体" w:cs="宋体"/>
          <w:sz w:val="21"/>
          <w:szCs w:val="21"/>
          <w:lang w:eastAsia="zh-CN"/>
        </w:rPr>
        <w:t>日</w:t>
      </w:r>
    </w:p>
    <w:p w:rsidR="00266515" w:rsidRDefault="00266515"/>
    <w:sectPr w:rsidR="00266515" w:rsidSect="002665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515" w:rsidRDefault="00266515" w:rsidP="00266515">
      <w:r>
        <w:separator/>
      </w:r>
    </w:p>
  </w:endnote>
  <w:endnote w:type="continuationSeparator" w:id="0">
    <w:p w:rsidR="00266515" w:rsidRDefault="00266515" w:rsidP="00266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515" w:rsidRDefault="00266515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2A5C6B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2A5C6B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515" w:rsidRDefault="00266515" w:rsidP="00266515">
      <w:r>
        <w:separator/>
      </w:r>
    </w:p>
  </w:footnote>
  <w:footnote w:type="continuationSeparator" w:id="0">
    <w:p w:rsidR="00266515" w:rsidRDefault="00266515" w:rsidP="00266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66515"/>
    <w:rsid w:val="002A5C6B"/>
    <w:rsid w:val="00A77B3E"/>
    <w:rsid w:val="00CA2A55"/>
    <w:rsid w:val="34DC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515"/>
    <w:rPr>
      <w:rFonts w:eastAsia="Times New Roman"/>
      <w:sz w:val="24"/>
      <w:szCs w:val="24"/>
      <w:lang w:eastAsia="en-US"/>
    </w:rPr>
  </w:style>
  <w:style w:type="paragraph" w:styleId="2">
    <w:name w:val="heading 2"/>
    <w:basedOn w:val="a"/>
    <w:next w:val="a"/>
    <w:qFormat/>
    <w:rsid w:val="002665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266515"/>
    <w:pPr>
      <w:spacing w:line="360" w:lineRule="auto"/>
    </w:pPr>
    <w:rPr>
      <w:rFonts w:ascii="宋体" w:eastAsia="宋体" w:hAnsi="宋体" w:cs="宋体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4</DocSecurity>
  <Lines>4</Lines>
  <Paragraphs>1</Paragraphs>
  <ScaleCrop>false</ScaleCrop>
  <Company>CNSTOCK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ZHONGM</cp:lastModifiedBy>
  <cp:revision>2</cp:revision>
  <dcterms:created xsi:type="dcterms:W3CDTF">2026-02-03T16:01:00Z</dcterms:created>
  <dcterms:modified xsi:type="dcterms:W3CDTF">2026-02-03T16:01:00Z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04BCC2CA1A9145A5BD0927CF95E010D1_12</vt:lpwstr>
  </property>
</Properties>
</file>