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B4" w:rsidRDefault="00606528">
      <w:pPr>
        <w:pStyle w:val="Default"/>
        <w:jc w:val="center"/>
        <w:rPr>
          <w:b/>
          <w:sz w:val="32"/>
          <w:szCs w:val="32"/>
        </w:rPr>
      </w:pPr>
      <w:r>
        <w:rPr>
          <w:rFonts w:hint="eastAsia"/>
          <w:b/>
          <w:sz w:val="32"/>
          <w:szCs w:val="32"/>
        </w:rPr>
        <w:t>中航基金管理有限公司关于调整旗下部分基金风险等级的</w:t>
      </w:r>
    </w:p>
    <w:p w:rsidR="00E523B4" w:rsidRDefault="00606528">
      <w:pPr>
        <w:pStyle w:val="Default"/>
        <w:jc w:val="center"/>
        <w:rPr>
          <w:rFonts w:ascii="Calibri" w:hAnsi="Calibri" w:cs="Calibri"/>
          <w:b/>
          <w:sz w:val="32"/>
          <w:szCs w:val="32"/>
        </w:rPr>
      </w:pPr>
      <w:r>
        <w:rPr>
          <w:rFonts w:hint="eastAsia"/>
          <w:b/>
          <w:sz w:val="32"/>
          <w:szCs w:val="32"/>
        </w:rPr>
        <w:t>公告</w:t>
      </w:r>
    </w:p>
    <w:p w:rsidR="00E523B4" w:rsidRDefault="00606528">
      <w:pPr>
        <w:pStyle w:val="Default"/>
        <w:rPr>
          <w:rFonts w:ascii="Calibri" w:hAnsi="Calibri" w:cs="Calibri"/>
          <w:sz w:val="21"/>
          <w:szCs w:val="21"/>
        </w:rPr>
      </w:pPr>
      <w:r>
        <w:rPr>
          <w:rFonts w:ascii="Calibri" w:hAnsi="Calibri" w:cs="Calibri"/>
          <w:sz w:val="21"/>
          <w:szCs w:val="21"/>
        </w:rPr>
        <w:t xml:space="preserve"> </w:t>
      </w:r>
    </w:p>
    <w:p w:rsidR="00E523B4" w:rsidRDefault="00606528">
      <w:pPr>
        <w:pStyle w:val="Default"/>
        <w:spacing w:line="360" w:lineRule="auto"/>
        <w:ind w:firstLineChars="200" w:firstLine="480"/>
        <w:jc w:val="both"/>
        <w:rPr>
          <w:rFonts w:asciiTheme="minorEastAsia" w:eastAsiaTheme="minorEastAsia" w:hAnsiTheme="minorEastAsia" w:cs="Calibri"/>
          <w:sz w:val="22"/>
          <w:szCs w:val="21"/>
        </w:rPr>
      </w:pPr>
      <w:r>
        <w:rPr>
          <w:rFonts w:hAnsi="宋体" w:hint="eastAsia"/>
        </w:rPr>
        <w:t>根据《证券投资基金销售适用性指导意见》、《证券期货投资者适当性管理办法》及《基金募集机构投资者适当性管理实施指引（试行）》等相关法规规定，</w:t>
      </w:r>
      <w:r w:rsidRPr="00376BA7">
        <w:rPr>
          <w:rFonts w:hAnsi="宋体" w:hint="eastAsia"/>
        </w:rPr>
        <w:t>以及中航基金管理有限公司（以下简称“公司”）《基金产品风险等级划分规则说明》，公司决定自</w:t>
      </w:r>
      <w:r w:rsidRPr="00376BA7">
        <w:rPr>
          <w:rFonts w:hAnsi="宋体" w:hint="eastAsia"/>
        </w:rPr>
        <w:t>2026</w:t>
      </w:r>
      <w:r w:rsidRPr="00376BA7">
        <w:rPr>
          <w:rFonts w:hAnsi="宋体" w:hint="eastAsia"/>
        </w:rPr>
        <w:t>年</w:t>
      </w:r>
      <w:r w:rsidR="008A73DF">
        <w:rPr>
          <w:rFonts w:hAnsi="宋体" w:hint="eastAsia"/>
        </w:rPr>
        <w:t>2</w:t>
      </w:r>
      <w:r w:rsidRPr="00376BA7">
        <w:rPr>
          <w:rFonts w:hAnsi="宋体" w:hint="eastAsia"/>
        </w:rPr>
        <w:t>月</w:t>
      </w:r>
      <w:r w:rsidR="008A73DF">
        <w:rPr>
          <w:rFonts w:hAnsi="宋体" w:hint="eastAsia"/>
        </w:rPr>
        <w:t>3</w:t>
      </w:r>
      <w:r w:rsidRPr="00376BA7">
        <w:rPr>
          <w:rFonts w:hAnsi="宋体" w:hint="eastAsia"/>
        </w:rPr>
        <w:t>日起调整旗下部分基金的风险等级，具体如下：</w:t>
      </w:r>
      <w:r>
        <w:rPr>
          <w:rFonts w:asciiTheme="minorEastAsia" w:eastAsiaTheme="minorEastAsia" w:hAnsiTheme="minorEastAsia" w:cs="Calibri" w:hint="eastAsia"/>
          <w:sz w:val="22"/>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2921"/>
        <w:gridCol w:w="2247"/>
        <w:gridCol w:w="2256"/>
      </w:tblGrid>
      <w:tr w:rsidR="00E523B4" w:rsidTr="00AF5281">
        <w:trPr>
          <w:trHeight w:val="457"/>
        </w:trPr>
        <w:tc>
          <w:tcPr>
            <w:tcW w:w="1206" w:type="dxa"/>
            <w:vAlign w:val="center"/>
          </w:tcPr>
          <w:p w:rsidR="00E523B4" w:rsidRDefault="00606528">
            <w:pPr>
              <w:pStyle w:val="Default"/>
              <w:jc w:val="center"/>
              <w:rPr>
                <w:b/>
                <w:sz w:val="22"/>
                <w:szCs w:val="22"/>
              </w:rPr>
            </w:pPr>
            <w:r>
              <w:rPr>
                <w:rFonts w:hint="eastAsia"/>
                <w:b/>
                <w:sz w:val="22"/>
                <w:szCs w:val="22"/>
              </w:rPr>
              <w:t>基金代码</w:t>
            </w:r>
          </w:p>
        </w:tc>
        <w:tc>
          <w:tcPr>
            <w:tcW w:w="2921" w:type="dxa"/>
            <w:vAlign w:val="center"/>
          </w:tcPr>
          <w:p w:rsidR="00E523B4" w:rsidRDefault="00606528">
            <w:pPr>
              <w:pStyle w:val="Default"/>
              <w:jc w:val="center"/>
              <w:rPr>
                <w:b/>
                <w:sz w:val="22"/>
                <w:szCs w:val="22"/>
              </w:rPr>
            </w:pPr>
            <w:r>
              <w:rPr>
                <w:rFonts w:hint="eastAsia"/>
                <w:b/>
                <w:sz w:val="22"/>
                <w:szCs w:val="22"/>
              </w:rPr>
              <w:t>基金简称</w:t>
            </w:r>
          </w:p>
        </w:tc>
        <w:tc>
          <w:tcPr>
            <w:tcW w:w="2247" w:type="dxa"/>
            <w:vAlign w:val="center"/>
          </w:tcPr>
          <w:p w:rsidR="00E523B4" w:rsidRDefault="00606528">
            <w:pPr>
              <w:pStyle w:val="Default"/>
              <w:jc w:val="center"/>
              <w:rPr>
                <w:b/>
                <w:sz w:val="22"/>
                <w:szCs w:val="22"/>
              </w:rPr>
            </w:pPr>
            <w:r>
              <w:rPr>
                <w:rFonts w:hint="eastAsia"/>
                <w:b/>
                <w:sz w:val="22"/>
                <w:szCs w:val="22"/>
              </w:rPr>
              <w:t>调整前风险等级</w:t>
            </w:r>
          </w:p>
        </w:tc>
        <w:tc>
          <w:tcPr>
            <w:tcW w:w="2256" w:type="dxa"/>
            <w:vAlign w:val="center"/>
          </w:tcPr>
          <w:p w:rsidR="00E523B4" w:rsidRDefault="00606528">
            <w:pPr>
              <w:pStyle w:val="Default"/>
              <w:jc w:val="center"/>
              <w:rPr>
                <w:b/>
                <w:sz w:val="22"/>
                <w:szCs w:val="22"/>
              </w:rPr>
            </w:pPr>
            <w:r>
              <w:rPr>
                <w:rFonts w:hint="eastAsia"/>
                <w:b/>
                <w:sz w:val="22"/>
                <w:szCs w:val="22"/>
              </w:rPr>
              <w:t>调整后风险等级</w:t>
            </w:r>
          </w:p>
        </w:tc>
      </w:tr>
      <w:tr w:rsidR="00E523B4" w:rsidTr="00AF5281">
        <w:trPr>
          <w:trHeight w:val="457"/>
        </w:trPr>
        <w:tc>
          <w:tcPr>
            <w:tcW w:w="1206" w:type="dxa"/>
            <w:vAlign w:val="center"/>
          </w:tcPr>
          <w:p w:rsidR="00E523B4" w:rsidRDefault="00606528">
            <w:pPr>
              <w:pStyle w:val="Default"/>
              <w:jc w:val="center"/>
              <w:rPr>
                <w:b/>
                <w:sz w:val="22"/>
                <w:szCs w:val="22"/>
              </w:rPr>
            </w:pPr>
            <w:r>
              <w:rPr>
                <w:rFonts w:hint="eastAsia"/>
                <w:sz w:val="22"/>
                <w:szCs w:val="22"/>
              </w:rPr>
              <w:t>004926</w:t>
            </w:r>
          </w:p>
        </w:tc>
        <w:tc>
          <w:tcPr>
            <w:tcW w:w="2921" w:type="dxa"/>
            <w:vAlign w:val="center"/>
          </w:tcPr>
          <w:p w:rsidR="00E523B4" w:rsidRDefault="00606528">
            <w:pPr>
              <w:pStyle w:val="Default"/>
              <w:jc w:val="center"/>
              <w:rPr>
                <w:b/>
                <w:sz w:val="22"/>
                <w:szCs w:val="22"/>
              </w:rPr>
            </w:pPr>
            <w:r>
              <w:rPr>
                <w:rFonts w:hint="eastAsia"/>
                <w:sz w:val="22"/>
                <w:szCs w:val="22"/>
              </w:rPr>
              <w:t>中航军民融合精选</w:t>
            </w:r>
            <w:r>
              <w:rPr>
                <w:rFonts w:hint="eastAsia"/>
                <w:sz w:val="22"/>
                <w:szCs w:val="22"/>
              </w:rPr>
              <w:t>A</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b/>
                <w:sz w:val="22"/>
                <w:szCs w:val="22"/>
              </w:rPr>
            </w:pPr>
            <w:r>
              <w:rPr>
                <w:rFonts w:hint="eastAsia"/>
                <w:sz w:val="22"/>
                <w:szCs w:val="22"/>
              </w:rPr>
              <w:t>004927</w:t>
            </w:r>
          </w:p>
        </w:tc>
        <w:tc>
          <w:tcPr>
            <w:tcW w:w="2921" w:type="dxa"/>
            <w:vAlign w:val="center"/>
          </w:tcPr>
          <w:p w:rsidR="00E523B4" w:rsidRDefault="00606528">
            <w:pPr>
              <w:pStyle w:val="Default"/>
              <w:jc w:val="center"/>
              <w:rPr>
                <w:b/>
                <w:sz w:val="22"/>
                <w:szCs w:val="22"/>
              </w:rPr>
            </w:pPr>
            <w:r>
              <w:rPr>
                <w:rFonts w:hint="eastAsia"/>
                <w:sz w:val="22"/>
                <w:szCs w:val="22"/>
              </w:rPr>
              <w:t>中航军民融合精选</w:t>
            </w:r>
            <w:r>
              <w:rPr>
                <w:rFonts w:hint="eastAsia"/>
                <w:sz w:val="22"/>
                <w:szCs w:val="22"/>
              </w:rPr>
              <w:t>C</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b/>
                <w:sz w:val="22"/>
                <w:szCs w:val="22"/>
              </w:rPr>
            </w:pPr>
            <w:r>
              <w:rPr>
                <w:rFonts w:hint="eastAsia"/>
                <w:sz w:val="22"/>
                <w:szCs w:val="22"/>
              </w:rPr>
              <w:t>004936</w:t>
            </w:r>
          </w:p>
        </w:tc>
        <w:tc>
          <w:tcPr>
            <w:tcW w:w="2921" w:type="dxa"/>
            <w:vAlign w:val="center"/>
          </w:tcPr>
          <w:p w:rsidR="00E523B4" w:rsidRDefault="00606528">
            <w:pPr>
              <w:pStyle w:val="Default"/>
              <w:jc w:val="center"/>
              <w:rPr>
                <w:b/>
                <w:sz w:val="22"/>
                <w:szCs w:val="22"/>
              </w:rPr>
            </w:pPr>
            <w:r>
              <w:rPr>
                <w:rFonts w:hint="eastAsia"/>
                <w:sz w:val="22"/>
                <w:szCs w:val="22"/>
              </w:rPr>
              <w:t>中航混改精选</w:t>
            </w:r>
            <w:r>
              <w:rPr>
                <w:rFonts w:hint="eastAsia"/>
                <w:sz w:val="22"/>
                <w:szCs w:val="22"/>
              </w:rPr>
              <w:t>A</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b/>
                <w:sz w:val="22"/>
                <w:szCs w:val="22"/>
              </w:rPr>
            </w:pPr>
            <w:r>
              <w:rPr>
                <w:rFonts w:hint="eastAsia"/>
                <w:sz w:val="22"/>
                <w:szCs w:val="22"/>
              </w:rPr>
              <w:t>004937</w:t>
            </w:r>
          </w:p>
        </w:tc>
        <w:tc>
          <w:tcPr>
            <w:tcW w:w="2921" w:type="dxa"/>
            <w:vAlign w:val="center"/>
          </w:tcPr>
          <w:p w:rsidR="00E523B4" w:rsidRDefault="00606528">
            <w:pPr>
              <w:pStyle w:val="Default"/>
              <w:jc w:val="center"/>
              <w:rPr>
                <w:b/>
                <w:sz w:val="22"/>
                <w:szCs w:val="22"/>
              </w:rPr>
            </w:pPr>
            <w:r>
              <w:rPr>
                <w:rFonts w:hint="eastAsia"/>
                <w:sz w:val="22"/>
                <w:szCs w:val="22"/>
              </w:rPr>
              <w:t>中航混改精选</w:t>
            </w:r>
            <w:r>
              <w:rPr>
                <w:rFonts w:hint="eastAsia"/>
                <w:sz w:val="22"/>
                <w:szCs w:val="22"/>
              </w:rPr>
              <w:t>C</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b/>
                <w:sz w:val="22"/>
                <w:szCs w:val="22"/>
              </w:rPr>
            </w:pPr>
            <w:r>
              <w:rPr>
                <w:rFonts w:hint="eastAsia"/>
                <w:sz w:val="22"/>
                <w:szCs w:val="22"/>
              </w:rPr>
              <w:t>005537</w:t>
            </w:r>
          </w:p>
        </w:tc>
        <w:tc>
          <w:tcPr>
            <w:tcW w:w="2921" w:type="dxa"/>
            <w:vAlign w:val="center"/>
          </w:tcPr>
          <w:p w:rsidR="00E523B4" w:rsidRDefault="00606528">
            <w:pPr>
              <w:pStyle w:val="Default"/>
              <w:jc w:val="center"/>
              <w:rPr>
                <w:b/>
                <w:sz w:val="22"/>
                <w:szCs w:val="22"/>
              </w:rPr>
            </w:pPr>
            <w:r>
              <w:rPr>
                <w:rFonts w:hint="eastAsia"/>
                <w:sz w:val="22"/>
                <w:szCs w:val="22"/>
              </w:rPr>
              <w:t>中航新起航灵活配置混合</w:t>
            </w:r>
            <w:r>
              <w:rPr>
                <w:rFonts w:hint="eastAsia"/>
                <w:sz w:val="22"/>
                <w:szCs w:val="22"/>
              </w:rPr>
              <w:t>A</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b/>
                <w:sz w:val="22"/>
                <w:szCs w:val="22"/>
              </w:rPr>
            </w:pPr>
            <w:r>
              <w:rPr>
                <w:rFonts w:hint="eastAsia"/>
                <w:sz w:val="22"/>
                <w:szCs w:val="22"/>
              </w:rPr>
              <w:t>005538</w:t>
            </w:r>
          </w:p>
        </w:tc>
        <w:tc>
          <w:tcPr>
            <w:tcW w:w="2921" w:type="dxa"/>
            <w:vAlign w:val="center"/>
          </w:tcPr>
          <w:p w:rsidR="00E523B4" w:rsidRDefault="00606528">
            <w:pPr>
              <w:pStyle w:val="Default"/>
              <w:jc w:val="center"/>
              <w:rPr>
                <w:b/>
                <w:sz w:val="22"/>
                <w:szCs w:val="22"/>
              </w:rPr>
            </w:pPr>
            <w:r>
              <w:rPr>
                <w:rFonts w:hint="eastAsia"/>
                <w:sz w:val="22"/>
                <w:szCs w:val="22"/>
              </w:rPr>
              <w:t>中航新起航灵活配置混合</w:t>
            </w:r>
            <w:r>
              <w:rPr>
                <w:rFonts w:hint="eastAsia"/>
                <w:sz w:val="22"/>
                <w:szCs w:val="22"/>
              </w:rPr>
              <w:t>C</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018956</w:t>
            </w:r>
          </w:p>
        </w:tc>
        <w:tc>
          <w:tcPr>
            <w:tcW w:w="2921" w:type="dxa"/>
            <w:vAlign w:val="center"/>
          </w:tcPr>
          <w:p w:rsidR="00E523B4" w:rsidRDefault="00606528">
            <w:pPr>
              <w:pStyle w:val="Default"/>
              <w:jc w:val="center"/>
              <w:rPr>
                <w:sz w:val="22"/>
                <w:szCs w:val="22"/>
              </w:rPr>
            </w:pPr>
            <w:r>
              <w:rPr>
                <w:rFonts w:hint="eastAsia"/>
                <w:sz w:val="22"/>
                <w:szCs w:val="22"/>
              </w:rPr>
              <w:t>中航机遇领航混合发起</w:t>
            </w:r>
            <w:r>
              <w:rPr>
                <w:rFonts w:hint="eastAsia"/>
                <w:sz w:val="22"/>
                <w:szCs w:val="22"/>
              </w:rPr>
              <w:t>A</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018957</w:t>
            </w:r>
          </w:p>
        </w:tc>
        <w:tc>
          <w:tcPr>
            <w:tcW w:w="2921" w:type="dxa"/>
            <w:vAlign w:val="center"/>
          </w:tcPr>
          <w:p w:rsidR="00E523B4" w:rsidRDefault="00606528">
            <w:pPr>
              <w:pStyle w:val="Default"/>
              <w:jc w:val="center"/>
              <w:rPr>
                <w:sz w:val="22"/>
                <w:szCs w:val="22"/>
              </w:rPr>
            </w:pPr>
            <w:r>
              <w:rPr>
                <w:rFonts w:hint="eastAsia"/>
                <w:sz w:val="22"/>
                <w:szCs w:val="22"/>
              </w:rPr>
              <w:t>中航机遇领航混合发起</w:t>
            </w:r>
            <w:r>
              <w:rPr>
                <w:rFonts w:hint="eastAsia"/>
                <w:sz w:val="22"/>
                <w:szCs w:val="22"/>
              </w:rPr>
              <w:t>C</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019309</w:t>
            </w:r>
          </w:p>
        </w:tc>
        <w:tc>
          <w:tcPr>
            <w:tcW w:w="2921" w:type="dxa"/>
            <w:vAlign w:val="center"/>
          </w:tcPr>
          <w:p w:rsidR="00E523B4" w:rsidRDefault="00606528">
            <w:pPr>
              <w:pStyle w:val="Default"/>
              <w:jc w:val="center"/>
              <w:rPr>
                <w:sz w:val="22"/>
                <w:szCs w:val="22"/>
              </w:rPr>
            </w:pPr>
            <w:r>
              <w:rPr>
                <w:rFonts w:hint="eastAsia"/>
                <w:sz w:val="22"/>
                <w:szCs w:val="22"/>
              </w:rPr>
              <w:t>中航恒宇港股通价值优选</w:t>
            </w:r>
          </w:p>
          <w:p w:rsidR="00E523B4" w:rsidRDefault="00606528">
            <w:pPr>
              <w:pStyle w:val="Default"/>
              <w:jc w:val="center"/>
              <w:rPr>
                <w:sz w:val="22"/>
                <w:szCs w:val="22"/>
              </w:rPr>
            </w:pPr>
            <w:r>
              <w:rPr>
                <w:rFonts w:hint="eastAsia"/>
                <w:sz w:val="22"/>
                <w:szCs w:val="22"/>
              </w:rPr>
              <w:t>混合发起</w:t>
            </w:r>
            <w:r>
              <w:rPr>
                <w:rFonts w:hint="eastAsia"/>
                <w:sz w:val="22"/>
                <w:szCs w:val="22"/>
              </w:rPr>
              <w:t>A</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019310</w:t>
            </w:r>
          </w:p>
        </w:tc>
        <w:tc>
          <w:tcPr>
            <w:tcW w:w="2921" w:type="dxa"/>
            <w:vAlign w:val="center"/>
          </w:tcPr>
          <w:p w:rsidR="00E523B4" w:rsidRDefault="00606528">
            <w:pPr>
              <w:pStyle w:val="Default"/>
              <w:jc w:val="center"/>
              <w:rPr>
                <w:sz w:val="22"/>
                <w:szCs w:val="22"/>
              </w:rPr>
            </w:pPr>
            <w:r>
              <w:rPr>
                <w:rFonts w:hint="eastAsia"/>
                <w:sz w:val="22"/>
                <w:szCs w:val="22"/>
              </w:rPr>
              <w:t>中航恒宇港股通价值优选</w:t>
            </w:r>
          </w:p>
          <w:p w:rsidR="00E523B4" w:rsidRDefault="00606528">
            <w:pPr>
              <w:pStyle w:val="Default"/>
              <w:jc w:val="center"/>
              <w:rPr>
                <w:sz w:val="22"/>
                <w:szCs w:val="22"/>
              </w:rPr>
            </w:pPr>
            <w:r>
              <w:rPr>
                <w:rFonts w:hint="eastAsia"/>
                <w:sz w:val="22"/>
                <w:szCs w:val="22"/>
              </w:rPr>
              <w:t>混合发起</w:t>
            </w:r>
            <w:r>
              <w:rPr>
                <w:rFonts w:hint="eastAsia"/>
                <w:sz w:val="22"/>
                <w:szCs w:val="22"/>
              </w:rPr>
              <w:t>C</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021489</w:t>
            </w:r>
          </w:p>
        </w:tc>
        <w:tc>
          <w:tcPr>
            <w:tcW w:w="2921" w:type="dxa"/>
            <w:vAlign w:val="center"/>
          </w:tcPr>
          <w:p w:rsidR="00E523B4" w:rsidRDefault="00606528">
            <w:pPr>
              <w:pStyle w:val="Default"/>
              <w:jc w:val="center"/>
              <w:rPr>
                <w:sz w:val="22"/>
                <w:szCs w:val="22"/>
              </w:rPr>
            </w:pPr>
            <w:r>
              <w:rPr>
                <w:rFonts w:hint="eastAsia"/>
                <w:sz w:val="22"/>
                <w:szCs w:val="22"/>
              </w:rPr>
              <w:t>中航趋势领航混合发起</w:t>
            </w:r>
            <w:r>
              <w:rPr>
                <w:rFonts w:hint="eastAsia"/>
                <w:sz w:val="22"/>
                <w:szCs w:val="22"/>
              </w:rPr>
              <w:t>A</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021490</w:t>
            </w:r>
          </w:p>
        </w:tc>
        <w:tc>
          <w:tcPr>
            <w:tcW w:w="2921" w:type="dxa"/>
            <w:vAlign w:val="center"/>
          </w:tcPr>
          <w:p w:rsidR="00E523B4" w:rsidRDefault="00606528">
            <w:pPr>
              <w:pStyle w:val="Default"/>
              <w:jc w:val="center"/>
              <w:rPr>
                <w:sz w:val="22"/>
                <w:szCs w:val="22"/>
              </w:rPr>
            </w:pPr>
            <w:r>
              <w:rPr>
                <w:rFonts w:hint="eastAsia"/>
                <w:sz w:val="22"/>
                <w:szCs w:val="22"/>
              </w:rPr>
              <w:t>中航趋势领航混合发起</w:t>
            </w:r>
            <w:r>
              <w:rPr>
                <w:rFonts w:hint="eastAsia"/>
                <w:sz w:val="22"/>
                <w:szCs w:val="22"/>
              </w:rPr>
              <w:t>C</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021491</w:t>
            </w:r>
          </w:p>
        </w:tc>
        <w:tc>
          <w:tcPr>
            <w:tcW w:w="2921" w:type="dxa"/>
            <w:vAlign w:val="center"/>
          </w:tcPr>
          <w:p w:rsidR="00E523B4" w:rsidRDefault="00606528">
            <w:pPr>
              <w:pStyle w:val="Default"/>
              <w:jc w:val="center"/>
              <w:rPr>
                <w:sz w:val="22"/>
                <w:szCs w:val="22"/>
              </w:rPr>
            </w:pPr>
            <w:r>
              <w:rPr>
                <w:rFonts w:hint="eastAsia"/>
                <w:sz w:val="22"/>
                <w:szCs w:val="22"/>
              </w:rPr>
              <w:t>中航远见领航混合发起</w:t>
            </w:r>
            <w:r>
              <w:rPr>
                <w:rFonts w:hint="eastAsia"/>
                <w:sz w:val="22"/>
                <w:szCs w:val="22"/>
              </w:rPr>
              <w:t>A</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021492</w:t>
            </w:r>
          </w:p>
        </w:tc>
        <w:tc>
          <w:tcPr>
            <w:tcW w:w="2921" w:type="dxa"/>
            <w:vAlign w:val="center"/>
          </w:tcPr>
          <w:p w:rsidR="00E523B4" w:rsidRDefault="00606528">
            <w:pPr>
              <w:pStyle w:val="Default"/>
              <w:jc w:val="center"/>
              <w:rPr>
                <w:sz w:val="22"/>
                <w:szCs w:val="22"/>
              </w:rPr>
            </w:pPr>
            <w:r>
              <w:rPr>
                <w:rFonts w:hint="eastAsia"/>
                <w:sz w:val="22"/>
                <w:szCs w:val="22"/>
              </w:rPr>
              <w:t>中航远见领航混合发起</w:t>
            </w:r>
            <w:r>
              <w:rPr>
                <w:rFonts w:hint="eastAsia"/>
                <w:sz w:val="22"/>
                <w:szCs w:val="22"/>
              </w:rPr>
              <w:t>C</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022852</w:t>
            </w:r>
          </w:p>
        </w:tc>
        <w:tc>
          <w:tcPr>
            <w:tcW w:w="2921" w:type="dxa"/>
            <w:vAlign w:val="center"/>
          </w:tcPr>
          <w:p w:rsidR="00E523B4" w:rsidRDefault="00606528">
            <w:pPr>
              <w:pStyle w:val="Default"/>
              <w:jc w:val="center"/>
              <w:rPr>
                <w:sz w:val="22"/>
                <w:szCs w:val="22"/>
              </w:rPr>
            </w:pPr>
            <w:r>
              <w:rPr>
                <w:rFonts w:hint="eastAsia"/>
                <w:sz w:val="22"/>
                <w:szCs w:val="22"/>
              </w:rPr>
              <w:t>中航优选领航混合发起</w:t>
            </w:r>
            <w:r>
              <w:rPr>
                <w:rFonts w:hint="eastAsia"/>
                <w:sz w:val="22"/>
                <w:szCs w:val="22"/>
              </w:rPr>
              <w:t>A</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022853</w:t>
            </w:r>
          </w:p>
        </w:tc>
        <w:tc>
          <w:tcPr>
            <w:tcW w:w="2921" w:type="dxa"/>
            <w:vAlign w:val="center"/>
          </w:tcPr>
          <w:p w:rsidR="00E523B4" w:rsidRDefault="00606528">
            <w:pPr>
              <w:pStyle w:val="Default"/>
              <w:jc w:val="center"/>
              <w:rPr>
                <w:sz w:val="22"/>
                <w:szCs w:val="22"/>
              </w:rPr>
            </w:pPr>
            <w:r>
              <w:rPr>
                <w:rFonts w:hint="eastAsia"/>
                <w:sz w:val="22"/>
                <w:szCs w:val="22"/>
              </w:rPr>
              <w:t>中航优选领航混合发起</w:t>
            </w:r>
            <w:r>
              <w:rPr>
                <w:rFonts w:hint="eastAsia"/>
                <w:sz w:val="22"/>
                <w:szCs w:val="22"/>
              </w:rPr>
              <w:t>C</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024388</w:t>
            </w:r>
          </w:p>
        </w:tc>
        <w:tc>
          <w:tcPr>
            <w:tcW w:w="2921" w:type="dxa"/>
            <w:vAlign w:val="center"/>
          </w:tcPr>
          <w:p w:rsidR="00E523B4" w:rsidRDefault="00606528">
            <w:pPr>
              <w:pStyle w:val="Default"/>
              <w:jc w:val="center"/>
              <w:rPr>
                <w:sz w:val="22"/>
                <w:szCs w:val="22"/>
              </w:rPr>
            </w:pPr>
            <w:r>
              <w:rPr>
                <w:rFonts w:hint="eastAsia"/>
                <w:sz w:val="22"/>
                <w:szCs w:val="22"/>
              </w:rPr>
              <w:t>中航智选领航混合发起</w:t>
            </w:r>
            <w:r>
              <w:rPr>
                <w:rFonts w:hint="eastAsia"/>
                <w:sz w:val="22"/>
                <w:szCs w:val="22"/>
              </w:rPr>
              <w:t>A</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r w:rsidR="00E523B4" w:rsidTr="00AF5281">
        <w:trPr>
          <w:trHeight w:val="457"/>
        </w:trPr>
        <w:tc>
          <w:tcPr>
            <w:tcW w:w="1206" w:type="dxa"/>
            <w:vAlign w:val="center"/>
          </w:tcPr>
          <w:p w:rsidR="00E523B4" w:rsidRDefault="00606528">
            <w:pPr>
              <w:pStyle w:val="Default"/>
              <w:jc w:val="center"/>
              <w:rPr>
                <w:sz w:val="22"/>
                <w:szCs w:val="22"/>
              </w:rPr>
            </w:pPr>
            <w:r>
              <w:rPr>
                <w:rFonts w:hint="eastAsia"/>
                <w:sz w:val="22"/>
                <w:szCs w:val="22"/>
              </w:rPr>
              <w:t>024389</w:t>
            </w:r>
          </w:p>
        </w:tc>
        <w:tc>
          <w:tcPr>
            <w:tcW w:w="2921" w:type="dxa"/>
            <w:vAlign w:val="center"/>
          </w:tcPr>
          <w:p w:rsidR="00E523B4" w:rsidRDefault="00606528">
            <w:pPr>
              <w:pStyle w:val="Default"/>
              <w:jc w:val="center"/>
              <w:rPr>
                <w:sz w:val="22"/>
                <w:szCs w:val="22"/>
              </w:rPr>
            </w:pPr>
            <w:r>
              <w:rPr>
                <w:rFonts w:hint="eastAsia"/>
                <w:sz w:val="22"/>
                <w:szCs w:val="22"/>
              </w:rPr>
              <w:t>中航智选领航混合发起</w:t>
            </w:r>
            <w:r>
              <w:rPr>
                <w:rFonts w:hint="eastAsia"/>
                <w:sz w:val="22"/>
                <w:szCs w:val="22"/>
              </w:rPr>
              <w:t>C</w:t>
            </w:r>
          </w:p>
        </w:tc>
        <w:tc>
          <w:tcPr>
            <w:tcW w:w="2247" w:type="dxa"/>
            <w:vAlign w:val="center"/>
          </w:tcPr>
          <w:p w:rsidR="00E523B4" w:rsidRDefault="00606528">
            <w:pPr>
              <w:pStyle w:val="Default"/>
              <w:jc w:val="center"/>
              <w:rPr>
                <w:bCs/>
                <w:sz w:val="22"/>
                <w:szCs w:val="22"/>
              </w:rPr>
            </w:pPr>
            <w:r>
              <w:rPr>
                <w:rFonts w:hint="eastAsia"/>
                <w:bCs/>
                <w:sz w:val="22"/>
                <w:szCs w:val="22"/>
              </w:rPr>
              <w:t>R3</w:t>
            </w:r>
          </w:p>
        </w:tc>
        <w:tc>
          <w:tcPr>
            <w:tcW w:w="2256" w:type="dxa"/>
            <w:vAlign w:val="center"/>
          </w:tcPr>
          <w:p w:rsidR="00E523B4" w:rsidRDefault="00606528">
            <w:pPr>
              <w:pStyle w:val="Default"/>
              <w:jc w:val="center"/>
              <w:rPr>
                <w:bCs/>
                <w:sz w:val="22"/>
                <w:szCs w:val="22"/>
              </w:rPr>
            </w:pPr>
            <w:r>
              <w:rPr>
                <w:rFonts w:hint="eastAsia"/>
                <w:bCs/>
                <w:sz w:val="22"/>
                <w:szCs w:val="22"/>
              </w:rPr>
              <w:t>R4</w:t>
            </w:r>
          </w:p>
        </w:tc>
      </w:tr>
    </w:tbl>
    <w:p w:rsidR="00E523B4" w:rsidRDefault="00E523B4">
      <w:pPr>
        <w:pStyle w:val="Default"/>
        <w:spacing w:line="360" w:lineRule="auto"/>
        <w:ind w:firstLineChars="200" w:firstLine="480"/>
        <w:rPr>
          <w:rFonts w:asciiTheme="minorEastAsia" w:eastAsiaTheme="minorEastAsia" w:hAnsiTheme="minorEastAsia"/>
        </w:rPr>
      </w:pPr>
    </w:p>
    <w:p w:rsidR="00E523B4" w:rsidRDefault="00606528">
      <w:pPr>
        <w:pStyle w:val="Default"/>
        <w:spacing w:line="360" w:lineRule="auto"/>
        <w:ind w:firstLineChars="200" w:firstLine="480"/>
        <w:jc w:val="both"/>
        <w:rPr>
          <w:rFonts w:hAnsi="宋体"/>
        </w:rPr>
      </w:pPr>
      <w:r>
        <w:rPr>
          <w:rFonts w:hAnsi="宋体" w:hint="eastAsia"/>
        </w:rPr>
        <w:t>公司《基金产品风险等级划分规则说明》、公司所有公募基金的产品风险等级</w:t>
      </w:r>
      <w:r>
        <w:rPr>
          <w:rFonts w:hAnsi="宋体" w:hint="eastAsia"/>
        </w:rPr>
        <w:lastRenderedPageBreak/>
        <w:t>更新已在公司官网公布。投资者可以登陆中航基金管理有限公司网站（</w:t>
      </w:r>
      <w:r>
        <w:rPr>
          <w:rFonts w:hAnsi="宋体"/>
        </w:rPr>
        <w:t>www.avicfund.cn</w:t>
      </w:r>
      <w:r>
        <w:rPr>
          <w:rFonts w:hAnsi="宋体" w:hint="eastAsia"/>
        </w:rPr>
        <w:t>）查阅，或拨打</w:t>
      </w:r>
      <w:r>
        <w:rPr>
          <w:rFonts w:hint="eastAsia"/>
          <w:szCs w:val="21"/>
        </w:rPr>
        <w:t>客户服务电话（</w:t>
      </w:r>
      <w:r>
        <w:rPr>
          <w:rFonts w:hint="eastAsia"/>
          <w:szCs w:val="21"/>
        </w:rPr>
        <w:t>400-666-2186</w:t>
      </w:r>
      <w:r>
        <w:rPr>
          <w:rFonts w:hint="eastAsia"/>
          <w:szCs w:val="21"/>
        </w:rPr>
        <w:t>）</w:t>
      </w:r>
      <w:r>
        <w:rPr>
          <w:rFonts w:hAnsi="宋体" w:hint="eastAsia"/>
        </w:rPr>
        <w:t>进行相关咨询。</w:t>
      </w:r>
    </w:p>
    <w:p w:rsidR="00E523B4" w:rsidRDefault="00606528">
      <w:pPr>
        <w:pStyle w:val="Default"/>
        <w:spacing w:line="360" w:lineRule="auto"/>
        <w:ind w:firstLineChars="200" w:firstLine="480"/>
        <w:jc w:val="both"/>
        <w:rPr>
          <w:rFonts w:hAnsi="宋体"/>
        </w:rPr>
      </w:pPr>
      <w:r>
        <w:rPr>
          <w:rFonts w:hAnsi="宋体" w:hint="eastAsia"/>
        </w:rPr>
        <w:t>风险提示：</w:t>
      </w:r>
    </w:p>
    <w:p w:rsidR="00E523B4" w:rsidRDefault="00606528">
      <w:pPr>
        <w:pStyle w:val="Default"/>
        <w:spacing w:line="360" w:lineRule="auto"/>
        <w:ind w:firstLineChars="200" w:firstLine="480"/>
        <w:jc w:val="both"/>
        <w:rPr>
          <w:rFonts w:hAnsi="宋体"/>
        </w:rPr>
      </w:pPr>
      <w:r>
        <w:rPr>
          <w:rFonts w:hAnsi="宋体" w:hint="eastAsia"/>
        </w:rPr>
        <w:t>1.</w:t>
      </w:r>
      <w:r>
        <w:rPr>
          <w:rFonts w:hAnsi="宋体" w:hint="eastAsia"/>
        </w:rPr>
        <w:t>销售机构根据投资者适当性法律法规对基金进行风险评价，不同的销售机构采用的评价方法不同，因此不同销售机构对基金的风险等级评价结果可能存在不同。</w:t>
      </w:r>
    </w:p>
    <w:p w:rsidR="00E523B4" w:rsidRDefault="00606528">
      <w:pPr>
        <w:pStyle w:val="Default"/>
        <w:spacing w:line="360" w:lineRule="auto"/>
        <w:ind w:firstLineChars="200" w:firstLine="480"/>
        <w:jc w:val="both"/>
        <w:rPr>
          <w:rFonts w:hAnsi="宋体"/>
        </w:rPr>
      </w:pPr>
      <w:r>
        <w:rPr>
          <w:rFonts w:hAnsi="宋体" w:hint="eastAsia"/>
        </w:rPr>
        <w:t>2.</w:t>
      </w:r>
      <w:r>
        <w:rPr>
          <w:rFonts w:hAnsi="宋体" w:hint="eastAsia"/>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E523B4" w:rsidRDefault="00606528">
      <w:pPr>
        <w:pStyle w:val="Default"/>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 xml:space="preserve">3. </w:t>
      </w:r>
      <w:r>
        <w:rPr>
          <w:rFonts w:asciiTheme="minorEastAsia" w:eastAsiaTheme="minorEastAsia" w:hAnsiTheme="minorEastAsia"/>
        </w:rPr>
        <w:t>基金管理人承诺以诚实信用、勤勉尽责的原则管理和运用基金资产，基金管理人不保证基金一定盈利，也不保证最低收益。基金的过往业绩及其净值高低并不预示其未来业绩表现。投资有风险，敬请投资者在投资基金前认真阅读基金合同、招募说明书和基金产品资料概要等基金法律文件，了解基金的风险收益特征，根据自身的风险承受能力、投资期限和投资目标，对基金投资作出独立决策，选择合适的基金产品，独立承担投资风险。</w:t>
      </w:r>
    </w:p>
    <w:p w:rsidR="00E523B4" w:rsidRDefault="00E523B4">
      <w:pPr>
        <w:pStyle w:val="Default"/>
        <w:spacing w:line="360" w:lineRule="auto"/>
        <w:ind w:firstLineChars="200" w:firstLine="480"/>
        <w:rPr>
          <w:rFonts w:asciiTheme="minorEastAsia" w:eastAsiaTheme="minorEastAsia" w:hAnsiTheme="minorEastAsia"/>
        </w:rPr>
      </w:pPr>
    </w:p>
    <w:p w:rsidR="00E523B4" w:rsidRDefault="00606528">
      <w:pPr>
        <w:pStyle w:val="Default"/>
        <w:spacing w:line="360" w:lineRule="auto"/>
        <w:ind w:firstLineChars="200" w:firstLine="480"/>
        <w:jc w:val="right"/>
        <w:rPr>
          <w:rFonts w:asciiTheme="minorEastAsia" w:eastAsiaTheme="minorEastAsia" w:hAnsiTheme="minorEastAsia"/>
        </w:rPr>
      </w:pPr>
      <w:r>
        <w:rPr>
          <w:rFonts w:asciiTheme="minorEastAsia" w:eastAsiaTheme="minorEastAsia" w:hAnsiTheme="minorEastAsia" w:hint="eastAsia"/>
        </w:rPr>
        <w:t>中航基金管理有限公司</w:t>
      </w:r>
    </w:p>
    <w:p w:rsidR="00E523B4" w:rsidRDefault="00606528">
      <w:pPr>
        <w:pStyle w:val="Default"/>
        <w:spacing w:line="360" w:lineRule="auto"/>
        <w:ind w:firstLineChars="200" w:firstLine="480"/>
        <w:jc w:val="right"/>
        <w:rPr>
          <w:rFonts w:asciiTheme="minorEastAsia" w:eastAsiaTheme="minorEastAsia" w:hAnsiTheme="minorEastAsia"/>
        </w:rPr>
      </w:pPr>
      <w:r w:rsidRPr="00376BA7">
        <w:rPr>
          <w:rFonts w:asciiTheme="minorEastAsia" w:eastAsiaTheme="minorEastAsia" w:hAnsiTheme="minorEastAsia" w:hint="eastAsia"/>
        </w:rPr>
        <w:t>2026</w:t>
      </w:r>
      <w:r w:rsidRPr="00376BA7">
        <w:rPr>
          <w:rFonts w:asciiTheme="minorEastAsia" w:eastAsiaTheme="minorEastAsia" w:hAnsiTheme="minorEastAsia" w:hint="eastAsia"/>
        </w:rPr>
        <w:t>年</w:t>
      </w:r>
      <w:r w:rsidR="008A73DF">
        <w:rPr>
          <w:rFonts w:asciiTheme="minorEastAsia" w:eastAsiaTheme="minorEastAsia" w:hAnsiTheme="minorEastAsia" w:hint="eastAsia"/>
        </w:rPr>
        <w:t>2</w:t>
      </w:r>
      <w:r w:rsidRPr="00376BA7">
        <w:rPr>
          <w:rFonts w:asciiTheme="minorEastAsia" w:eastAsiaTheme="minorEastAsia" w:hAnsiTheme="minorEastAsia" w:hint="eastAsia"/>
        </w:rPr>
        <w:t>月</w:t>
      </w:r>
      <w:r w:rsidR="00FD10E2">
        <w:rPr>
          <w:rFonts w:asciiTheme="minorEastAsia" w:eastAsiaTheme="minorEastAsia" w:hAnsiTheme="minorEastAsia" w:hint="eastAsia"/>
        </w:rPr>
        <w:t>3</w:t>
      </w:r>
      <w:r w:rsidRPr="00376BA7">
        <w:rPr>
          <w:rFonts w:asciiTheme="minorEastAsia" w:eastAsiaTheme="minorEastAsia" w:hAnsiTheme="minorEastAsia" w:hint="eastAsia"/>
        </w:rPr>
        <w:t>日</w:t>
      </w:r>
    </w:p>
    <w:sectPr w:rsidR="00E523B4" w:rsidSect="0032470D">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EA2" w:rsidRDefault="00FA3EA2">
      <w:r>
        <w:separator/>
      </w:r>
    </w:p>
  </w:endnote>
  <w:endnote w:type="continuationSeparator" w:id="0">
    <w:p w:rsidR="00FA3EA2" w:rsidRDefault="00FA3E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3B4" w:rsidRDefault="0032470D">
    <w:pPr>
      <w:pStyle w:val="a5"/>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rsidR="00E523B4" w:rsidRDefault="0032470D">
                <w:pPr>
                  <w:pStyle w:val="a5"/>
                </w:pPr>
                <w:r>
                  <w:fldChar w:fldCharType="begin"/>
                </w:r>
                <w:r w:rsidR="00606528">
                  <w:instrText xml:space="preserve"> PAGE  \* MERGEFORMAT </w:instrText>
                </w:r>
                <w:r>
                  <w:fldChar w:fldCharType="separate"/>
                </w:r>
                <w:r w:rsidR="00606528">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EA2" w:rsidRDefault="00FA3EA2">
      <w:r>
        <w:separator/>
      </w:r>
    </w:p>
  </w:footnote>
  <w:footnote w:type="continuationSeparator" w:id="0">
    <w:p w:rsidR="00FA3EA2" w:rsidRDefault="00FA3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D833D6"/>
    <w:rsid w:val="00036BAE"/>
    <w:rsid w:val="00057CF4"/>
    <w:rsid w:val="00097CF9"/>
    <w:rsid w:val="000E2A4F"/>
    <w:rsid w:val="001150D2"/>
    <w:rsid w:val="00146249"/>
    <w:rsid w:val="00155D72"/>
    <w:rsid w:val="001B46F1"/>
    <w:rsid w:val="001D2F1D"/>
    <w:rsid w:val="00206746"/>
    <w:rsid w:val="00291C0D"/>
    <w:rsid w:val="002A6B49"/>
    <w:rsid w:val="002C336C"/>
    <w:rsid w:val="002E2015"/>
    <w:rsid w:val="0032470D"/>
    <w:rsid w:val="00350D1E"/>
    <w:rsid w:val="00365445"/>
    <w:rsid w:val="00376BA7"/>
    <w:rsid w:val="003D6619"/>
    <w:rsid w:val="004321F9"/>
    <w:rsid w:val="005613E1"/>
    <w:rsid w:val="005632A5"/>
    <w:rsid w:val="005A11E5"/>
    <w:rsid w:val="005F45F3"/>
    <w:rsid w:val="00606528"/>
    <w:rsid w:val="0061493C"/>
    <w:rsid w:val="0063066B"/>
    <w:rsid w:val="006F3F7A"/>
    <w:rsid w:val="00762887"/>
    <w:rsid w:val="007D7C8C"/>
    <w:rsid w:val="007E1366"/>
    <w:rsid w:val="00830658"/>
    <w:rsid w:val="008741D7"/>
    <w:rsid w:val="008A73DF"/>
    <w:rsid w:val="008E426E"/>
    <w:rsid w:val="00916D0E"/>
    <w:rsid w:val="009478D9"/>
    <w:rsid w:val="009E5BBB"/>
    <w:rsid w:val="00A24096"/>
    <w:rsid w:val="00A44381"/>
    <w:rsid w:val="00AF082C"/>
    <w:rsid w:val="00AF5281"/>
    <w:rsid w:val="00B236CF"/>
    <w:rsid w:val="00B26A8C"/>
    <w:rsid w:val="00BE15C3"/>
    <w:rsid w:val="00C40570"/>
    <w:rsid w:val="00C45BCC"/>
    <w:rsid w:val="00C87EAF"/>
    <w:rsid w:val="00CE6215"/>
    <w:rsid w:val="00D828B0"/>
    <w:rsid w:val="00D833D6"/>
    <w:rsid w:val="00DA3F0E"/>
    <w:rsid w:val="00DB2789"/>
    <w:rsid w:val="00DC1F7A"/>
    <w:rsid w:val="00DD04F1"/>
    <w:rsid w:val="00E523B4"/>
    <w:rsid w:val="00E83550"/>
    <w:rsid w:val="00F9113D"/>
    <w:rsid w:val="00FA079D"/>
    <w:rsid w:val="00FA3EA2"/>
    <w:rsid w:val="00FD10E2"/>
    <w:rsid w:val="00FF6033"/>
    <w:rsid w:val="64E05E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7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rsid w:val="0032470D"/>
    <w:pPr>
      <w:jc w:val="left"/>
    </w:pPr>
  </w:style>
  <w:style w:type="paragraph" w:styleId="a4">
    <w:name w:val="Balloon Text"/>
    <w:basedOn w:val="a"/>
    <w:link w:val="Char"/>
    <w:uiPriority w:val="99"/>
    <w:rsid w:val="0032470D"/>
    <w:rPr>
      <w:sz w:val="18"/>
      <w:szCs w:val="18"/>
    </w:rPr>
  </w:style>
  <w:style w:type="paragraph" w:styleId="a5">
    <w:name w:val="footer"/>
    <w:basedOn w:val="a"/>
    <w:link w:val="Char0"/>
    <w:uiPriority w:val="99"/>
    <w:rsid w:val="0032470D"/>
    <w:pPr>
      <w:tabs>
        <w:tab w:val="center" w:pos="4153"/>
        <w:tab w:val="right" w:pos="8306"/>
      </w:tabs>
      <w:snapToGrid w:val="0"/>
      <w:jc w:val="left"/>
    </w:pPr>
    <w:rPr>
      <w:sz w:val="18"/>
      <w:szCs w:val="18"/>
    </w:rPr>
  </w:style>
  <w:style w:type="paragraph" w:styleId="a6">
    <w:name w:val="header"/>
    <w:basedOn w:val="a"/>
    <w:link w:val="Char1"/>
    <w:uiPriority w:val="99"/>
    <w:rsid w:val="0032470D"/>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32470D"/>
    <w:pPr>
      <w:widowControl w:val="0"/>
      <w:autoSpaceDE w:val="0"/>
      <w:autoSpaceDN w:val="0"/>
      <w:adjustRightInd w:val="0"/>
    </w:pPr>
    <w:rPr>
      <w:rFonts w:ascii="宋体" w:eastAsia="宋体" w:cs="宋体"/>
      <w:color w:val="000000"/>
      <w:sz w:val="24"/>
      <w:szCs w:val="24"/>
    </w:rPr>
  </w:style>
  <w:style w:type="character" w:customStyle="1" w:styleId="Char1">
    <w:name w:val="页眉 Char"/>
    <w:basedOn w:val="a0"/>
    <w:link w:val="a6"/>
    <w:uiPriority w:val="99"/>
    <w:qFormat/>
    <w:locked/>
    <w:rsid w:val="0032470D"/>
    <w:rPr>
      <w:rFonts w:cs="Times New Roman"/>
      <w:sz w:val="18"/>
      <w:szCs w:val="18"/>
    </w:rPr>
  </w:style>
  <w:style w:type="character" w:customStyle="1" w:styleId="Char0">
    <w:name w:val="页脚 Char"/>
    <w:basedOn w:val="a0"/>
    <w:link w:val="a5"/>
    <w:uiPriority w:val="99"/>
    <w:locked/>
    <w:rsid w:val="0032470D"/>
    <w:rPr>
      <w:rFonts w:cs="Times New Roman"/>
      <w:sz w:val="18"/>
      <w:szCs w:val="18"/>
    </w:rPr>
  </w:style>
  <w:style w:type="character" w:customStyle="1" w:styleId="Char">
    <w:name w:val="批注框文本 Char"/>
    <w:basedOn w:val="a0"/>
    <w:link w:val="a4"/>
    <w:uiPriority w:val="99"/>
    <w:locked/>
    <w:rsid w:val="0032470D"/>
    <w:rPr>
      <w:rFonts w:cs="Times New Roman"/>
      <w:sz w:val="18"/>
      <w:szCs w:val="18"/>
    </w:rPr>
  </w:style>
  <w:style w:type="character" w:styleId="a7">
    <w:name w:val="annotation reference"/>
    <w:basedOn w:val="a0"/>
    <w:uiPriority w:val="99"/>
    <w:rsid w:val="0032470D"/>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1024</Characters>
  <Application>Microsoft Office Word</Application>
  <DocSecurity>4</DocSecurity>
  <Lines>8</Lines>
  <Paragraphs>2</Paragraphs>
  <ScaleCrop>false</ScaleCrop>
  <Company>Sky123.Org</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周嘉夫</dc:creator>
  <cp:lastModifiedBy>ZHONGM</cp:lastModifiedBy>
  <cp:revision>2</cp:revision>
  <dcterms:created xsi:type="dcterms:W3CDTF">2026-02-02T16:01:00Z</dcterms:created>
  <dcterms:modified xsi:type="dcterms:W3CDTF">2026-02-02T16:01:00Z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eyJoZGlkIjoiNjQxNjRjMDcwNzNlYTE3MGQxMDNmMjBkY2RkYzdkNWIiLCJ1c2VySWQiOiI0MTQ2NDQyNDgifQ==</vt:lpwstr>
  </property>
  <property fmtid="{D5CDD505-2E9C-101B-9397-08002B2CF9AE}" pid="3" name="KSOProductBuildVer">
    <vt:lpwstr>2052-12.1.0.24657</vt:lpwstr>
  </property>
  <property fmtid="{D5CDD505-2E9C-101B-9397-08002B2CF9AE}" pid="4" name="ICV">
    <vt:lpwstr>EFB3C0A4672A43CC92C58A51FA9B78C1_12</vt:lpwstr>
  </property>
</Properties>
</file>