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05F" w:rsidRDefault="0037181A">
      <w:pPr>
        <w:jc w:val="center"/>
        <w:rPr>
          <w:rStyle w:val="fontstyle01"/>
          <w:rFonts w:ascii="宋体" w:eastAsia="宋体" w:cs="宋体"/>
          <w:b/>
          <w:bCs/>
          <w:color w:val="auto"/>
          <w:sz w:val="28"/>
          <w:szCs w:val="28"/>
        </w:rPr>
      </w:pPr>
      <w:r>
        <w:rPr>
          <w:rStyle w:val="fontstyle01"/>
          <w:rFonts w:ascii="宋体" w:eastAsia="宋体" w:cs="宋体" w:hint="eastAsia"/>
          <w:b/>
          <w:bCs/>
          <w:color w:val="auto"/>
          <w:sz w:val="28"/>
          <w:szCs w:val="28"/>
        </w:rPr>
        <w:t>易米</w:t>
      </w:r>
      <w:r>
        <w:rPr>
          <w:rStyle w:val="fontstyle01"/>
          <w:rFonts w:ascii="宋体" w:eastAsia="宋体" w:cs="宋体" w:hint="eastAsia"/>
          <w:b/>
          <w:bCs/>
          <w:color w:val="auto"/>
          <w:sz w:val="28"/>
          <w:szCs w:val="28"/>
        </w:rPr>
        <w:t>基金管理有限公司关于旗下部分基</w:t>
      </w:r>
      <w:r>
        <w:rPr>
          <w:rStyle w:val="fontstyle01"/>
          <w:rFonts w:ascii="Times New Roman" w:eastAsia="宋体" w:hAnsi="Times New Roman" w:cs="Times New Roman"/>
          <w:b/>
          <w:bCs/>
          <w:color w:val="auto"/>
          <w:sz w:val="28"/>
          <w:szCs w:val="28"/>
        </w:rPr>
        <w:t>金</w:t>
      </w:r>
      <w:r>
        <w:rPr>
          <w:rStyle w:val="fontstyle01"/>
          <w:rFonts w:ascii="Times New Roman" w:eastAsia="宋体" w:hAnsi="Times New Roman" w:cs="Times New Roman" w:hint="eastAsia"/>
          <w:b/>
          <w:bCs/>
          <w:color w:val="auto"/>
          <w:sz w:val="28"/>
          <w:szCs w:val="28"/>
        </w:rPr>
        <w:t>2026</w:t>
      </w:r>
      <w:r>
        <w:rPr>
          <w:rStyle w:val="fontstyle01"/>
          <w:rFonts w:ascii="宋体" w:eastAsia="宋体" w:cs="宋体" w:hint="eastAsia"/>
          <w:b/>
          <w:bCs/>
          <w:color w:val="auto"/>
          <w:sz w:val="28"/>
          <w:szCs w:val="28"/>
        </w:rPr>
        <w:t>年</w:t>
      </w:r>
      <w:r>
        <w:rPr>
          <w:rStyle w:val="fontstyle01"/>
          <w:rFonts w:ascii="宋体" w:eastAsia="宋体" w:cs="宋体" w:hint="eastAsia"/>
          <w:b/>
          <w:bCs/>
          <w:color w:val="auto"/>
          <w:sz w:val="28"/>
          <w:szCs w:val="28"/>
        </w:rPr>
        <w:t>非港股通交易日</w:t>
      </w:r>
    </w:p>
    <w:p w:rsidR="009F705F" w:rsidRDefault="0037181A">
      <w:pPr>
        <w:jc w:val="center"/>
        <w:rPr>
          <w:rFonts w:ascii="宋体" w:eastAsia="宋体" w:hAnsi="宋体" w:cs="宋体"/>
          <w:b/>
          <w:bCs/>
          <w:sz w:val="24"/>
        </w:rPr>
      </w:pPr>
      <w:r>
        <w:rPr>
          <w:rStyle w:val="fontstyle01"/>
          <w:rFonts w:ascii="宋体" w:eastAsia="宋体" w:cs="宋体" w:hint="eastAsia"/>
          <w:b/>
          <w:bCs/>
          <w:color w:val="auto"/>
          <w:sz w:val="28"/>
          <w:szCs w:val="28"/>
        </w:rPr>
        <w:t>暂停</w:t>
      </w:r>
      <w:bookmarkStart w:id="0" w:name="OLE_LINK1"/>
      <w:r>
        <w:rPr>
          <w:rStyle w:val="fontstyle01"/>
          <w:rFonts w:ascii="宋体" w:eastAsia="宋体" w:cs="宋体" w:hint="eastAsia"/>
          <w:b/>
          <w:bCs/>
          <w:color w:val="auto"/>
          <w:sz w:val="28"/>
          <w:szCs w:val="28"/>
        </w:rPr>
        <w:t>申购、赎回、转换及定投</w:t>
      </w:r>
      <w:bookmarkEnd w:id="0"/>
      <w:r>
        <w:rPr>
          <w:rStyle w:val="fontstyle01"/>
          <w:rFonts w:ascii="宋体" w:eastAsia="宋体" w:cs="宋体" w:hint="eastAsia"/>
          <w:b/>
          <w:bCs/>
          <w:color w:val="auto"/>
          <w:sz w:val="28"/>
          <w:szCs w:val="28"/>
        </w:rPr>
        <w:t>业务安排的公告</w:t>
      </w:r>
    </w:p>
    <w:p w:rsidR="009F705F" w:rsidRDefault="009F705F">
      <w:pPr>
        <w:rPr>
          <w:rFonts w:ascii="宋体" w:eastAsia="宋体" w:hAnsi="宋体" w:cs="宋体"/>
          <w:sz w:val="28"/>
          <w:szCs w:val="28"/>
        </w:rPr>
      </w:pPr>
    </w:p>
    <w:p w:rsidR="009F705F" w:rsidRDefault="0037181A">
      <w:pPr>
        <w:spacing w:line="360" w:lineRule="auto"/>
        <w:ind w:firstLineChars="200" w:firstLine="420"/>
        <w:rPr>
          <w:rStyle w:val="fontstyle01"/>
          <w:rFonts w:ascii="Times New Roman" w:eastAsia="宋体" w:hAnsi="Times New Roman" w:cs="Times New Roman"/>
          <w:color w:val="000000"/>
          <w:sz w:val="21"/>
          <w:szCs w:val="21"/>
        </w:rPr>
      </w:pPr>
      <w:r>
        <w:rPr>
          <w:rStyle w:val="fontstyle01"/>
          <w:rFonts w:ascii="Times New Roman" w:eastAsia="宋体" w:hAnsi="Times New Roman" w:cs="Times New Roman" w:hint="eastAsia"/>
          <w:color w:val="000000"/>
          <w:sz w:val="21"/>
          <w:szCs w:val="21"/>
        </w:rPr>
        <w:t>根据</w:t>
      </w:r>
      <w:r>
        <w:rPr>
          <w:rStyle w:val="fontstyle01"/>
          <w:rFonts w:ascii="Times New Roman" w:eastAsia="宋体" w:hAnsi="Times New Roman" w:cs="Times New Roman" w:hint="eastAsia"/>
          <w:color w:val="000000"/>
          <w:sz w:val="21"/>
          <w:szCs w:val="21"/>
        </w:rPr>
        <w:t>易米</w:t>
      </w:r>
      <w:r>
        <w:rPr>
          <w:rStyle w:val="fontstyle01"/>
          <w:rFonts w:ascii="Times New Roman" w:eastAsia="宋体" w:hAnsi="Times New Roman" w:cs="Times New Roman" w:hint="eastAsia"/>
          <w:color w:val="000000"/>
          <w:sz w:val="21"/>
          <w:szCs w:val="21"/>
        </w:rPr>
        <w:t>基金管理有限公司（以下简称“本公司”</w:t>
      </w:r>
      <w:r>
        <w:rPr>
          <w:rStyle w:val="fontstyle01"/>
          <w:rFonts w:ascii="Times New Roman" w:eastAsia="宋体" w:hAnsi="Times New Roman" w:cs="Times New Roman" w:hint="eastAsia"/>
          <w:color w:val="000000"/>
          <w:sz w:val="21"/>
          <w:szCs w:val="21"/>
        </w:rPr>
        <w:t>或“基金管理人”</w:t>
      </w:r>
      <w:r>
        <w:rPr>
          <w:rStyle w:val="fontstyle01"/>
          <w:rFonts w:ascii="Times New Roman" w:eastAsia="宋体" w:hAnsi="Times New Roman" w:cs="Times New Roman" w:hint="eastAsia"/>
          <w:color w:val="000000"/>
          <w:sz w:val="21"/>
          <w:szCs w:val="21"/>
        </w:rPr>
        <w:t>）旗下部分基金的《基金合同》及《招募说明书》相关约定：基金申购和赎回的开放日为上海证券交易所、深圳证券交易所</w:t>
      </w:r>
      <w:r>
        <w:rPr>
          <w:rStyle w:val="fontstyle01"/>
          <w:rFonts w:ascii="Times New Roman" w:eastAsia="宋体" w:hAnsi="Times New Roman" w:cs="Times New Roman" w:hint="eastAsia"/>
          <w:color w:val="000000"/>
          <w:sz w:val="21"/>
          <w:szCs w:val="21"/>
        </w:rPr>
        <w:t>、</w:t>
      </w:r>
      <w:r>
        <w:rPr>
          <w:rStyle w:val="fontstyle01"/>
          <w:rFonts w:ascii="Times New Roman" w:eastAsia="宋体" w:hAnsi="Times New Roman" w:cs="Times New Roman" w:hint="eastAsia"/>
          <w:color w:val="000000"/>
          <w:sz w:val="21"/>
          <w:szCs w:val="21"/>
        </w:rPr>
        <w:t>北京证券交易所</w:t>
      </w:r>
      <w:r>
        <w:rPr>
          <w:rStyle w:val="fontstyle01"/>
          <w:rFonts w:ascii="Times New Roman" w:eastAsia="宋体" w:hAnsi="Times New Roman" w:cs="Times New Roman" w:hint="eastAsia"/>
          <w:color w:val="000000"/>
          <w:sz w:val="21"/>
          <w:szCs w:val="21"/>
        </w:rPr>
        <w:t>的正常交易日，若该工作日为非港股通交易日，则基金管理人有权决定基金是否开放申购、赎回等业务。</w:t>
      </w:r>
    </w:p>
    <w:p w:rsidR="009F705F" w:rsidRDefault="0037181A">
      <w:pPr>
        <w:spacing w:line="360" w:lineRule="auto"/>
        <w:ind w:firstLineChars="200" w:firstLine="420"/>
        <w:rPr>
          <w:rStyle w:val="fontstyle01"/>
          <w:rFonts w:ascii="Times New Roman" w:eastAsia="宋体" w:hAnsi="Times New Roman" w:cs="Times New Roman"/>
          <w:color w:val="000000"/>
          <w:sz w:val="21"/>
          <w:szCs w:val="21"/>
        </w:rPr>
      </w:pPr>
      <w:r>
        <w:rPr>
          <w:rStyle w:val="fontstyle01"/>
          <w:rFonts w:ascii="Times New Roman" w:eastAsia="宋体" w:hAnsi="Times New Roman" w:cs="Times New Roman" w:hint="eastAsia"/>
          <w:color w:val="000000"/>
          <w:sz w:val="21"/>
          <w:szCs w:val="21"/>
        </w:rPr>
        <w:t>为保障基金平稳运作，维护基金份额持有人利益，本公司决定对部分基金在</w:t>
      </w:r>
      <w:r>
        <w:rPr>
          <w:rStyle w:val="fontstyle01"/>
          <w:rFonts w:ascii="Times New Roman" w:eastAsia="宋体" w:hAnsi="Times New Roman" w:cs="Times New Roman" w:hint="eastAsia"/>
          <w:color w:val="000000"/>
          <w:sz w:val="21"/>
          <w:szCs w:val="21"/>
        </w:rPr>
        <w:t>2026</w:t>
      </w:r>
      <w:r>
        <w:rPr>
          <w:rStyle w:val="fontstyle01"/>
          <w:rFonts w:ascii="Times New Roman" w:eastAsia="宋体" w:hAnsi="Times New Roman" w:cs="Times New Roman" w:hint="eastAsia"/>
          <w:color w:val="000000"/>
          <w:sz w:val="21"/>
          <w:szCs w:val="21"/>
        </w:rPr>
        <w:t>年非港股通交易日暂停申购、赎回、转换及定投等业务（具体业务类型以各基金实际情况为准），并自下列非港股通交易日的下一开放日恢复基金的上述业务，届时不再另行公告。</w:t>
      </w:r>
    </w:p>
    <w:p w:rsidR="009F705F" w:rsidRDefault="0037181A">
      <w:pPr>
        <w:spacing w:line="360" w:lineRule="auto"/>
        <w:ind w:firstLineChars="200" w:firstLine="420"/>
        <w:rPr>
          <w:rStyle w:val="fontstyle01"/>
          <w:rFonts w:ascii="Times New Roman" w:eastAsia="宋体" w:hAnsi="Times New Roman" w:cs="Times New Roman"/>
          <w:color w:val="000000"/>
          <w:sz w:val="21"/>
          <w:szCs w:val="21"/>
        </w:rPr>
      </w:pPr>
      <w:r>
        <w:rPr>
          <w:rStyle w:val="fontstyle01"/>
          <w:rFonts w:ascii="Times New Roman" w:eastAsia="宋体" w:hAnsi="Times New Roman" w:cs="Times New Roman" w:hint="eastAsia"/>
          <w:color w:val="000000"/>
          <w:sz w:val="21"/>
          <w:szCs w:val="21"/>
        </w:rPr>
        <w:t>一、适用</w:t>
      </w:r>
      <w:r>
        <w:rPr>
          <w:rStyle w:val="fontstyle01"/>
          <w:rFonts w:ascii="Times New Roman" w:eastAsia="宋体" w:hAnsi="Times New Roman" w:cs="Times New Roman" w:hint="eastAsia"/>
          <w:color w:val="000000"/>
          <w:sz w:val="21"/>
          <w:szCs w:val="21"/>
        </w:rPr>
        <w:t>基金</w:t>
      </w:r>
      <w:r>
        <w:rPr>
          <w:rStyle w:val="fontstyle01"/>
          <w:rFonts w:ascii="Times New Roman" w:eastAsia="宋体" w:hAnsi="Times New Roman" w:cs="Times New Roman" w:hint="eastAsia"/>
          <w:color w:val="000000"/>
          <w:sz w:val="21"/>
          <w:szCs w:val="21"/>
        </w:rPr>
        <w:t>范围</w:t>
      </w:r>
      <w:r>
        <w:rPr>
          <w:rStyle w:val="fontstyle01"/>
          <w:rFonts w:ascii="Times New Roman" w:eastAsia="宋体" w:hAnsi="Times New Roman" w:cs="Times New Roman" w:hint="eastAsia"/>
          <w:color w:val="000000"/>
          <w:sz w:val="21"/>
          <w:szCs w:val="21"/>
        </w:rPr>
        <w:t>如下</w:t>
      </w:r>
      <w:r>
        <w:rPr>
          <w:rStyle w:val="fontstyle01"/>
          <w:rFonts w:ascii="Times New Roman" w:eastAsia="宋体" w:hAnsi="Times New Roman" w:cs="Times New Roman" w:hint="eastAsia"/>
          <w:color w:val="000000"/>
          <w:sz w:val="21"/>
          <w:szCs w:val="21"/>
        </w:rPr>
        <w:t>：</w:t>
      </w:r>
    </w:p>
    <w:tbl>
      <w:tblPr>
        <w:tblW w:w="4998" w:type="pct"/>
        <w:tblLook w:val="04A0"/>
      </w:tblPr>
      <w:tblGrid>
        <w:gridCol w:w="1060"/>
        <w:gridCol w:w="4450"/>
        <w:gridCol w:w="3009"/>
      </w:tblGrid>
      <w:tr w:rsidR="009F705F">
        <w:trPr>
          <w:trHeight w:val="380"/>
        </w:trPr>
        <w:tc>
          <w:tcPr>
            <w:tcW w:w="6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05F" w:rsidRDefault="0037181A">
            <w:pPr>
              <w:widowControl/>
              <w:jc w:val="center"/>
              <w:textAlignment w:val="center"/>
              <w:rPr>
                <w:rFonts w:ascii="Times New Roman" w:eastAsia="宋体" w:hAnsi="Times New Roman" w:cs="Times New Roman"/>
                <w:b/>
                <w:bCs/>
                <w:color w:val="000000"/>
                <w:szCs w:val="21"/>
              </w:rPr>
            </w:pPr>
            <w:r>
              <w:rPr>
                <w:rFonts w:ascii="Times New Roman" w:eastAsia="宋体" w:hAnsi="Times New Roman" w:cs="Times New Roman"/>
                <w:b/>
                <w:bCs/>
                <w:color w:val="000000"/>
                <w:kern w:val="0"/>
                <w:szCs w:val="21"/>
                <w:lang/>
              </w:rPr>
              <w:t>基金代码</w:t>
            </w:r>
          </w:p>
        </w:tc>
        <w:tc>
          <w:tcPr>
            <w:tcW w:w="2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05F" w:rsidRDefault="0037181A">
            <w:pPr>
              <w:widowControl/>
              <w:jc w:val="center"/>
              <w:textAlignment w:val="center"/>
              <w:rPr>
                <w:rFonts w:ascii="Times New Roman" w:eastAsia="宋体" w:hAnsi="Times New Roman" w:cs="Times New Roman"/>
                <w:b/>
                <w:bCs/>
                <w:color w:val="000000"/>
                <w:szCs w:val="21"/>
              </w:rPr>
            </w:pPr>
            <w:r>
              <w:rPr>
                <w:rFonts w:ascii="Times New Roman" w:eastAsia="宋体" w:hAnsi="Times New Roman" w:cs="Times New Roman"/>
                <w:b/>
                <w:bCs/>
                <w:color w:val="000000"/>
                <w:kern w:val="0"/>
                <w:szCs w:val="21"/>
                <w:lang/>
              </w:rPr>
              <w:t>基金全称</w:t>
            </w:r>
          </w:p>
        </w:tc>
        <w:tc>
          <w:tcPr>
            <w:tcW w:w="17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05F" w:rsidRDefault="0037181A">
            <w:pPr>
              <w:widowControl/>
              <w:jc w:val="center"/>
              <w:textAlignment w:val="center"/>
              <w:rPr>
                <w:rFonts w:ascii="Times New Roman" w:eastAsia="宋体" w:hAnsi="Times New Roman" w:cs="Times New Roman"/>
                <w:b/>
                <w:bCs/>
                <w:color w:val="000000"/>
                <w:szCs w:val="21"/>
              </w:rPr>
            </w:pPr>
            <w:r>
              <w:rPr>
                <w:rFonts w:ascii="Times New Roman" w:eastAsia="宋体" w:hAnsi="Times New Roman" w:cs="Times New Roman"/>
                <w:b/>
                <w:bCs/>
                <w:color w:val="000000"/>
                <w:kern w:val="0"/>
                <w:szCs w:val="21"/>
                <w:lang/>
              </w:rPr>
              <w:t>基金简称</w:t>
            </w:r>
          </w:p>
        </w:tc>
      </w:tr>
      <w:tr w:rsidR="009F705F">
        <w:trPr>
          <w:trHeight w:val="380"/>
        </w:trPr>
        <w:tc>
          <w:tcPr>
            <w:tcW w:w="6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05F" w:rsidRDefault="0037181A">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015663</w:t>
            </w:r>
          </w:p>
        </w:tc>
        <w:tc>
          <w:tcPr>
            <w:tcW w:w="2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05F" w:rsidRDefault="0037181A">
            <w:pPr>
              <w:widowControl/>
              <w:jc w:val="left"/>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易米开鑫价值优选混合型证券投资基金</w:t>
            </w:r>
            <w:r>
              <w:rPr>
                <w:rFonts w:ascii="Times New Roman" w:eastAsia="宋体" w:hAnsi="Times New Roman" w:cs="Times New Roman"/>
                <w:color w:val="000000"/>
                <w:kern w:val="0"/>
                <w:szCs w:val="21"/>
                <w:lang/>
              </w:rPr>
              <w:t>A</w:t>
            </w:r>
          </w:p>
        </w:tc>
        <w:tc>
          <w:tcPr>
            <w:tcW w:w="17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05F" w:rsidRDefault="0037181A">
            <w:pPr>
              <w:widowControl/>
              <w:jc w:val="left"/>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易米开鑫价值优选混合</w:t>
            </w:r>
            <w:r>
              <w:rPr>
                <w:rFonts w:ascii="Times New Roman" w:eastAsia="宋体" w:hAnsi="Times New Roman" w:cs="Times New Roman"/>
                <w:color w:val="000000"/>
                <w:kern w:val="0"/>
                <w:szCs w:val="21"/>
                <w:lang/>
              </w:rPr>
              <w:t>A</w:t>
            </w:r>
          </w:p>
        </w:tc>
      </w:tr>
      <w:tr w:rsidR="009F705F">
        <w:trPr>
          <w:trHeight w:val="380"/>
        </w:trPr>
        <w:tc>
          <w:tcPr>
            <w:tcW w:w="6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05F" w:rsidRDefault="0037181A">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015664</w:t>
            </w:r>
          </w:p>
        </w:tc>
        <w:tc>
          <w:tcPr>
            <w:tcW w:w="2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05F" w:rsidRDefault="0037181A">
            <w:pPr>
              <w:widowControl/>
              <w:jc w:val="left"/>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易米开鑫价值优选混合型证券投资基金</w:t>
            </w:r>
            <w:r>
              <w:rPr>
                <w:rFonts w:ascii="Times New Roman" w:eastAsia="宋体" w:hAnsi="Times New Roman" w:cs="Times New Roman"/>
                <w:color w:val="000000"/>
                <w:kern w:val="0"/>
                <w:szCs w:val="21"/>
                <w:lang/>
              </w:rPr>
              <w:t>C</w:t>
            </w:r>
          </w:p>
        </w:tc>
        <w:tc>
          <w:tcPr>
            <w:tcW w:w="17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05F" w:rsidRDefault="0037181A">
            <w:pPr>
              <w:widowControl/>
              <w:jc w:val="left"/>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易米开鑫价值优选混合</w:t>
            </w:r>
            <w:r>
              <w:rPr>
                <w:rFonts w:ascii="Times New Roman" w:eastAsia="宋体" w:hAnsi="Times New Roman" w:cs="Times New Roman"/>
                <w:color w:val="000000"/>
                <w:kern w:val="0"/>
                <w:szCs w:val="21"/>
                <w:lang/>
              </w:rPr>
              <w:t>C</w:t>
            </w:r>
          </w:p>
        </w:tc>
      </w:tr>
      <w:tr w:rsidR="009F705F">
        <w:trPr>
          <w:trHeight w:val="380"/>
        </w:trPr>
        <w:tc>
          <w:tcPr>
            <w:tcW w:w="6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05F" w:rsidRDefault="0037181A">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017165</w:t>
            </w:r>
          </w:p>
        </w:tc>
        <w:tc>
          <w:tcPr>
            <w:tcW w:w="2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05F" w:rsidRDefault="0037181A">
            <w:pPr>
              <w:widowControl/>
              <w:jc w:val="left"/>
              <w:textAlignment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易米低碳经济股票型发起式证券投资基金</w:t>
            </w:r>
            <w:r>
              <w:rPr>
                <w:rFonts w:ascii="Times New Roman" w:eastAsia="宋体" w:hAnsi="Times New Roman" w:cs="Times New Roman" w:hint="eastAsia"/>
                <w:color w:val="000000"/>
                <w:szCs w:val="21"/>
              </w:rPr>
              <w:t>A</w:t>
            </w:r>
          </w:p>
        </w:tc>
        <w:tc>
          <w:tcPr>
            <w:tcW w:w="17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05F" w:rsidRDefault="0037181A">
            <w:pPr>
              <w:widowControl/>
              <w:jc w:val="left"/>
              <w:textAlignment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易米低碳经济股票发起</w:t>
            </w:r>
            <w:r>
              <w:rPr>
                <w:rFonts w:ascii="Times New Roman" w:eastAsia="宋体" w:hAnsi="Times New Roman" w:cs="Times New Roman" w:hint="eastAsia"/>
                <w:color w:val="000000"/>
                <w:szCs w:val="21"/>
              </w:rPr>
              <w:t>A</w:t>
            </w:r>
          </w:p>
        </w:tc>
      </w:tr>
      <w:tr w:rsidR="009F705F">
        <w:trPr>
          <w:trHeight w:val="380"/>
        </w:trPr>
        <w:tc>
          <w:tcPr>
            <w:tcW w:w="6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05F" w:rsidRDefault="0037181A">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017166</w:t>
            </w:r>
          </w:p>
        </w:tc>
        <w:tc>
          <w:tcPr>
            <w:tcW w:w="2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05F" w:rsidRDefault="0037181A">
            <w:pPr>
              <w:widowControl/>
              <w:jc w:val="left"/>
              <w:textAlignment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易米低碳经济股票型发起式证券投资基金</w:t>
            </w:r>
            <w:r>
              <w:rPr>
                <w:rFonts w:ascii="Times New Roman" w:eastAsia="宋体" w:hAnsi="Times New Roman" w:cs="Times New Roman" w:hint="eastAsia"/>
                <w:color w:val="000000"/>
                <w:szCs w:val="21"/>
              </w:rPr>
              <w:t>C</w:t>
            </w:r>
          </w:p>
        </w:tc>
        <w:tc>
          <w:tcPr>
            <w:tcW w:w="17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05F" w:rsidRDefault="0037181A">
            <w:pPr>
              <w:widowControl/>
              <w:jc w:val="left"/>
              <w:textAlignment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易米低碳经济股票发起</w:t>
            </w:r>
            <w:r>
              <w:rPr>
                <w:rFonts w:ascii="Times New Roman" w:eastAsia="宋体" w:hAnsi="Times New Roman" w:cs="Times New Roman" w:hint="eastAsia"/>
                <w:color w:val="000000"/>
                <w:szCs w:val="21"/>
              </w:rPr>
              <w:t>C</w:t>
            </w:r>
          </w:p>
        </w:tc>
      </w:tr>
      <w:tr w:rsidR="009F705F">
        <w:trPr>
          <w:trHeight w:val="380"/>
        </w:trPr>
        <w:tc>
          <w:tcPr>
            <w:tcW w:w="6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05F" w:rsidRDefault="0037181A">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019435</w:t>
            </w:r>
          </w:p>
        </w:tc>
        <w:tc>
          <w:tcPr>
            <w:tcW w:w="2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05F" w:rsidRDefault="0037181A">
            <w:pPr>
              <w:widowControl/>
              <w:jc w:val="left"/>
              <w:textAlignment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易米鑫选品质混合型证券投资基金</w:t>
            </w:r>
            <w:r>
              <w:rPr>
                <w:rFonts w:ascii="Times New Roman" w:eastAsia="宋体" w:hAnsi="Times New Roman" w:cs="Times New Roman" w:hint="eastAsia"/>
                <w:color w:val="000000"/>
                <w:szCs w:val="21"/>
              </w:rPr>
              <w:t>A</w:t>
            </w:r>
          </w:p>
        </w:tc>
        <w:tc>
          <w:tcPr>
            <w:tcW w:w="17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05F" w:rsidRDefault="0037181A">
            <w:pPr>
              <w:widowControl/>
              <w:jc w:val="left"/>
              <w:textAlignment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易米鑫选品质混合</w:t>
            </w:r>
            <w:r>
              <w:rPr>
                <w:rFonts w:ascii="Times New Roman" w:eastAsia="宋体" w:hAnsi="Times New Roman" w:cs="Times New Roman" w:hint="eastAsia"/>
                <w:color w:val="000000"/>
                <w:szCs w:val="21"/>
              </w:rPr>
              <w:t>A</w:t>
            </w:r>
          </w:p>
        </w:tc>
      </w:tr>
      <w:tr w:rsidR="009F705F">
        <w:trPr>
          <w:trHeight w:val="380"/>
        </w:trPr>
        <w:tc>
          <w:tcPr>
            <w:tcW w:w="6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05F" w:rsidRDefault="0037181A">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019436</w:t>
            </w:r>
          </w:p>
        </w:tc>
        <w:tc>
          <w:tcPr>
            <w:tcW w:w="2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05F" w:rsidRDefault="0037181A">
            <w:pPr>
              <w:widowControl/>
              <w:jc w:val="left"/>
              <w:textAlignment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易米鑫选品质混合型证券投资基金</w:t>
            </w:r>
            <w:r>
              <w:rPr>
                <w:rFonts w:ascii="Times New Roman" w:eastAsia="宋体" w:hAnsi="Times New Roman" w:cs="Times New Roman" w:hint="eastAsia"/>
                <w:color w:val="000000"/>
                <w:szCs w:val="21"/>
              </w:rPr>
              <w:t>C</w:t>
            </w:r>
          </w:p>
        </w:tc>
        <w:tc>
          <w:tcPr>
            <w:tcW w:w="17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05F" w:rsidRDefault="0037181A">
            <w:pPr>
              <w:widowControl/>
              <w:jc w:val="left"/>
              <w:textAlignment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易米鑫选品质混合</w:t>
            </w:r>
            <w:r>
              <w:rPr>
                <w:rFonts w:ascii="Times New Roman" w:eastAsia="宋体" w:hAnsi="Times New Roman" w:cs="Times New Roman" w:hint="eastAsia"/>
                <w:color w:val="000000"/>
                <w:szCs w:val="21"/>
              </w:rPr>
              <w:t>C</w:t>
            </w:r>
          </w:p>
        </w:tc>
      </w:tr>
      <w:tr w:rsidR="009F705F">
        <w:trPr>
          <w:trHeight w:val="380"/>
        </w:trPr>
        <w:tc>
          <w:tcPr>
            <w:tcW w:w="6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05F" w:rsidRDefault="0037181A">
            <w:pPr>
              <w:widowControl/>
              <w:spacing w:line="264"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016390</w:t>
            </w:r>
          </w:p>
        </w:tc>
        <w:tc>
          <w:tcPr>
            <w:tcW w:w="2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05F" w:rsidRDefault="0037181A">
            <w:pPr>
              <w:widowControl/>
              <w:jc w:val="left"/>
              <w:textAlignment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易米研究精选混合型发起式证券投资基金</w:t>
            </w:r>
            <w:r>
              <w:rPr>
                <w:rFonts w:ascii="Times New Roman" w:eastAsia="宋体" w:hAnsi="Times New Roman" w:cs="Times New Roman" w:hint="eastAsia"/>
                <w:color w:val="000000"/>
                <w:szCs w:val="21"/>
              </w:rPr>
              <w:t>A</w:t>
            </w:r>
          </w:p>
        </w:tc>
        <w:tc>
          <w:tcPr>
            <w:tcW w:w="17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05F" w:rsidRDefault="0037181A">
            <w:pPr>
              <w:widowControl/>
              <w:spacing w:line="264"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易米研究精选混合发起</w:t>
            </w:r>
            <w:r>
              <w:rPr>
                <w:rFonts w:ascii="Times New Roman" w:eastAsia="宋体" w:hAnsi="Times New Roman" w:cs="Times New Roman"/>
                <w:color w:val="000000"/>
                <w:kern w:val="0"/>
                <w:szCs w:val="21"/>
              </w:rPr>
              <w:t>A</w:t>
            </w:r>
          </w:p>
        </w:tc>
      </w:tr>
      <w:tr w:rsidR="009F705F">
        <w:trPr>
          <w:trHeight w:val="380"/>
        </w:trPr>
        <w:tc>
          <w:tcPr>
            <w:tcW w:w="6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05F" w:rsidRDefault="0037181A">
            <w:pPr>
              <w:widowControl/>
              <w:spacing w:line="264"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016391</w:t>
            </w:r>
          </w:p>
        </w:tc>
        <w:tc>
          <w:tcPr>
            <w:tcW w:w="2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05F" w:rsidRDefault="0037181A">
            <w:pPr>
              <w:widowControl/>
              <w:jc w:val="left"/>
              <w:textAlignment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易米研究精选混合型发起式证券投资基金</w:t>
            </w:r>
            <w:r>
              <w:rPr>
                <w:rFonts w:ascii="Times New Roman" w:eastAsia="宋体" w:hAnsi="Times New Roman" w:cs="Times New Roman" w:hint="eastAsia"/>
                <w:color w:val="000000"/>
                <w:szCs w:val="21"/>
              </w:rPr>
              <w:t>C</w:t>
            </w:r>
          </w:p>
        </w:tc>
        <w:tc>
          <w:tcPr>
            <w:tcW w:w="17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05F" w:rsidRDefault="0037181A">
            <w:pPr>
              <w:widowControl/>
              <w:spacing w:line="264"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易米研究精选混合发起</w:t>
            </w:r>
            <w:r>
              <w:rPr>
                <w:rFonts w:ascii="Times New Roman" w:eastAsia="宋体" w:hAnsi="Times New Roman" w:cs="Times New Roman" w:hint="eastAsia"/>
                <w:color w:val="000000"/>
                <w:kern w:val="0"/>
                <w:szCs w:val="21"/>
              </w:rPr>
              <w:t>C</w:t>
            </w:r>
          </w:p>
        </w:tc>
      </w:tr>
    </w:tbl>
    <w:p w:rsidR="009F705F" w:rsidRDefault="009F705F">
      <w:pPr>
        <w:spacing w:line="360" w:lineRule="auto"/>
        <w:ind w:firstLineChars="200" w:firstLine="420"/>
        <w:rPr>
          <w:rStyle w:val="fontstyle01"/>
          <w:rFonts w:ascii="Times New Roman" w:eastAsia="宋体" w:hAnsi="Times New Roman" w:cs="Times New Roman"/>
          <w:color w:val="000000"/>
          <w:sz w:val="21"/>
          <w:szCs w:val="21"/>
        </w:rPr>
      </w:pPr>
    </w:p>
    <w:p w:rsidR="009F705F" w:rsidRDefault="0037181A">
      <w:pPr>
        <w:spacing w:line="360" w:lineRule="auto"/>
        <w:ind w:firstLineChars="200" w:firstLine="420"/>
        <w:rPr>
          <w:rStyle w:val="fontstyle01"/>
          <w:rFonts w:ascii="Times New Roman" w:eastAsia="宋体" w:hAnsi="Times New Roman" w:cs="Times New Roman"/>
          <w:color w:val="000000"/>
          <w:sz w:val="21"/>
          <w:szCs w:val="21"/>
        </w:rPr>
      </w:pPr>
      <w:r>
        <w:rPr>
          <w:rStyle w:val="fontstyle01"/>
          <w:rFonts w:ascii="Times New Roman" w:eastAsia="宋体" w:hAnsi="Times New Roman" w:cs="Times New Roman" w:hint="eastAsia"/>
          <w:color w:val="000000"/>
          <w:sz w:val="21"/>
          <w:szCs w:val="21"/>
        </w:rPr>
        <w:t>二、</w:t>
      </w:r>
      <w:r>
        <w:rPr>
          <w:rStyle w:val="fontstyle01"/>
          <w:rFonts w:ascii="Times New Roman" w:eastAsia="宋体" w:hAnsi="Times New Roman" w:cs="Times New Roman" w:hint="eastAsia"/>
          <w:color w:val="000000"/>
          <w:sz w:val="21"/>
          <w:szCs w:val="21"/>
        </w:rPr>
        <w:t>2026</w:t>
      </w:r>
      <w:r>
        <w:rPr>
          <w:rStyle w:val="fontstyle01"/>
          <w:rFonts w:ascii="Times New Roman" w:eastAsia="宋体" w:hAnsi="Times New Roman" w:cs="Times New Roman" w:hint="eastAsia"/>
          <w:color w:val="000000"/>
          <w:sz w:val="21"/>
          <w:szCs w:val="21"/>
        </w:rPr>
        <w:t>年非港股通交易日提示如下：</w:t>
      </w:r>
    </w:p>
    <w:tbl>
      <w:tblPr>
        <w:tblStyle w:val="a3"/>
        <w:tblW w:w="0" w:type="auto"/>
        <w:tblLook w:val="04A0"/>
      </w:tblPr>
      <w:tblGrid>
        <w:gridCol w:w="3191"/>
        <w:gridCol w:w="5331"/>
      </w:tblGrid>
      <w:tr w:rsidR="009F705F">
        <w:tc>
          <w:tcPr>
            <w:tcW w:w="3191" w:type="dxa"/>
          </w:tcPr>
          <w:p w:rsidR="009F705F" w:rsidRDefault="0037181A">
            <w:pPr>
              <w:spacing w:line="360" w:lineRule="auto"/>
              <w:rPr>
                <w:rStyle w:val="fontstyle01"/>
                <w:rFonts w:ascii="Times New Roman" w:eastAsia="宋体" w:hAnsi="Times New Roman" w:cs="Times New Roman"/>
                <w:color w:val="000000"/>
                <w:sz w:val="21"/>
                <w:szCs w:val="21"/>
              </w:rPr>
            </w:pPr>
            <w:r>
              <w:rPr>
                <w:rStyle w:val="fontstyle01"/>
                <w:rFonts w:ascii="Times New Roman" w:eastAsia="宋体" w:hAnsi="Times New Roman" w:cs="Times New Roman" w:hint="eastAsia"/>
                <w:color w:val="000000"/>
                <w:sz w:val="21"/>
                <w:szCs w:val="21"/>
              </w:rPr>
              <w:t>2026</w:t>
            </w:r>
            <w:r>
              <w:rPr>
                <w:rStyle w:val="fontstyle01"/>
                <w:rFonts w:ascii="Times New Roman" w:eastAsia="宋体" w:hAnsi="Times New Roman" w:cs="Times New Roman" w:hint="eastAsia"/>
                <w:color w:val="000000"/>
                <w:sz w:val="21"/>
                <w:szCs w:val="21"/>
              </w:rPr>
              <w:t>年</w:t>
            </w:r>
            <w:r>
              <w:rPr>
                <w:rStyle w:val="fontstyle01"/>
                <w:rFonts w:ascii="Times New Roman" w:eastAsia="宋体" w:hAnsi="Times New Roman" w:cs="Times New Roman" w:hint="eastAsia"/>
                <w:color w:val="000000"/>
                <w:sz w:val="21"/>
                <w:szCs w:val="21"/>
              </w:rPr>
              <w:t>4</w:t>
            </w:r>
            <w:r>
              <w:rPr>
                <w:rStyle w:val="fontstyle01"/>
                <w:rFonts w:ascii="Times New Roman" w:eastAsia="宋体" w:hAnsi="Times New Roman" w:cs="Times New Roman" w:hint="eastAsia"/>
                <w:color w:val="000000"/>
                <w:sz w:val="21"/>
                <w:szCs w:val="21"/>
              </w:rPr>
              <w:t>月</w:t>
            </w:r>
            <w:r>
              <w:rPr>
                <w:rStyle w:val="fontstyle01"/>
                <w:rFonts w:ascii="Times New Roman" w:eastAsia="宋体" w:hAnsi="Times New Roman" w:cs="Times New Roman" w:hint="eastAsia"/>
                <w:color w:val="000000"/>
                <w:sz w:val="21"/>
                <w:szCs w:val="21"/>
              </w:rPr>
              <w:t>3</w:t>
            </w:r>
            <w:r>
              <w:rPr>
                <w:rStyle w:val="fontstyle01"/>
                <w:rFonts w:ascii="Times New Roman" w:eastAsia="宋体" w:hAnsi="Times New Roman" w:cs="Times New Roman" w:hint="eastAsia"/>
                <w:color w:val="000000"/>
                <w:sz w:val="21"/>
                <w:szCs w:val="21"/>
              </w:rPr>
              <w:t>日</w:t>
            </w:r>
          </w:p>
        </w:tc>
        <w:tc>
          <w:tcPr>
            <w:tcW w:w="5331" w:type="dxa"/>
          </w:tcPr>
          <w:p w:rsidR="009F705F" w:rsidRDefault="0037181A">
            <w:pPr>
              <w:spacing w:line="360" w:lineRule="auto"/>
              <w:rPr>
                <w:rStyle w:val="fontstyle01"/>
                <w:rFonts w:ascii="Times New Roman" w:eastAsia="宋体" w:hAnsi="Times New Roman" w:cs="Times New Roman"/>
                <w:color w:val="000000"/>
                <w:sz w:val="21"/>
                <w:szCs w:val="21"/>
              </w:rPr>
            </w:pPr>
            <w:r>
              <w:rPr>
                <w:rStyle w:val="fontstyle01"/>
                <w:rFonts w:ascii="Times New Roman" w:eastAsia="宋体" w:hAnsi="Times New Roman" w:cs="Times New Roman" w:hint="eastAsia"/>
                <w:color w:val="000000"/>
                <w:sz w:val="21"/>
                <w:szCs w:val="21"/>
              </w:rPr>
              <w:t>香港复活节</w:t>
            </w:r>
          </w:p>
        </w:tc>
      </w:tr>
      <w:tr w:rsidR="009F705F">
        <w:tc>
          <w:tcPr>
            <w:tcW w:w="3191" w:type="dxa"/>
          </w:tcPr>
          <w:p w:rsidR="009F705F" w:rsidRDefault="0037181A">
            <w:pPr>
              <w:spacing w:line="360" w:lineRule="auto"/>
              <w:rPr>
                <w:rStyle w:val="fontstyle01"/>
                <w:rFonts w:ascii="Times New Roman" w:eastAsia="宋体" w:hAnsi="Times New Roman" w:cs="Times New Roman"/>
                <w:color w:val="000000"/>
                <w:sz w:val="21"/>
                <w:szCs w:val="21"/>
              </w:rPr>
            </w:pPr>
            <w:r>
              <w:rPr>
                <w:rStyle w:val="fontstyle01"/>
                <w:rFonts w:ascii="Times New Roman" w:eastAsia="宋体" w:hAnsi="Times New Roman" w:cs="Times New Roman" w:hint="eastAsia"/>
                <w:color w:val="000000"/>
                <w:sz w:val="21"/>
                <w:szCs w:val="21"/>
              </w:rPr>
              <w:t>2026</w:t>
            </w:r>
            <w:r>
              <w:rPr>
                <w:rStyle w:val="fontstyle01"/>
                <w:rFonts w:ascii="Times New Roman" w:eastAsia="宋体" w:hAnsi="Times New Roman" w:cs="Times New Roman" w:hint="eastAsia"/>
                <w:color w:val="000000"/>
                <w:sz w:val="21"/>
                <w:szCs w:val="21"/>
              </w:rPr>
              <w:t>年</w:t>
            </w:r>
            <w:r>
              <w:rPr>
                <w:rStyle w:val="fontstyle01"/>
                <w:rFonts w:ascii="Times New Roman" w:eastAsia="宋体" w:hAnsi="Times New Roman" w:cs="Times New Roman" w:hint="eastAsia"/>
                <w:color w:val="000000"/>
                <w:sz w:val="21"/>
                <w:szCs w:val="21"/>
              </w:rPr>
              <w:t>4</w:t>
            </w:r>
            <w:r>
              <w:rPr>
                <w:rStyle w:val="fontstyle01"/>
                <w:rFonts w:ascii="Times New Roman" w:eastAsia="宋体" w:hAnsi="Times New Roman" w:cs="Times New Roman" w:hint="eastAsia"/>
                <w:color w:val="000000"/>
                <w:sz w:val="21"/>
                <w:szCs w:val="21"/>
              </w:rPr>
              <w:t>月</w:t>
            </w:r>
            <w:r>
              <w:rPr>
                <w:rStyle w:val="fontstyle01"/>
                <w:rFonts w:ascii="Times New Roman" w:eastAsia="宋体" w:hAnsi="Times New Roman" w:cs="Times New Roman" w:hint="eastAsia"/>
                <w:color w:val="000000"/>
                <w:sz w:val="21"/>
                <w:szCs w:val="21"/>
              </w:rPr>
              <w:t>7</w:t>
            </w:r>
            <w:r>
              <w:rPr>
                <w:rStyle w:val="fontstyle01"/>
                <w:rFonts w:ascii="Times New Roman" w:eastAsia="宋体" w:hAnsi="Times New Roman" w:cs="Times New Roman" w:hint="eastAsia"/>
                <w:color w:val="000000"/>
                <w:sz w:val="21"/>
                <w:szCs w:val="21"/>
              </w:rPr>
              <w:t>日</w:t>
            </w:r>
          </w:p>
        </w:tc>
        <w:tc>
          <w:tcPr>
            <w:tcW w:w="5331" w:type="dxa"/>
          </w:tcPr>
          <w:p w:rsidR="009F705F" w:rsidRDefault="0037181A">
            <w:pPr>
              <w:spacing w:line="360" w:lineRule="auto"/>
              <w:rPr>
                <w:rStyle w:val="fontstyle01"/>
                <w:rFonts w:ascii="Times New Roman" w:eastAsia="宋体" w:hAnsi="Times New Roman" w:cs="Times New Roman"/>
                <w:color w:val="000000"/>
                <w:sz w:val="21"/>
                <w:szCs w:val="21"/>
              </w:rPr>
            </w:pPr>
            <w:r>
              <w:rPr>
                <w:rStyle w:val="fontstyle01"/>
                <w:rFonts w:ascii="Times New Roman" w:eastAsia="宋体" w:hAnsi="Times New Roman" w:cs="Times New Roman" w:hint="eastAsia"/>
                <w:color w:val="000000"/>
                <w:sz w:val="21"/>
                <w:szCs w:val="21"/>
              </w:rPr>
              <w:t>香港耶稣受难节</w:t>
            </w:r>
          </w:p>
        </w:tc>
      </w:tr>
      <w:tr w:rsidR="009F705F">
        <w:tc>
          <w:tcPr>
            <w:tcW w:w="3191" w:type="dxa"/>
          </w:tcPr>
          <w:p w:rsidR="009F705F" w:rsidRDefault="0037181A">
            <w:pPr>
              <w:spacing w:line="360" w:lineRule="auto"/>
              <w:rPr>
                <w:rStyle w:val="fontstyle01"/>
                <w:rFonts w:ascii="Times New Roman" w:eastAsia="宋体" w:hAnsi="Times New Roman" w:cs="Times New Roman"/>
                <w:color w:val="000000"/>
                <w:sz w:val="21"/>
                <w:szCs w:val="21"/>
              </w:rPr>
            </w:pPr>
            <w:r>
              <w:rPr>
                <w:rStyle w:val="fontstyle01"/>
                <w:rFonts w:ascii="Times New Roman" w:eastAsia="宋体" w:hAnsi="Times New Roman" w:cs="Times New Roman" w:hint="eastAsia"/>
                <w:color w:val="000000"/>
                <w:sz w:val="21"/>
                <w:szCs w:val="21"/>
              </w:rPr>
              <w:t>2026</w:t>
            </w:r>
            <w:r>
              <w:rPr>
                <w:rStyle w:val="fontstyle01"/>
                <w:rFonts w:ascii="Times New Roman" w:eastAsia="宋体" w:hAnsi="Times New Roman" w:cs="Times New Roman" w:hint="eastAsia"/>
                <w:color w:val="000000"/>
                <w:sz w:val="21"/>
                <w:szCs w:val="21"/>
              </w:rPr>
              <w:t>年</w:t>
            </w:r>
            <w:r>
              <w:rPr>
                <w:rStyle w:val="fontstyle01"/>
                <w:rFonts w:ascii="Times New Roman" w:eastAsia="宋体" w:hAnsi="Times New Roman" w:cs="Times New Roman" w:hint="eastAsia"/>
                <w:color w:val="000000"/>
                <w:sz w:val="21"/>
                <w:szCs w:val="21"/>
              </w:rPr>
              <w:t>5</w:t>
            </w:r>
            <w:r>
              <w:rPr>
                <w:rStyle w:val="fontstyle01"/>
                <w:rFonts w:ascii="Times New Roman" w:eastAsia="宋体" w:hAnsi="Times New Roman" w:cs="Times New Roman" w:hint="eastAsia"/>
                <w:color w:val="000000"/>
                <w:sz w:val="21"/>
                <w:szCs w:val="21"/>
              </w:rPr>
              <w:t>月</w:t>
            </w:r>
            <w:r>
              <w:rPr>
                <w:rStyle w:val="fontstyle01"/>
                <w:rFonts w:ascii="Times New Roman" w:eastAsia="宋体" w:hAnsi="Times New Roman" w:cs="Times New Roman" w:hint="eastAsia"/>
                <w:color w:val="000000"/>
                <w:sz w:val="21"/>
                <w:szCs w:val="21"/>
              </w:rPr>
              <w:t>25</w:t>
            </w:r>
            <w:r>
              <w:rPr>
                <w:rStyle w:val="fontstyle01"/>
                <w:rFonts w:ascii="Times New Roman" w:eastAsia="宋体" w:hAnsi="Times New Roman" w:cs="Times New Roman" w:hint="eastAsia"/>
                <w:color w:val="000000"/>
                <w:sz w:val="21"/>
                <w:szCs w:val="21"/>
              </w:rPr>
              <w:t>日</w:t>
            </w:r>
          </w:p>
        </w:tc>
        <w:tc>
          <w:tcPr>
            <w:tcW w:w="5331" w:type="dxa"/>
          </w:tcPr>
          <w:p w:rsidR="009F705F" w:rsidRDefault="0037181A">
            <w:pPr>
              <w:spacing w:line="360" w:lineRule="auto"/>
              <w:rPr>
                <w:rStyle w:val="fontstyle01"/>
                <w:rFonts w:ascii="Times New Roman" w:eastAsia="宋体" w:hAnsi="Times New Roman" w:cs="Times New Roman"/>
                <w:color w:val="000000"/>
                <w:sz w:val="21"/>
                <w:szCs w:val="21"/>
              </w:rPr>
            </w:pPr>
            <w:r>
              <w:rPr>
                <w:rStyle w:val="fontstyle01"/>
                <w:rFonts w:ascii="Times New Roman" w:eastAsia="宋体" w:hAnsi="Times New Roman" w:cs="Times New Roman" w:hint="eastAsia"/>
                <w:color w:val="000000"/>
                <w:sz w:val="21"/>
                <w:szCs w:val="21"/>
              </w:rPr>
              <w:t>香港</w:t>
            </w:r>
            <w:r>
              <w:rPr>
                <w:rStyle w:val="fontstyle01"/>
                <w:rFonts w:ascii="Times New Roman" w:eastAsia="宋体" w:hAnsi="Times New Roman" w:cs="Times New Roman" w:hint="eastAsia"/>
                <w:color w:val="000000"/>
                <w:sz w:val="21"/>
                <w:szCs w:val="21"/>
              </w:rPr>
              <w:t>佛诞日</w:t>
            </w:r>
          </w:p>
        </w:tc>
      </w:tr>
      <w:tr w:rsidR="009F705F">
        <w:tc>
          <w:tcPr>
            <w:tcW w:w="3191" w:type="dxa"/>
          </w:tcPr>
          <w:p w:rsidR="009F705F" w:rsidRDefault="0037181A">
            <w:pPr>
              <w:spacing w:line="360" w:lineRule="auto"/>
              <w:rPr>
                <w:rStyle w:val="fontstyle01"/>
                <w:rFonts w:ascii="Times New Roman" w:eastAsia="宋体" w:hAnsi="Times New Roman" w:cs="Times New Roman"/>
                <w:color w:val="000000"/>
                <w:sz w:val="21"/>
                <w:szCs w:val="21"/>
              </w:rPr>
            </w:pPr>
            <w:r>
              <w:rPr>
                <w:rStyle w:val="fontstyle01"/>
                <w:rFonts w:ascii="Times New Roman" w:eastAsia="宋体" w:hAnsi="Times New Roman" w:cs="Times New Roman" w:hint="eastAsia"/>
                <w:color w:val="000000"/>
                <w:sz w:val="21"/>
                <w:szCs w:val="21"/>
              </w:rPr>
              <w:t>2026</w:t>
            </w:r>
            <w:r>
              <w:rPr>
                <w:rStyle w:val="fontstyle01"/>
                <w:rFonts w:ascii="Times New Roman" w:eastAsia="宋体" w:hAnsi="Times New Roman" w:cs="Times New Roman" w:hint="eastAsia"/>
                <w:color w:val="000000"/>
                <w:sz w:val="21"/>
                <w:szCs w:val="21"/>
              </w:rPr>
              <w:t>年</w:t>
            </w:r>
            <w:r>
              <w:rPr>
                <w:rStyle w:val="fontstyle01"/>
                <w:rFonts w:ascii="Times New Roman" w:eastAsia="宋体" w:hAnsi="Times New Roman" w:cs="Times New Roman" w:hint="eastAsia"/>
                <w:color w:val="000000"/>
                <w:sz w:val="21"/>
                <w:szCs w:val="21"/>
              </w:rPr>
              <w:t>7</w:t>
            </w:r>
            <w:r>
              <w:rPr>
                <w:rStyle w:val="fontstyle01"/>
                <w:rFonts w:ascii="Times New Roman" w:eastAsia="宋体" w:hAnsi="Times New Roman" w:cs="Times New Roman" w:hint="eastAsia"/>
                <w:color w:val="000000"/>
                <w:sz w:val="21"/>
                <w:szCs w:val="21"/>
              </w:rPr>
              <w:t>月</w:t>
            </w:r>
            <w:r>
              <w:rPr>
                <w:rStyle w:val="fontstyle01"/>
                <w:rFonts w:ascii="Times New Roman" w:eastAsia="宋体" w:hAnsi="Times New Roman" w:cs="Times New Roman" w:hint="eastAsia"/>
                <w:color w:val="000000"/>
                <w:sz w:val="21"/>
                <w:szCs w:val="21"/>
              </w:rPr>
              <w:t>1</w:t>
            </w:r>
            <w:r>
              <w:rPr>
                <w:rStyle w:val="fontstyle01"/>
                <w:rFonts w:ascii="Times New Roman" w:eastAsia="宋体" w:hAnsi="Times New Roman" w:cs="Times New Roman" w:hint="eastAsia"/>
                <w:color w:val="000000"/>
                <w:sz w:val="21"/>
                <w:szCs w:val="21"/>
              </w:rPr>
              <w:t>日</w:t>
            </w:r>
          </w:p>
        </w:tc>
        <w:tc>
          <w:tcPr>
            <w:tcW w:w="5331" w:type="dxa"/>
          </w:tcPr>
          <w:p w:rsidR="009F705F" w:rsidRDefault="0037181A">
            <w:pPr>
              <w:spacing w:line="360" w:lineRule="auto"/>
              <w:rPr>
                <w:rStyle w:val="fontstyle01"/>
                <w:rFonts w:ascii="Times New Roman" w:eastAsia="宋体" w:hAnsi="Times New Roman" w:cs="Times New Roman"/>
                <w:color w:val="000000"/>
                <w:sz w:val="21"/>
                <w:szCs w:val="21"/>
              </w:rPr>
            </w:pPr>
            <w:r>
              <w:rPr>
                <w:rStyle w:val="fontstyle01"/>
                <w:rFonts w:ascii="Times New Roman" w:eastAsia="宋体" w:hAnsi="Times New Roman" w:cs="Times New Roman" w:hint="eastAsia"/>
                <w:color w:val="000000"/>
                <w:sz w:val="21"/>
                <w:szCs w:val="21"/>
              </w:rPr>
              <w:t>香港特别行政区成立纪念日</w:t>
            </w:r>
          </w:p>
        </w:tc>
      </w:tr>
      <w:tr w:rsidR="009F705F">
        <w:tc>
          <w:tcPr>
            <w:tcW w:w="3191" w:type="dxa"/>
          </w:tcPr>
          <w:p w:rsidR="009F705F" w:rsidRDefault="0037181A">
            <w:pPr>
              <w:spacing w:line="360" w:lineRule="auto"/>
              <w:rPr>
                <w:rStyle w:val="fontstyle01"/>
                <w:rFonts w:ascii="Times New Roman" w:eastAsia="宋体" w:hAnsi="Times New Roman" w:cs="Times New Roman"/>
                <w:color w:val="000000"/>
                <w:sz w:val="21"/>
                <w:szCs w:val="21"/>
              </w:rPr>
            </w:pPr>
            <w:r>
              <w:rPr>
                <w:rStyle w:val="fontstyle01"/>
                <w:rFonts w:ascii="Times New Roman" w:eastAsia="宋体" w:hAnsi="Times New Roman" w:cs="Times New Roman" w:hint="eastAsia"/>
                <w:color w:val="000000"/>
                <w:sz w:val="21"/>
                <w:szCs w:val="21"/>
              </w:rPr>
              <w:t>2026</w:t>
            </w:r>
            <w:r>
              <w:rPr>
                <w:rStyle w:val="fontstyle01"/>
                <w:rFonts w:ascii="Times New Roman" w:eastAsia="宋体" w:hAnsi="Times New Roman" w:cs="Times New Roman" w:hint="eastAsia"/>
                <w:color w:val="000000"/>
                <w:sz w:val="21"/>
                <w:szCs w:val="21"/>
              </w:rPr>
              <w:t>年</w:t>
            </w:r>
            <w:r>
              <w:rPr>
                <w:rStyle w:val="fontstyle01"/>
                <w:rFonts w:ascii="Times New Roman" w:eastAsia="宋体" w:hAnsi="Times New Roman" w:cs="Times New Roman" w:hint="eastAsia"/>
                <w:color w:val="000000"/>
                <w:sz w:val="21"/>
                <w:szCs w:val="21"/>
              </w:rPr>
              <w:t>10</w:t>
            </w:r>
            <w:r>
              <w:rPr>
                <w:rStyle w:val="fontstyle01"/>
                <w:rFonts w:ascii="Times New Roman" w:eastAsia="宋体" w:hAnsi="Times New Roman" w:cs="Times New Roman" w:hint="eastAsia"/>
                <w:color w:val="000000"/>
                <w:sz w:val="21"/>
                <w:szCs w:val="21"/>
              </w:rPr>
              <w:t>月</w:t>
            </w:r>
            <w:r>
              <w:rPr>
                <w:rStyle w:val="fontstyle01"/>
                <w:rFonts w:ascii="Times New Roman" w:eastAsia="宋体" w:hAnsi="Times New Roman" w:cs="Times New Roman" w:hint="eastAsia"/>
                <w:color w:val="000000"/>
                <w:sz w:val="21"/>
                <w:szCs w:val="21"/>
              </w:rPr>
              <w:t>19</w:t>
            </w:r>
            <w:r>
              <w:rPr>
                <w:rStyle w:val="fontstyle01"/>
                <w:rFonts w:ascii="Times New Roman" w:eastAsia="宋体" w:hAnsi="Times New Roman" w:cs="Times New Roman" w:hint="eastAsia"/>
                <w:color w:val="000000"/>
                <w:sz w:val="21"/>
                <w:szCs w:val="21"/>
              </w:rPr>
              <w:t>日</w:t>
            </w:r>
          </w:p>
        </w:tc>
        <w:tc>
          <w:tcPr>
            <w:tcW w:w="5331" w:type="dxa"/>
          </w:tcPr>
          <w:p w:rsidR="009F705F" w:rsidRDefault="0037181A">
            <w:pPr>
              <w:spacing w:line="360" w:lineRule="auto"/>
              <w:rPr>
                <w:rStyle w:val="fontstyle01"/>
                <w:rFonts w:ascii="Times New Roman" w:eastAsia="宋体" w:hAnsi="Times New Roman" w:cs="Times New Roman"/>
                <w:color w:val="000000"/>
                <w:sz w:val="21"/>
                <w:szCs w:val="21"/>
              </w:rPr>
            </w:pPr>
            <w:r>
              <w:rPr>
                <w:rStyle w:val="fontstyle01"/>
                <w:rFonts w:ascii="Times New Roman" w:eastAsia="宋体" w:hAnsi="Times New Roman" w:cs="Times New Roman" w:hint="eastAsia"/>
                <w:color w:val="000000"/>
                <w:sz w:val="21"/>
                <w:szCs w:val="21"/>
              </w:rPr>
              <w:t>香港</w:t>
            </w:r>
            <w:r>
              <w:rPr>
                <w:rStyle w:val="fontstyle01"/>
                <w:rFonts w:ascii="Times New Roman" w:eastAsia="宋体" w:hAnsi="Times New Roman" w:cs="Times New Roman" w:hint="eastAsia"/>
                <w:color w:val="000000"/>
                <w:sz w:val="21"/>
                <w:szCs w:val="21"/>
              </w:rPr>
              <w:t>重阳</w:t>
            </w:r>
            <w:r>
              <w:rPr>
                <w:rStyle w:val="fontstyle01"/>
                <w:rFonts w:ascii="Times New Roman" w:eastAsia="宋体" w:hAnsi="Times New Roman" w:cs="Times New Roman" w:hint="eastAsia"/>
                <w:color w:val="000000"/>
                <w:sz w:val="21"/>
                <w:szCs w:val="21"/>
              </w:rPr>
              <w:t>节</w:t>
            </w:r>
          </w:p>
        </w:tc>
      </w:tr>
      <w:tr w:rsidR="009F705F">
        <w:tc>
          <w:tcPr>
            <w:tcW w:w="3191" w:type="dxa"/>
          </w:tcPr>
          <w:p w:rsidR="009F705F" w:rsidRDefault="0037181A">
            <w:pPr>
              <w:spacing w:line="360" w:lineRule="auto"/>
              <w:rPr>
                <w:rStyle w:val="fontstyle01"/>
                <w:rFonts w:ascii="Times New Roman" w:eastAsia="宋体" w:hAnsi="Times New Roman" w:cs="Times New Roman"/>
                <w:color w:val="000000"/>
                <w:sz w:val="21"/>
                <w:szCs w:val="21"/>
              </w:rPr>
            </w:pPr>
            <w:r>
              <w:rPr>
                <w:rStyle w:val="fontstyle01"/>
                <w:rFonts w:ascii="Times New Roman" w:eastAsia="宋体" w:hAnsi="Times New Roman" w:cs="Times New Roman" w:hint="eastAsia"/>
                <w:color w:val="000000"/>
                <w:sz w:val="21"/>
                <w:szCs w:val="21"/>
              </w:rPr>
              <w:t>2026</w:t>
            </w:r>
            <w:r>
              <w:rPr>
                <w:rStyle w:val="fontstyle01"/>
                <w:rFonts w:ascii="Times New Roman" w:eastAsia="宋体" w:hAnsi="Times New Roman" w:cs="Times New Roman" w:hint="eastAsia"/>
                <w:color w:val="000000"/>
                <w:sz w:val="21"/>
                <w:szCs w:val="21"/>
              </w:rPr>
              <w:t>年</w:t>
            </w:r>
            <w:r>
              <w:rPr>
                <w:rStyle w:val="fontstyle01"/>
                <w:rFonts w:ascii="Times New Roman" w:eastAsia="宋体" w:hAnsi="Times New Roman" w:cs="Times New Roman" w:hint="eastAsia"/>
                <w:color w:val="000000"/>
                <w:sz w:val="21"/>
                <w:szCs w:val="21"/>
              </w:rPr>
              <w:t>12</w:t>
            </w:r>
            <w:r>
              <w:rPr>
                <w:rStyle w:val="fontstyle01"/>
                <w:rFonts w:ascii="Times New Roman" w:eastAsia="宋体" w:hAnsi="Times New Roman" w:cs="Times New Roman" w:hint="eastAsia"/>
                <w:color w:val="000000"/>
                <w:sz w:val="21"/>
                <w:szCs w:val="21"/>
              </w:rPr>
              <w:t>月</w:t>
            </w:r>
            <w:r>
              <w:rPr>
                <w:rStyle w:val="fontstyle01"/>
                <w:rFonts w:ascii="Times New Roman" w:eastAsia="宋体" w:hAnsi="Times New Roman" w:cs="Times New Roman" w:hint="eastAsia"/>
                <w:color w:val="000000"/>
                <w:sz w:val="21"/>
                <w:szCs w:val="21"/>
              </w:rPr>
              <w:t>24</w:t>
            </w:r>
            <w:r>
              <w:rPr>
                <w:rStyle w:val="fontstyle01"/>
                <w:rFonts w:ascii="Times New Roman" w:eastAsia="宋体" w:hAnsi="Times New Roman" w:cs="Times New Roman" w:hint="eastAsia"/>
                <w:color w:val="000000"/>
                <w:sz w:val="21"/>
                <w:szCs w:val="21"/>
              </w:rPr>
              <w:t>日、</w:t>
            </w:r>
            <w:r>
              <w:rPr>
                <w:rStyle w:val="fontstyle01"/>
                <w:rFonts w:ascii="Times New Roman" w:eastAsia="宋体" w:hAnsi="Times New Roman" w:cs="Times New Roman" w:hint="eastAsia"/>
                <w:color w:val="000000"/>
                <w:sz w:val="21"/>
                <w:szCs w:val="21"/>
              </w:rPr>
              <w:t>25</w:t>
            </w:r>
            <w:r>
              <w:rPr>
                <w:rStyle w:val="fontstyle01"/>
                <w:rFonts w:ascii="Times New Roman" w:eastAsia="宋体" w:hAnsi="Times New Roman" w:cs="Times New Roman" w:hint="eastAsia"/>
                <w:color w:val="000000"/>
                <w:sz w:val="21"/>
                <w:szCs w:val="21"/>
              </w:rPr>
              <w:t>日</w:t>
            </w:r>
          </w:p>
        </w:tc>
        <w:tc>
          <w:tcPr>
            <w:tcW w:w="5331" w:type="dxa"/>
          </w:tcPr>
          <w:p w:rsidR="009F705F" w:rsidRDefault="0037181A">
            <w:pPr>
              <w:spacing w:line="360" w:lineRule="auto"/>
              <w:rPr>
                <w:rStyle w:val="fontstyle01"/>
                <w:rFonts w:ascii="Times New Roman" w:eastAsia="宋体" w:hAnsi="Times New Roman" w:cs="Times New Roman"/>
                <w:color w:val="000000"/>
                <w:sz w:val="21"/>
                <w:szCs w:val="21"/>
              </w:rPr>
            </w:pPr>
            <w:r>
              <w:rPr>
                <w:rStyle w:val="fontstyle01"/>
                <w:rFonts w:ascii="Times New Roman" w:eastAsia="宋体" w:hAnsi="Times New Roman" w:cs="Times New Roman" w:hint="eastAsia"/>
                <w:color w:val="000000"/>
                <w:sz w:val="21"/>
                <w:szCs w:val="21"/>
              </w:rPr>
              <w:t>香港圣诞节</w:t>
            </w:r>
          </w:p>
        </w:tc>
      </w:tr>
      <w:tr w:rsidR="009F705F">
        <w:tc>
          <w:tcPr>
            <w:tcW w:w="3191" w:type="dxa"/>
          </w:tcPr>
          <w:p w:rsidR="009F705F" w:rsidRDefault="0037181A">
            <w:pPr>
              <w:spacing w:line="360" w:lineRule="auto"/>
              <w:rPr>
                <w:rStyle w:val="fontstyle01"/>
                <w:rFonts w:ascii="Times New Roman" w:eastAsia="宋体" w:hAnsi="Times New Roman" w:cs="Times New Roman"/>
                <w:color w:val="000000"/>
                <w:sz w:val="21"/>
                <w:szCs w:val="21"/>
              </w:rPr>
            </w:pPr>
            <w:r>
              <w:rPr>
                <w:rStyle w:val="fontstyle01"/>
                <w:rFonts w:ascii="Times New Roman" w:eastAsia="宋体" w:hAnsi="Times New Roman" w:cs="Times New Roman" w:hint="eastAsia"/>
                <w:color w:val="000000"/>
                <w:sz w:val="21"/>
                <w:szCs w:val="21"/>
              </w:rPr>
              <w:t>2026</w:t>
            </w:r>
            <w:r>
              <w:rPr>
                <w:rStyle w:val="fontstyle01"/>
                <w:rFonts w:ascii="Times New Roman" w:eastAsia="宋体" w:hAnsi="Times New Roman" w:cs="Times New Roman" w:hint="eastAsia"/>
                <w:color w:val="000000"/>
                <w:sz w:val="21"/>
                <w:szCs w:val="21"/>
              </w:rPr>
              <w:t>年</w:t>
            </w:r>
            <w:r>
              <w:rPr>
                <w:rStyle w:val="fontstyle01"/>
                <w:rFonts w:ascii="Times New Roman" w:eastAsia="宋体" w:hAnsi="Times New Roman" w:cs="Times New Roman" w:hint="eastAsia"/>
                <w:color w:val="000000"/>
                <w:sz w:val="21"/>
                <w:szCs w:val="21"/>
              </w:rPr>
              <w:t>12</w:t>
            </w:r>
            <w:r>
              <w:rPr>
                <w:rStyle w:val="fontstyle01"/>
                <w:rFonts w:ascii="Times New Roman" w:eastAsia="宋体" w:hAnsi="Times New Roman" w:cs="Times New Roman" w:hint="eastAsia"/>
                <w:color w:val="000000"/>
                <w:sz w:val="21"/>
                <w:szCs w:val="21"/>
              </w:rPr>
              <w:t>月</w:t>
            </w:r>
            <w:r>
              <w:rPr>
                <w:rStyle w:val="fontstyle01"/>
                <w:rFonts w:ascii="Times New Roman" w:eastAsia="宋体" w:hAnsi="Times New Roman" w:cs="Times New Roman" w:hint="eastAsia"/>
                <w:color w:val="000000"/>
                <w:sz w:val="21"/>
                <w:szCs w:val="21"/>
              </w:rPr>
              <w:t>31</w:t>
            </w:r>
            <w:r>
              <w:rPr>
                <w:rStyle w:val="fontstyle01"/>
                <w:rFonts w:ascii="Times New Roman" w:eastAsia="宋体" w:hAnsi="Times New Roman" w:cs="Times New Roman" w:hint="eastAsia"/>
                <w:color w:val="000000"/>
                <w:sz w:val="21"/>
                <w:szCs w:val="21"/>
              </w:rPr>
              <w:t>日</w:t>
            </w:r>
          </w:p>
        </w:tc>
        <w:tc>
          <w:tcPr>
            <w:tcW w:w="5331" w:type="dxa"/>
          </w:tcPr>
          <w:p w:rsidR="009F705F" w:rsidRDefault="0037181A">
            <w:pPr>
              <w:spacing w:line="360" w:lineRule="auto"/>
              <w:rPr>
                <w:rStyle w:val="fontstyle01"/>
                <w:rFonts w:ascii="Times New Roman" w:eastAsia="宋体" w:hAnsi="Times New Roman" w:cs="Times New Roman"/>
                <w:color w:val="000000"/>
                <w:sz w:val="21"/>
                <w:szCs w:val="21"/>
              </w:rPr>
            </w:pPr>
            <w:r>
              <w:rPr>
                <w:rStyle w:val="fontstyle01"/>
                <w:rFonts w:ascii="Times New Roman" w:eastAsia="宋体" w:hAnsi="Times New Roman" w:cs="Times New Roman" w:hint="eastAsia"/>
                <w:color w:val="000000"/>
                <w:sz w:val="21"/>
                <w:szCs w:val="21"/>
              </w:rPr>
              <w:t>香港新年前夕</w:t>
            </w:r>
          </w:p>
        </w:tc>
      </w:tr>
    </w:tbl>
    <w:p w:rsidR="009F705F" w:rsidRDefault="0037181A">
      <w:pPr>
        <w:spacing w:line="360" w:lineRule="auto"/>
        <w:ind w:firstLineChars="200" w:firstLine="420"/>
        <w:rPr>
          <w:rStyle w:val="fontstyle01"/>
          <w:rFonts w:ascii="Times New Roman" w:eastAsia="宋体" w:hAnsi="Times New Roman" w:cs="Times New Roman"/>
          <w:color w:val="000000"/>
          <w:sz w:val="21"/>
          <w:szCs w:val="21"/>
        </w:rPr>
      </w:pPr>
      <w:bookmarkStart w:id="1" w:name="_GoBack"/>
      <w:bookmarkEnd w:id="1"/>
      <w:r>
        <w:rPr>
          <w:rStyle w:val="fontstyle01"/>
          <w:rFonts w:ascii="Times New Roman" w:eastAsia="宋体" w:hAnsi="Times New Roman" w:cs="Times New Roman" w:hint="eastAsia"/>
          <w:color w:val="000000"/>
          <w:sz w:val="21"/>
          <w:szCs w:val="21"/>
        </w:rPr>
        <w:t>注：</w:t>
      </w:r>
    </w:p>
    <w:p w:rsidR="009F705F" w:rsidRDefault="0037181A">
      <w:pPr>
        <w:spacing w:line="360" w:lineRule="auto"/>
        <w:ind w:firstLineChars="200" w:firstLine="420"/>
        <w:rPr>
          <w:rStyle w:val="fontstyle01"/>
          <w:rFonts w:ascii="Times New Roman" w:eastAsia="宋体" w:hAnsi="Times New Roman" w:cs="Times New Roman"/>
          <w:color w:val="000000"/>
          <w:sz w:val="21"/>
          <w:szCs w:val="21"/>
        </w:rPr>
      </w:pPr>
      <w:r>
        <w:rPr>
          <w:rStyle w:val="fontstyle01"/>
          <w:rFonts w:ascii="Times New Roman" w:eastAsia="宋体" w:hAnsi="Times New Roman" w:cs="Times New Roman" w:hint="eastAsia"/>
          <w:color w:val="000000"/>
          <w:sz w:val="21"/>
          <w:szCs w:val="21"/>
        </w:rPr>
        <w:t>1</w:t>
      </w:r>
      <w:r>
        <w:rPr>
          <w:rStyle w:val="fontstyle01"/>
          <w:rFonts w:ascii="Times New Roman" w:eastAsia="宋体" w:hAnsi="Times New Roman" w:cs="Times New Roman" w:hint="eastAsia"/>
          <w:color w:val="000000"/>
          <w:sz w:val="21"/>
          <w:szCs w:val="21"/>
        </w:rPr>
        <w:t>、上述非港股通交易日已剔除和上海证券交易所、深圳证券交易所</w:t>
      </w:r>
      <w:r>
        <w:rPr>
          <w:rStyle w:val="fontstyle01"/>
          <w:rFonts w:ascii="Times New Roman" w:eastAsia="宋体" w:hAnsi="Times New Roman" w:cs="Times New Roman" w:hint="eastAsia"/>
          <w:color w:val="000000"/>
          <w:sz w:val="21"/>
          <w:szCs w:val="21"/>
        </w:rPr>
        <w:t>、</w:t>
      </w:r>
      <w:r>
        <w:rPr>
          <w:rStyle w:val="fontstyle01"/>
          <w:rFonts w:ascii="Times New Roman" w:eastAsia="宋体" w:hAnsi="Times New Roman" w:cs="Times New Roman" w:hint="eastAsia"/>
          <w:color w:val="000000"/>
          <w:sz w:val="21"/>
          <w:szCs w:val="21"/>
        </w:rPr>
        <w:t>北京证券交易所</w:t>
      </w:r>
      <w:r>
        <w:rPr>
          <w:rStyle w:val="fontstyle01"/>
          <w:rFonts w:ascii="Times New Roman" w:eastAsia="宋体" w:hAnsi="Times New Roman" w:cs="Times New Roman" w:hint="eastAsia"/>
          <w:color w:val="000000"/>
          <w:sz w:val="21"/>
          <w:szCs w:val="21"/>
        </w:rPr>
        <w:lastRenderedPageBreak/>
        <w:t>休市日重合的日期。</w:t>
      </w:r>
    </w:p>
    <w:p w:rsidR="009F705F" w:rsidRDefault="0037181A">
      <w:pPr>
        <w:spacing w:line="360" w:lineRule="auto"/>
        <w:ind w:firstLineChars="200" w:firstLine="420"/>
        <w:rPr>
          <w:rStyle w:val="fontstyle01"/>
          <w:rFonts w:ascii="Times New Roman" w:eastAsia="宋体" w:hAnsi="Times New Roman" w:cs="Times New Roman"/>
          <w:color w:val="000000"/>
          <w:sz w:val="21"/>
          <w:szCs w:val="21"/>
        </w:rPr>
      </w:pPr>
      <w:r>
        <w:rPr>
          <w:rStyle w:val="fontstyle01"/>
          <w:rFonts w:ascii="Times New Roman" w:eastAsia="宋体" w:hAnsi="Times New Roman" w:cs="Times New Roman" w:hint="eastAsia"/>
          <w:color w:val="000000"/>
          <w:sz w:val="21"/>
          <w:szCs w:val="21"/>
        </w:rPr>
        <w:t>2</w:t>
      </w:r>
      <w:r>
        <w:rPr>
          <w:rStyle w:val="fontstyle01"/>
          <w:rFonts w:ascii="Times New Roman" w:eastAsia="宋体" w:hAnsi="Times New Roman" w:cs="Times New Roman" w:hint="eastAsia"/>
          <w:color w:val="000000"/>
          <w:sz w:val="21"/>
          <w:szCs w:val="21"/>
        </w:rPr>
        <w:t>、如遇</w:t>
      </w:r>
      <w:r>
        <w:rPr>
          <w:rStyle w:val="fontstyle01"/>
          <w:rFonts w:ascii="Times New Roman" w:eastAsia="宋体" w:hAnsi="Times New Roman" w:cs="Times New Roman" w:hint="eastAsia"/>
          <w:color w:val="000000"/>
          <w:sz w:val="21"/>
          <w:szCs w:val="21"/>
        </w:rPr>
        <w:t>上述</w:t>
      </w:r>
      <w:r>
        <w:rPr>
          <w:rStyle w:val="fontstyle01"/>
          <w:rFonts w:ascii="Times New Roman" w:eastAsia="宋体" w:hAnsi="Times New Roman" w:cs="Times New Roman" w:hint="eastAsia"/>
          <w:color w:val="000000"/>
          <w:sz w:val="21"/>
          <w:szCs w:val="21"/>
        </w:rPr>
        <w:t>基金因其他原因暂停申购、赎回等业务的，具体业务办理以相关公告为准。</w:t>
      </w:r>
    </w:p>
    <w:p w:rsidR="009F705F" w:rsidRDefault="0037181A">
      <w:pPr>
        <w:spacing w:line="360" w:lineRule="auto"/>
        <w:ind w:firstLineChars="200" w:firstLine="420"/>
        <w:rPr>
          <w:rStyle w:val="fontstyle01"/>
          <w:rFonts w:ascii="Times New Roman" w:eastAsia="宋体" w:hAnsi="Times New Roman" w:cs="Times New Roman"/>
          <w:color w:val="000000"/>
          <w:sz w:val="21"/>
          <w:szCs w:val="21"/>
        </w:rPr>
      </w:pPr>
      <w:r>
        <w:rPr>
          <w:rStyle w:val="fontstyle01"/>
          <w:rFonts w:ascii="Times New Roman" w:eastAsia="宋体" w:hAnsi="Times New Roman" w:cs="Times New Roman" w:hint="eastAsia"/>
          <w:color w:val="000000"/>
          <w:sz w:val="21"/>
          <w:szCs w:val="21"/>
        </w:rPr>
        <w:t>3</w:t>
      </w:r>
      <w:r>
        <w:rPr>
          <w:rStyle w:val="fontstyle01"/>
          <w:rFonts w:ascii="Times New Roman" w:eastAsia="宋体" w:hAnsi="Times New Roman" w:cs="Times New Roman" w:hint="eastAsia"/>
          <w:color w:val="000000"/>
          <w:sz w:val="21"/>
          <w:szCs w:val="21"/>
        </w:rPr>
        <w:t>、敬请投资者仔细阅读基金合同、招募说明书、产品资料概要等法律文件，及早做好交易安排，避免因本基金暂停申购、赎回、转换及定投等业务带来的不变。</w:t>
      </w:r>
    </w:p>
    <w:p w:rsidR="009F705F" w:rsidRDefault="0037181A">
      <w:pPr>
        <w:spacing w:line="360" w:lineRule="auto"/>
        <w:ind w:firstLineChars="200" w:firstLine="420"/>
        <w:rPr>
          <w:rStyle w:val="fontstyle01"/>
          <w:rFonts w:ascii="Times New Roman" w:eastAsia="宋体" w:hAnsi="Times New Roman" w:cs="Times New Roman"/>
          <w:color w:val="000000"/>
          <w:sz w:val="21"/>
          <w:szCs w:val="21"/>
        </w:rPr>
      </w:pPr>
      <w:r>
        <w:rPr>
          <w:rStyle w:val="fontstyle01"/>
          <w:rFonts w:ascii="Times New Roman" w:eastAsia="宋体" w:hAnsi="Times New Roman" w:cs="Times New Roman" w:hint="eastAsia"/>
          <w:color w:val="000000"/>
          <w:sz w:val="21"/>
          <w:szCs w:val="21"/>
        </w:rPr>
        <w:t>4</w:t>
      </w:r>
      <w:r>
        <w:rPr>
          <w:rStyle w:val="fontstyle01"/>
          <w:rFonts w:ascii="Times New Roman" w:eastAsia="宋体" w:hAnsi="Times New Roman" w:cs="Times New Roman" w:hint="eastAsia"/>
          <w:color w:val="000000"/>
          <w:sz w:val="21"/>
          <w:szCs w:val="21"/>
        </w:rPr>
        <w:t>、若港股通交易日安排发生变化或将来根据法律法规和基金合同的约定需要调整上述安排的，基金管理人将另行调整并公告。</w:t>
      </w:r>
    </w:p>
    <w:p w:rsidR="009F705F" w:rsidRDefault="0037181A">
      <w:pPr>
        <w:spacing w:line="360" w:lineRule="auto"/>
        <w:ind w:firstLineChars="200" w:firstLine="420"/>
        <w:rPr>
          <w:rStyle w:val="fontstyle01"/>
          <w:rFonts w:ascii="Times New Roman" w:eastAsia="宋体" w:hAnsi="Times New Roman" w:cs="Times New Roman"/>
          <w:color w:val="000000"/>
          <w:sz w:val="21"/>
          <w:szCs w:val="21"/>
        </w:rPr>
      </w:pPr>
      <w:r>
        <w:rPr>
          <w:rStyle w:val="fontstyle01"/>
          <w:rFonts w:ascii="Times New Roman" w:eastAsia="宋体" w:hAnsi="Times New Roman" w:cs="Times New Roman" w:hint="eastAsia"/>
          <w:color w:val="000000"/>
          <w:sz w:val="21"/>
          <w:szCs w:val="21"/>
        </w:rPr>
        <w:t>5</w:t>
      </w:r>
      <w:r>
        <w:rPr>
          <w:rStyle w:val="fontstyle01"/>
          <w:rFonts w:ascii="Times New Roman" w:eastAsia="宋体" w:hAnsi="Times New Roman" w:cs="Times New Roman" w:hint="eastAsia"/>
          <w:color w:val="000000"/>
          <w:sz w:val="21"/>
          <w:szCs w:val="21"/>
        </w:rPr>
        <w:t>、若出现新的证券交易市场、证券交易所交易时间变更或其他特殊情况，基金管理人将视情况对前述开放日及开放时间进行相应的调整并公告。</w:t>
      </w:r>
    </w:p>
    <w:p w:rsidR="009F705F" w:rsidRDefault="009F705F">
      <w:pPr>
        <w:spacing w:line="360" w:lineRule="auto"/>
        <w:ind w:firstLineChars="200" w:firstLine="420"/>
        <w:rPr>
          <w:rStyle w:val="fontstyle01"/>
          <w:rFonts w:ascii="Times New Roman" w:eastAsia="宋体" w:hAnsi="Times New Roman" w:cs="Times New Roman"/>
          <w:color w:val="000000"/>
          <w:sz w:val="21"/>
          <w:szCs w:val="21"/>
        </w:rPr>
      </w:pPr>
    </w:p>
    <w:p w:rsidR="009F705F" w:rsidRDefault="0037181A">
      <w:pPr>
        <w:spacing w:line="360" w:lineRule="auto"/>
        <w:ind w:firstLineChars="200" w:firstLine="420"/>
        <w:rPr>
          <w:rStyle w:val="fontstyle01"/>
          <w:rFonts w:ascii="Times New Roman" w:eastAsia="宋体" w:hAnsi="Times New Roman" w:cs="Times New Roman"/>
          <w:color w:val="000000"/>
          <w:sz w:val="21"/>
          <w:szCs w:val="21"/>
        </w:rPr>
      </w:pPr>
      <w:r>
        <w:rPr>
          <w:rStyle w:val="fontstyle01"/>
          <w:rFonts w:ascii="Times New Roman" w:eastAsia="宋体" w:hAnsi="Times New Roman" w:cs="Times New Roman" w:hint="eastAsia"/>
          <w:color w:val="000000"/>
          <w:sz w:val="21"/>
          <w:szCs w:val="21"/>
        </w:rPr>
        <w:t>投资</w:t>
      </w:r>
      <w:r>
        <w:rPr>
          <w:rStyle w:val="fontstyle01"/>
          <w:rFonts w:ascii="Times New Roman" w:eastAsia="宋体" w:hAnsi="Times New Roman" w:cs="Times New Roman" w:hint="eastAsia"/>
          <w:color w:val="000000"/>
          <w:sz w:val="21"/>
          <w:szCs w:val="21"/>
        </w:rPr>
        <w:t>者</w:t>
      </w:r>
      <w:r>
        <w:rPr>
          <w:rStyle w:val="fontstyle01"/>
          <w:rFonts w:ascii="Times New Roman" w:eastAsia="宋体" w:hAnsi="Times New Roman" w:cs="Times New Roman" w:hint="eastAsia"/>
          <w:color w:val="000000"/>
          <w:sz w:val="21"/>
          <w:szCs w:val="21"/>
        </w:rPr>
        <w:t>可访问本公司网站（</w:t>
      </w:r>
      <w:r>
        <w:rPr>
          <w:rStyle w:val="fontstyle01"/>
          <w:rFonts w:ascii="Times New Roman" w:eastAsia="宋体" w:hAnsi="Times New Roman" w:cs="Times New Roman" w:hint="eastAsia"/>
          <w:color w:val="000000"/>
          <w:sz w:val="21"/>
          <w:szCs w:val="21"/>
        </w:rPr>
        <w:t>www.yimifund.com</w:t>
      </w:r>
      <w:r>
        <w:rPr>
          <w:rStyle w:val="fontstyle01"/>
          <w:rFonts w:ascii="Times New Roman" w:eastAsia="宋体" w:hAnsi="Times New Roman" w:cs="Times New Roman" w:hint="eastAsia"/>
          <w:color w:val="000000"/>
          <w:sz w:val="21"/>
          <w:szCs w:val="21"/>
        </w:rPr>
        <w:t>）或拨打本公司客服热线（</w:t>
      </w:r>
      <w:r>
        <w:rPr>
          <w:rStyle w:val="fontstyle01"/>
          <w:rFonts w:ascii="Times New Roman" w:eastAsia="宋体" w:hAnsi="Times New Roman" w:cs="Times New Roman" w:hint="eastAsia"/>
          <w:color w:val="000000"/>
          <w:sz w:val="21"/>
          <w:szCs w:val="21"/>
        </w:rPr>
        <w:t>4006-046-899</w:t>
      </w:r>
      <w:r>
        <w:rPr>
          <w:rStyle w:val="fontstyle01"/>
          <w:rFonts w:ascii="Times New Roman" w:eastAsia="宋体" w:hAnsi="Times New Roman" w:cs="Times New Roman" w:hint="eastAsia"/>
          <w:color w:val="000000"/>
          <w:sz w:val="21"/>
          <w:szCs w:val="21"/>
        </w:rPr>
        <w:t>）咨询相关情况。敬请投资者及早做好交易安排，避免因假期原因带来不便。</w:t>
      </w:r>
    </w:p>
    <w:p w:rsidR="009F705F" w:rsidRDefault="009F705F">
      <w:pPr>
        <w:spacing w:line="360" w:lineRule="auto"/>
        <w:ind w:firstLineChars="200" w:firstLine="420"/>
        <w:rPr>
          <w:rStyle w:val="fontstyle01"/>
          <w:rFonts w:ascii="Times New Roman" w:eastAsia="宋体" w:hAnsi="Times New Roman" w:cs="Times New Roman"/>
          <w:color w:val="000000"/>
          <w:sz w:val="21"/>
          <w:szCs w:val="21"/>
        </w:rPr>
      </w:pPr>
    </w:p>
    <w:p w:rsidR="009F705F" w:rsidRDefault="009F705F">
      <w:pPr>
        <w:spacing w:line="360" w:lineRule="auto"/>
        <w:ind w:firstLineChars="200" w:firstLine="420"/>
        <w:rPr>
          <w:rStyle w:val="fontstyle01"/>
          <w:rFonts w:ascii="Times New Roman" w:eastAsia="宋体" w:hAnsi="Times New Roman" w:cs="Times New Roman"/>
          <w:color w:val="000000"/>
          <w:sz w:val="21"/>
          <w:szCs w:val="21"/>
        </w:rPr>
      </w:pPr>
    </w:p>
    <w:p w:rsidR="009F705F" w:rsidRDefault="0037181A">
      <w:pPr>
        <w:spacing w:line="360" w:lineRule="auto"/>
        <w:jc w:val="right"/>
        <w:rPr>
          <w:rStyle w:val="fontstyle01"/>
          <w:rFonts w:ascii="Times New Roman" w:eastAsia="宋体" w:hAnsi="Times New Roman" w:cs="Times New Roman"/>
          <w:color w:val="000000"/>
          <w:sz w:val="21"/>
          <w:szCs w:val="21"/>
        </w:rPr>
      </w:pPr>
      <w:r>
        <w:rPr>
          <w:rStyle w:val="fontstyle01"/>
          <w:rFonts w:ascii="Times New Roman" w:eastAsia="宋体" w:hAnsi="Times New Roman" w:cs="Times New Roman" w:hint="eastAsia"/>
          <w:color w:val="000000"/>
          <w:sz w:val="21"/>
          <w:szCs w:val="21"/>
        </w:rPr>
        <w:t>易米</w:t>
      </w:r>
      <w:r>
        <w:rPr>
          <w:rStyle w:val="fontstyle01"/>
          <w:rFonts w:ascii="Times New Roman" w:eastAsia="宋体" w:hAnsi="Times New Roman" w:cs="Times New Roman" w:hint="eastAsia"/>
          <w:color w:val="000000"/>
          <w:sz w:val="21"/>
          <w:szCs w:val="21"/>
        </w:rPr>
        <w:t>基金管理有限公司</w:t>
      </w:r>
    </w:p>
    <w:p w:rsidR="009F705F" w:rsidRDefault="0037181A">
      <w:pPr>
        <w:spacing w:line="360" w:lineRule="auto"/>
        <w:jc w:val="right"/>
        <w:rPr>
          <w:rStyle w:val="fontstyle01"/>
          <w:rFonts w:ascii="Times New Roman" w:eastAsia="宋体" w:hAnsi="Times New Roman" w:cs="Times New Roman"/>
          <w:color w:val="000000"/>
          <w:sz w:val="21"/>
          <w:szCs w:val="21"/>
        </w:rPr>
      </w:pPr>
      <w:r>
        <w:rPr>
          <w:rStyle w:val="fontstyle01"/>
          <w:rFonts w:ascii="Times New Roman" w:eastAsia="宋体" w:hAnsi="Times New Roman" w:cs="Times New Roman" w:hint="eastAsia"/>
          <w:color w:val="000000"/>
          <w:sz w:val="21"/>
          <w:szCs w:val="21"/>
        </w:rPr>
        <w:t>202</w:t>
      </w:r>
      <w:r>
        <w:rPr>
          <w:rStyle w:val="fontstyle01"/>
          <w:rFonts w:ascii="Times New Roman" w:eastAsia="宋体" w:hAnsi="Times New Roman" w:cs="Times New Roman" w:hint="eastAsia"/>
          <w:color w:val="000000"/>
          <w:sz w:val="21"/>
          <w:szCs w:val="21"/>
        </w:rPr>
        <w:t>6</w:t>
      </w:r>
      <w:r>
        <w:rPr>
          <w:rStyle w:val="fontstyle01"/>
          <w:rFonts w:ascii="Times New Roman" w:eastAsia="宋体" w:hAnsi="Times New Roman" w:cs="Times New Roman" w:hint="eastAsia"/>
          <w:color w:val="000000"/>
          <w:sz w:val="21"/>
          <w:szCs w:val="21"/>
        </w:rPr>
        <w:t>年</w:t>
      </w:r>
      <w:r>
        <w:rPr>
          <w:rStyle w:val="fontstyle01"/>
          <w:rFonts w:ascii="Times New Roman" w:eastAsia="宋体" w:hAnsi="Times New Roman" w:cs="Times New Roman" w:hint="eastAsia"/>
          <w:color w:val="000000"/>
          <w:sz w:val="21"/>
          <w:szCs w:val="21"/>
        </w:rPr>
        <w:t>2</w:t>
      </w:r>
      <w:r>
        <w:rPr>
          <w:rStyle w:val="fontstyle01"/>
          <w:rFonts w:ascii="Times New Roman" w:eastAsia="宋体" w:hAnsi="Times New Roman" w:cs="Times New Roman" w:hint="eastAsia"/>
          <w:color w:val="000000"/>
          <w:sz w:val="21"/>
          <w:szCs w:val="21"/>
        </w:rPr>
        <w:t>月</w:t>
      </w:r>
      <w:r>
        <w:rPr>
          <w:rStyle w:val="fontstyle01"/>
          <w:rFonts w:ascii="Times New Roman" w:eastAsia="宋体" w:hAnsi="Times New Roman" w:cs="Times New Roman" w:hint="eastAsia"/>
          <w:color w:val="000000"/>
          <w:sz w:val="21"/>
          <w:szCs w:val="21"/>
        </w:rPr>
        <w:t>2</w:t>
      </w:r>
      <w:r>
        <w:rPr>
          <w:rStyle w:val="fontstyle01"/>
          <w:rFonts w:ascii="Times New Roman" w:eastAsia="宋体" w:hAnsi="Times New Roman" w:cs="Times New Roman" w:hint="eastAsia"/>
          <w:color w:val="000000"/>
          <w:sz w:val="21"/>
          <w:szCs w:val="21"/>
        </w:rPr>
        <w:t>日</w:t>
      </w:r>
    </w:p>
    <w:sectPr w:rsidR="009F705F" w:rsidSect="009F705F">
      <w:pgSz w:w="11906" w:h="16838"/>
      <w:pgMar w:top="1240" w:right="1800" w:bottom="1098"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9F705F"/>
    <w:rsid w:val="0037181A"/>
    <w:rsid w:val="009F705F"/>
    <w:rsid w:val="121E3D83"/>
    <w:rsid w:val="1D8F1ABB"/>
    <w:rsid w:val="22C5217A"/>
    <w:rsid w:val="23626B1C"/>
    <w:rsid w:val="393F22D0"/>
    <w:rsid w:val="3AE33A06"/>
    <w:rsid w:val="3D852707"/>
    <w:rsid w:val="3EF04D3F"/>
    <w:rsid w:val="4A8019FE"/>
    <w:rsid w:val="4E9016FB"/>
    <w:rsid w:val="670A1B0C"/>
    <w:rsid w:val="68112C7F"/>
    <w:rsid w:val="68C53D72"/>
    <w:rsid w:val="7C285158"/>
    <w:rsid w:val="7E1B3970"/>
    <w:rsid w:val="7E7626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705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9F705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qFormat/>
    <w:rsid w:val="009F705F"/>
    <w:rPr>
      <w:rFonts w:ascii="黑体" w:eastAsia="黑体" w:hAnsi="宋体" w:cs="黑体"/>
      <w:color w:val="FF0000"/>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1023</Characters>
  <Application>Microsoft Office Word</Application>
  <DocSecurity>4</DocSecurity>
  <Lines>8</Lines>
  <Paragraphs>2</Paragraphs>
  <ScaleCrop>false</ScaleCrop>
  <Company>CNSTOCK</Company>
  <LinksUpToDate>false</LinksUpToDate>
  <CharactersWithSpaces>1200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qiyr</dc:creator>
  <cp:lastModifiedBy>ZHONGM</cp:lastModifiedBy>
  <cp:revision>2</cp:revision>
  <dcterms:created xsi:type="dcterms:W3CDTF">2026-02-01T16:00:00Z</dcterms:created>
  <dcterms:modified xsi:type="dcterms:W3CDTF">2026-02-01T16:00:00Z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3B944DC5437441D18CC1786ED5B6DD96</vt:lpwstr>
  </property>
  <property fmtid="{D5CDD505-2E9C-101B-9397-08002B2CF9AE}" pid="4" name="KSOTemplateDocerSaveRecord">
    <vt:lpwstr>eyJoZGlkIjoiNzIzNTI2YjJlZWEzNzhiZjZiOGJiYTYyODY3MjgyYTIiLCJ1c2VySWQiOiI2Mzc0NTE5ODAifQ==</vt:lpwstr>
  </property>
</Properties>
</file>