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0933BA" w:rsidP="000933BA">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关于汇添富创业板交易型开放式指数证券投资基金新增流动性服务商的公告</w:t>
      </w:r>
    </w:p>
    <w:p w:rsidR="00DB1324" w:rsidRDefault="000933BA"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为促进汇添富创业板交易型开放式指数证券投资基金（以下简称</w:t>
      </w:r>
      <w:r>
        <w:rPr>
          <w:rFonts w:ascii="宋体" w:eastAsia="宋体" w:hAnsi="宋体"/>
          <w:sz w:val="24"/>
          <w:szCs w:val="24"/>
        </w:rPr>
        <w:t>“</w:t>
      </w:r>
      <w:r>
        <w:rPr>
          <w:rFonts w:ascii="宋体" w:eastAsia="宋体" w:hAnsi="宋体"/>
          <w:sz w:val="24"/>
          <w:szCs w:val="24"/>
        </w:rPr>
        <w:t>创业板</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02</w:t>
      </w:r>
      <w:r>
        <w:rPr>
          <w:rFonts w:ascii="宋体" w:eastAsia="宋体" w:hAnsi="宋体"/>
          <w:sz w:val="24"/>
          <w:szCs w:val="24"/>
        </w:rPr>
        <w:t>日起，汇添富基金管理股份有限公司新增华泰证券股份有限公司、中信建投证券股份有限公司、国泰海通证券股份有限公司为创业板</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159247</w:t>
      </w:r>
      <w:r>
        <w:rPr>
          <w:rFonts w:ascii="宋体" w:eastAsia="宋体" w:hAnsi="宋体"/>
          <w:sz w:val="24"/>
          <w:szCs w:val="24"/>
        </w:rPr>
        <w:t>）的流动性服务商。</w:t>
      </w:r>
    </w:p>
    <w:p w:rsidR="00DB1324" w:rsidRDefault="000933BA"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0933BA"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0933BA"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02</w:t>
      </w:r>
      <w:r w:rsidRPr="009828B0">
        <w:rPr>
          <w:rFonts w:ascii="宋体" w:eastAsia="宋体" w:hAnsi="宋体"/>
          <w:sz w:val="24"/>
          <w:szCs w:val="24"/>
        </w:rPr>
        <w:t>日</w:t>
      </w:r>
    </w:p>
    <w:sectPr w:rsidR="00DB1324" w:rsidRPr="009828B0" w:rsidSect="00E10B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0933BA"/>
    <w:rsid w:val="00134477"/>
    <w:rsid w:val="00313CBA"/>
    <w:rsid w:val="003D6FB7"/>
    <w:rsid w:val="004831CD"/>
    <w:rsid w:val="00556C0A"/>
    <w:rsid w:val="0056206D"/>
    <w:rsid w:val="009828B0"/>
    <w:rsid w:val="00BA729B"/>
    <w:rsid w:val="00BC5EF8"/>
    <w:rsid w:val="00C1684C"/>
    <w:rsid w:val="00C50284"/>
    <w:rsid w:val="00CE0B30"/>
    <w:rsid w:val="00DB1324"/>
    <w:rsid w:val="00E10B32"/>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4</DocSecurity>
  <Lines>1</Lines>
  <Paragraphs>1</Paragraphs>
  <ScaleCrop>false</ScaleCrop>
  <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2026-02-01T16:01:00Z</dcterms:created>
  <dcterms:modified xsi:type="dcterms:W3CDTF">2026-02-01T16:01:00Z</dcterms:modified>
</cp:coreProperties>
</file>